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《云笔记》项目文档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#项目目标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独立的根据项目文档实现需求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#实现目标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为什么替换？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*提高开发效率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*安全性\稳定性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#jsp响应流程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请求--&gt;DispatcherServlet --&gt;HandlerMapping --&gt;Controller -- &gt;返回ModelAndView  --&gt;返回jsp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4215" cy="2980690"/>
            <wp:effectExtent l="0" t="0" r="12065" b="6350"/>
            <wp:docPr id="1" name="图片 1" descr="springmv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pringmvc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#JSON响应流程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请求--&gt;DispatcherServlet --&gt;HandlerMapping --&gt;Controller -- &gt;返回数据对象（string/user/list/map）--&gt;json响应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*导包 jackson；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*配置注解驱动；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（配置完后，启动tomcat用于检验配置文件是否出错）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*Controller方法上增加@ResponseBody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#项目简介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##项目概述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  云笔记，是tmooc上的一个子项目，用于客户在线学习记录，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分享，收藏笔记，以及参与社区活动。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##项目划分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-用户模块：登录，注册，修改密码，退出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-笔记本模块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-笔记模块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-分享/收藏功能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-回收模块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-活动模块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##设计思想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MVC设计思想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表现层：html + css + JQuery +ajax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控制层：springmvc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业务层:  service组件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持久层:  Dao组件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##技术架构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开发环境：windows7 + Tomcat + mysql 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采用技术java + JQuery + ajax +springmvc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IOC +AOP+mybatis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Java:开发核心技术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Jquery:简化前端javascript框架（$对象和API）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Ajax:局部处理页面，提升用户的体验度。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Spring（IOC/AOP）:管理相关组件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IOC: 控制反转(负责管理Controller,service,dao 的相关组件，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来维护他们的关系)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一般获取对象：new, get工厂，依赖注入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AOP: 面向切面编程。不修改原有代码，给系统添加新功能。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Mybatis:对数据库进行操作。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##整体规范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所有的请求ajax方式访问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前端页面采用HTML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请求结果进行JSON响应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{status： 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msg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 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data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 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##数据库构建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 -uroot -pdk123456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##常用命令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database; //查看有那些数据库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clound_note;//创建数据库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database 数据库名; //删除某个数据库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 数据库名; //连接数据库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tables； //查看有那些表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source 全路径文件名  ;   //导入SQL文件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R实体-关系模型图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由业务分析产生，作为实体类和数据库设计的依据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#项目流程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##cmmi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前身是CMM, 软件成熟度模型,认证（5级）。外包公司（评判）竞标。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QA 质量保障--评审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###项目开发流程图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82975" cy="4399280"/>
            <wp:effectExtent l="0" t="0" r="698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##项目模型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瀑布模型：上图就是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###阶段产品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项目总计划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###需求阶段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需求规格说明书，用户需求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###设计阶段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概要设计说明书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详细设计说明书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###编码阶段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单元测试文档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###测试阶段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（二八原则）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##项目人员结构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QA(质量保证人员)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CM(配置管理)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Dev(开发人员)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Test(测试)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测试经理</w:t>
      </w:r>
    </w:p>
    <w:p>
      <w:pPr>
        <w:rPr>
          <w:rStyle w:val="13"/>
          <w:rFonts w:hint="eastAsia"/>
          <w:lang w:val="en-US" w:eastAsia="zh-CN"/>
        </w:rPr>
      </w:pPr>
    </w:p>
    <w:p>
      <w:pPr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SSM框架 springMVC + Spring +Mybatis</w:t>
      </w:r>
    </w:p>
    <w:p>
      <w:pPr>
        <w:rPr>
          <w:rStyle w:val="13"/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测试后台数据库Spring -Mybatis</w:t>
      </w:r>
    </w:p>
    <w:p>
      <w:pPr>
        <w:numPr>
          <w:ilvl w:val="0"/>
          <w:numId w:val="3"/>
        </w:numPr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导包</w:t>
      </w:r>
      <w:r>
        <w:drawing>
          <wp:inline distT="0" distB="0" distL="114300" distR="114300">
            <wp:extent cx="3091815" cy="1769745"/>
            <wp:effectExtent l="0" t="0" r="190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Style w:val="13"/>
          <w:rFonts w:hint="eastAsia"/>
          <w:lang w:val="en-US" w:eastAsia="zh-CN"/>
        </w:rPr>
      </w:pPr>
      <w:r>
        <w:rPr>
          <w:rFonts w:hint="eastAsia"/>
          <w:lang w:eastAsia="zh-CN"/>
        </w:rPr>
        <w:t>配置相关文件</w:t>
      </w:r>
    </w:p>
    <w:p>
      <w:pPr>
        <w:numPr>
          <w:ilvl w:val="0"/>
          <w:numId w:val="3"/>
        </w:numPr>
        <w:rPr>
          <w:rStyle w:val="13"/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云笔记环境搭建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##创建项目</w:t>
      </w:r>
    </w:p>
    <w:p>
      <w:pPr>
        <w:numPr>
          <w:ilvl w:val="0"/>
          <w:numId w:val="5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新建maven项目</w:t>
      </w:r>
    </w:p>
    <w:p>
      <w:pPr>
        <w:numPr>
          <w:ilvl w:val="0"/>
          <w:numId w:val="5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右键该项目名称properties-&gt;project Facets-&gt; convert to -&gt;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勾选Dynamic web project .</w:t>
      </w:r>
    </w:p>
    <w:p>
      <w:pPr>
        <w:numPr>
          <w:ilvl w:val="0"/>
          <w:numId w:val="5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右键该项目下的Deployment Descript 点击genernate deployment生成webapp/webContent 以及web.xml</w:t>
      </w:r>
    </w:p>
    <w:p>
      <w:pPr>
        <w:numPr>
          <w:ilvl w:val="0"/>
          <w:numId w:val="5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右键该项目名称properties-&gt;targeted Runtimes勾选上tomcat -&gt;apply-&gt;ok</w:t>
      </w:r>
    </w:p>
    <w:p>
      <w:pPr>
        <w:numPr>
          <w:ilvl w:val="0"/>
          <w:numId w:val="5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右键该项目名称properties-&gt;deployment assem-&gt;add-&gt;java build path entries -&gt;maven dependencies-&gt; ok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##导包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##添加配置文件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conf/spring-mvc.xml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conf/spring-mybatis.xml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mapper/sql文件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web.xml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##划分包结构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一般公司名.项目名.类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com.cloud_note.dao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com.cloud_note.service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com.cloud_note.controller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com.cloud_note.entity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com.cloud_note.util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##将html目录下的类容拷贝到webapp下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实现功能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#登录功能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96790" cy="2925445"/>
            <wp:effectExtent l="0" t="0" r="381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numPr>
          <w:ilvl w:val="0"/>
          <w:numId w:val="6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事件绑定</w:t>
      </w:r>
    </w:p>
    <w:p>
      <w:pPr>
        <w:numPr>
          <w:ilvl w:val="0"/>
          <w:numId w:val="6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获取参数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$.ajax发送请求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1.请求--&gt;DispatcherSevlet--&gt;HandlerMapping--&gt;Controller.execute--&gt;Service--&gt;Dao--&gt;返回数据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 回调处理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-成功：edit.html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-失败：提示信息，重新登录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需要完成的5个蓝点，其余配置即可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700780"/>
            <wp:effectExtent l="0" t="0" r="190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###MD5摘要算法，加密处理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-最初用于文本比较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-将任意长度的字节处理成等长的结果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-不可逆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##Base64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将自己转换成字符串输出。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构成: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-(a-z A-Z)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-(0-9)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-(+ =)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更新数据库密码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cn_user set cn_user_password=</w:t>
      </w:r>
      <w:r>
        <w:rPr>
          <w:rFonts w:hint="default"/>
          <w:lang w:val="en-US" w:eastAsia="zh-CN"/>
        </w:rPr>
        <w:t>’</w:t>
      </w:r>
      <w:r>
        <w:rPr>
          <w:rFonts w:hint="eastAsia" w:ascii="Consolas" w:hAnsi="Consolas" w:eastAsia="Consolas"/>
          <w:color w:val="000000"/>
          <w:sz w:val="32"/>
        </w:rPr>
        <w:t>4QrcOUm6Wau+VuBX8g+IPg==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测试请求：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localhost:8080/cloud_note/user/login.do?name=123&amp;&amp;password=456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#注册功能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发送事件：注册单击按钮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获取参数：用户名，昵称，密码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请求地址：/user/add.do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请求--&gt;DispatcherServlet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--&gt;HandlerMapping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--&gt;Controller.execute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--&gt;Service--addUser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//检查用户是否有同名的user= findByIName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User!=null 提示用户名被占用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Result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createdId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处理password (md5加密)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User.set()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Save(user)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--&gt;DAO--cn_user(insert) 1.UserDAO(save(User))  2.UserMapper.xml(insert)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--Json响应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##ajax回调处理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error(异常)：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注册失败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是一个生成字符串的算法，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用于生成数据库主键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生成主键的两种方式：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在应用服务器端生成主键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在数据库服务器端生成主键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{代理服务器（如：nginx可以是集群）（处理分发请求给服务器集群中的一个(一个应用服务器）,最后 }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9600" cy="310896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"http://localhost:8080/cloud_note/user/add.do?"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http://localhost:8080/cloud_note/user/add.do?</w:t>
      </w:r>
      <w:r>
        <w:rPr>
          <w:rFonts w:hint="eastAsia"/>
          <w:lang w:val="en-US" w:eastAsia="zh-CN"/>
        </w:rPr>
        <w:fldChar w:fldCharType="end"/>
      </w:r>
    </w:p>
    <w:p>
      <w:pPr>
        <w:ind w:firstLine="1470" w:firstLine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name=abc&amp;password=123456&amp;nick=ABC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#笔记本显示功能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发送事件：进入edit.html发送请求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请求参数： userId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请求地址： /book/loadBoooks.do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/nook/loadBooks.do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--&gt;LoadBooksController.excute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--&gt;BookService.LoadUserBooks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BookService接口 loadUserBooks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List&lt;Book&gt;  loadUserBooks(userId)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测试成功：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查询笔记本成功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状态：0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Book [cn_notebook_id=1b05c9c7-f1cd-4842-beae-15ed95a1febb, cn_user_id=03590914-a934-4da9-ba4d-b41799f917d1, cn_notebook_type_id=3, cn_notebook_name=action, cn_notebook_desc=null, cn_notebook_createtime=2014-07-09 17:16:45.0]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Book [cn_notebook_id=885bbeab-ab12-4048-adb2-c6fd9c3e9be8, cn_user_id=03590914-a934-4da9-ba4d-b41799f917d1, cn_notebook_type_id=2, cn_notebook_name=recycle, cn_notebook_desc=null, cn_notebook_createtime=2014-07-09 17:16:45.0]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Book [cn_notebook_id=97a87189-c661-4a14-8081-faf011904499, cn_user_id=03590914-a934-4da9-ba4d-b41799f917d1, cn_notebook_type_id=4, cn_notebook_name=push, cn_notebook_desc=null, cn_notebook_createtime=2014-07-09 17:16:45.0]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Book [cn_notebook_id=a20ac761-c1eb-462a-8ed9-c0a9fb412e70, cn_user_id=03590914-a934-4da9-ba4d-b41799f917d1, cn_notebook_type_id=1, cn_notebook_name=favorites, cn_notebook_desc=null, cn_notebook_createtime=2014-07-09 17:16:45.0]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实现类里loadUserBooks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调用dao.findByUserId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实现类里loadUserBooks</w:t>
      </w:r>
    </w:p>
    <w:p>
      <w:pPr>
        <w:numPr>
          <w:ilvl w:val="0"/>
          <w:numId w:val="0"/>
        </w:numPr>
        <w:ind w:firstLine="2100" w:firstLineChars="1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构建Result结果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--&gt;BooksDao.findByUserId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BookDAO接口中定义findByUserId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2配置BookMapper.xml(查询)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--&gt;JSON响应</w:t>
      </w: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##ajax回调处理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解析json数据，循环生成笔记本项(li),加到url中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  <w:highlight w:val="lightGray"/>
        </w:rPr>
        <w:t>li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"online"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ind w:firstLine="420" w:firstLineChars="2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</w:t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7F007F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'checked'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ind w:firstLine="420" w:firstLineChars="2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i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"fa fa-book"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"online"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  <w:u w:val="single"/>
        </w:rPr>
        <w:t>rel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"tooltip-bottom"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rPr>
          <w:rFonts w:hint="eastAsia" w:ascii="Consolas" w:hAnsi="Consolas" w:eastAsia="Consolas"/>
          <w:color w:val="008080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i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bookName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</w:t>
      </w:r>
      <w:r>
        <w:rPr>
          <w:rFonts w:hint="eastAsia" w:ascii="Consolas" w:hAnsi="Consolas" w:eastAsia="Consolas"/>
          <w:color w:val="008080"/>
          <w:sz w:val="21"/>
          <w:szCs w:val="21"/>
        </w:rPr>
        <w:t>&gt;&lt;/</w:t>
      </w:r>
      <w:r>
        <w:rPr>
          <w:rFonts w:hint="eastAsia" w:ascii="Consolas" w:hAnsi="Consolas" w:eastAsia="Consolas"/>
          <w:color w:val="3F7F7F"/>
          <w:sz w:val="21"/>
          <w:szCs w:val="21"/>
          <w:highlight w:val="lightGray"/>
        </w:rPr>
        <w:t>li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  <w:t>error:</w:t>
      </w:r>
    </w:p>
    <w:p>
      <w:pP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  <w:t>alert(</w:t>
      </w:r>
      <w:r>
        <w:rPr>
          <w:rFonts w:hint="default" w:ascii="Consolas" w:hAnsi="Consolas" w:eastAsia="宋体"/>
          <w:color w:val="008080"/>
          <w:sz w:val="21"/>
          <w:szCs w:val="21"/>
          <w:lang w:val="en-US" w:eastAsia="zh-CN"/>
        </w:rPr>
        <w:t>“</w:t>
      </w:r>
      <w: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  <w:t>笔记本加载失败</w:t>
      </w:r>
      <w:r>
        <w:rPr>
          <w:rFonts w:hint="default" w:ascii="Consolas" w:hAnsi="Consolas" w:eastAsia="宋体"/>
          <w:color w:val="008080"/>
          <w:sz w:val="21"/>
          <w:szCs w:val="21"/>
          <w:lang w:val="en-US" w:eastAsia="zh-CN"/>
        </w:rPr>
        <w:t>”</w:t>
      </w:r>
      <w: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  <w:t>)</w:t>
      </w:r>
    </w:p>
    <w:p>
      <w:pP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</w:pPr>
    </w:p>
    <w:p>
      <w:pPr>
        <w:pStyle w:val="7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##&lt;script&gt;互斥</w:t>
      </w:r>
    </w:p>
    <w:p>
      <w:pP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  <w:t>要么使用src属性引用外部js文件，要么在&lt;script&gt;&lt;/script&gt;</w:t>
      </w:r>
    </w:p>
    <w:p>
      <w:pP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8080"/>
          <w:sz w:val="21"/>
          <w:szCs w:val="21"/>
          <w:lang w:val="en-US" w:eastAsia="zh-CN"/>
        </w:rPr>
        <w:t>标签之间填写代码，只能二选一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从cookie中获取id,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getCookie(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userId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#笔记列表的显示功能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 发送事件：笔记本li的点击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 请求的参数：笔记本的ID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 请求地址： /note/loadnotes.do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##服务器的处理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/note/loadnotes.do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--&gt;LoadNoteController.excute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--&gt;NoteService.loadBookNotes</w:t>
      </w:r>
    </w:p>
    <w:p>
      <w:pPr>
        <w:numPr>
          <w:ilvl w:val="0"/>
          <w:numId w:val="8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定义接口文件NoteService-loadBookNotes</w:t>
      </w:r>
    </w:p>
    <w:p>
      <w:pPr>
        <w:numPr>
          <w:ilvl w:val="0"/>
          <w:numId w:val="8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实现类中重写方法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noteDao.findBookId()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构建Result--set方法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setData=List&lt;Map&gt;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--&gt;NoteDAO.findByBookId(BookId)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接口文件定义方法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配置mapper文件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写一个测试类TestNoteDao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--&gt;cn_note(select-bookid &amp;cn_note_status==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##ajax回调的处理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成功：解析json数据，生成笔记li 添加到笔记列表中。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笔记失败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静态绑定：元素.click  页面元素加载完成后，再去绑定元素，即静态绑定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#id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).click(function(){})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动态绑定  某个元素需要经过后续的操作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父元素.on(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click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,fn)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元素.click();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Dao接口的传值特点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Dao{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public void fn();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Public void fn(String str,String str2);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Public void fn(Map map);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Public void fn(User user)l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总结：mybatis 中Dao方法要么没有参数，要么一个参数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或者使用注解@Param()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 li  事件1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 li  事件2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UEdit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用js开发的开源组件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通过js代码实现表单功能的增强。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如何用？？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1.如何引用脚本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2.实例化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3.通过&lt;scrpt&gt;指定位置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4.设置Content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-设置笔标题（title）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-设置笔记内容(body)</w:t>
      </w:r>
    </w:p>
    <w:p>
      <w:pPr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um.setContent(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str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);</w:t>
      </w:r>
    </w:p>
    <w:p>
      <w:pPr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获取内容</w:t>
      </w:r>
    </w:p>
    <w:p>
      <w:pPr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um.getContent(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str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#显示笔记信息功能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发送事件：笔记列表li元素的单击事件（动态绑定）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请求参数：笔记ID(noteId)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请求地址: /note/loadnote.dao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##服务器处理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-/note/load.dao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--&gt;Controller：LoadNoteController.excute(String noteId)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--&gt;Service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NoteService.loadNote（String noteId）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--Dao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NoteDAO.findByNoteId(STring noteId)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--cn_note(查询)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-Json响应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##ajax回调处理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Success: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-设置笔标题（title）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-设置笔记内容(body)</w:t>
      </w:r>
    </w:p>
    <w:p>
      <w:pPr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um.setContent(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str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);</w:t>
      </w:r>
    </w:p>
    <w:p>
      <w:pPr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um.getContent(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str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Error: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Alert(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笔记信息加载失败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#更新笔记信息功能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（重新编辑了标题或内容点击保存后）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发送事件：“保存笔记”按钮点击事件（静态）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请求参数： 笔记ID（id）标题（title）内容（body）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请求地址：/note/update.do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noteId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:noteId,}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UpdateNoteController(id,title.body)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NoteService.updateNote(Note)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NoteDAO.updateNote(Note)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cn_note(更新处理,--额外最后修改时间，service上，获取系统时间)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##ajax回调处理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1.success: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-对被更新的笔记名称进行更新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-获取笔记列表的li元素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&lt;li&gt;&lt;a class=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checked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&gt;&lt;/a&gt;&lt;/li&gt;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Var $li=$(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#note_ ul a.cehcked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).parent();//定位被选定的li元素</w:t>
      </w:r>
    </w:p>
    <w:p>
      <w:pPr>
        <w:numPr>
          <w:ilvl w:val="0"/>
          <w:numId w:val="8"/>
        </w:numPr>
        <w:ind w:left="105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error:</w:t>
      </w:r>
    </w:p>
    <w:p>
      <w:pPr>
        <w:numPr>
          <w:ilvl w:val="0"/>
          <w:numId w:val="0"/>
        </w:numPr>
        <w:ind w:left="105"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b/>
          <w:bCs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#alert的使用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##如何显示（关闭）</w:t>
      </w:r>
    </w:p>
    <w:p>
      <w:pPr>
        <w:numPr>
          <w:ilvl w:val="0"/>
          <w:numId w:val="0"/>
        </w:numPr>
        <w:ind w:left="105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 通过load方法，加载html</w:t>
      </w:r>
    </w:p>
    <w:p>
      <w:pPr>
        <w:numPr>
          <w:ilvl w:val="0"/>
          <w:numId w:val="0"/>
        </w:numPr>
        <w:ind w:left="105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 通过show(),显示背景</w:t>
      </w:r>
    </w:p>
    <w:p>
      <w:pPr>
        <w:numPr>
          <w:ilvl w:val="0"/>
          <w:numId w:val="0"/>
        </w:numPr>
        <w:ind w:left="105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------------------------------------------------------------</w:t>
      </w:r>
    </w:p>
    <w:p>
      <w:pPr>
        <w:numPr>
          <w:ilvl w:val="0"/>
          <w:numId w:val="0"/>
        </w:numPr>
        <w:ind w:left="105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 通过$(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#can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).html(</w:t>
      </w:r>
      <w:r>
        <w:rPr>
          <w:rFonts w:hint="default"/>
          <w:b/>
          <w:bCs/>
          <w:lang w:val="en-US" w:eastAsia="zh-CN"/>
        </w:rPr>
        <w:t>“”</w:t>
      </w:r>
      <w:r>
        <w:rPr>
          <w:rFonts w:hint="eastAsia"/>
          <w:b/>
          <w:bCs/>
          <w:lang w:val="en-US" w:eastAsia="zh-CN"/>
        </w:rPr>
        <w:t>)清空，不显示</w:t>
      </w:r>
    </w:p>
    <w:p>
      <w:pPr>
        <w:numPr>
          <w:ilvl w:val="0"/>
          <w:numId w:val="0"/>
        </w:numPr>
        <w:ind w:left="105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，hide()不显示</w:t>
      </w:r>
    </w:p>
    <w:p>
      <w:pPr>
        <w:numPr>
          <w:ilvl w:val="0"/>
          <w:numId w:val="0"/>
        </w:numPr>
        <w:ind w:left="105" w:leftChars="0"/>
        <w:rPr>
          <w:rFonts w:hint="eastAsia"/>
          <w:b/>
          <w:bCs/>
          <w:lang w:val="en-US" w:eastAsia="zh-CN"/>
        </w:rPr>
      </w:pPr>
    </w:p>
    <w:p>
      <w:pPr>
        <w:pStyle w:val="5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#创建笔记本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发送事件：对话框中的“创建”按钮的单击事件（动态绑定）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请求参数：笔记本名称和用户ID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请求地址：/book/add.do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服务器处理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-AddBookController.excute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BookService.addBook()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BookDao.save(book)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cn_notebook(insert)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json响应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##ajax回调处理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关闭对话框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添加一个笔记本li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提示创建笔记本成功/失败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提示创建笔记本失败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#创建笔记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发送事件：对话框中的“创建”按钮的单击事件（动态绑定）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请求参数：笔记名称和笔记本ID,用户ID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请求地址：/note/add.do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服务器处理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AddNoteController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NoteService.addNote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noteDAO.save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-cn_note(insert)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##ajax回调处理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关闭对话框(可以省略不做，之前的已经做了)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解析JSON数据，生成一个li元素，添加到笔记列表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获取noteTitle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获取noteId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提示创建笔记成功/失败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提示创建笔记失败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#显示笔记下拉菜单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通过点击“箭头”按钮显示三个菜单项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获取div对象，slideDown(1000) 展开速度1000可变;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#笔记分享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发送事件:点击“分享”按钮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请求参数:noteId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请求地址: /share/add.do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-创建share实体类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Dao(insert)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cn_share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##回调处理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-提示分享成功</w:t>
      </w:r>
    </w:p>
    <w:p>
      <w:pPr>
        <w:rPr>
          <w:rFonts w:hint="eastAsia" w:ascii="Consolas" w:hAnsi="Consolas" w:eastAsia="Consolas"/>
          <w:color w:val="2A00FF"/>
          <w:sz w:val="32"/>
          <w:highlight w:val="white"/>
        </w:rPr>
      </w:pPr>
      <w:r>
        <w:rPr>
          <w:rFonts w:hint="eastAsia"/>
          <w:lang w:val="en-US" w:eastAsia="zh-CN"/>
        </w:rPr>
        <w:t>-增加图标处理</w:t>
      </w:r>
      <w:r>
        <w:rPr>
          <w:rFonts w:hint="eastAsia" w:ascii="Consolas" w:hAnsi="Consolas" w:eastAsia="Consolas"/>
          <w:color w:val="2A00FF"/>
          <w:sz w:val="32"/>
          <w:highlight w:val="white"/>
        </w:rPr>
        <w:t>'&lt;i class="fa fa-sitemap"&gt;&lt;/i&gt;'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-提示处理</w:t>
      </w:r>
      <w:r>
        <w:rPr>
          <w:rFonts w:hint="eastAsia"/>
          <w:lang w:val="en-US" w:eastAsia="zh-CN"/>
        </w:rPr>
        <w:br w:type="textWrapping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#删除笔记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发送事件:点击“删除”按钮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请求参数:noteId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请求地址: /note/delete.do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Dao(update) 更新cn_note_status=2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cn_notej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##回调处理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-提示删除成功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-提示处理删除失败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#分享笔记搜索功能</w:t>
      </w:r>
    </w:p>
    <w:p>
      <w:pPr>
        <w:rPr>
          <w:rFonts w:hint="eastAsia"/>
          <w:lang w:val="en-US" w:eastAsia="zh-CN"/>
        </w:rPr>
      </w:pPr>
      <w:r>
        <w:rPr>
          <w:rStyle w:val="14"/>
          <w:rFonts w:hint="eastAsia"/>
          <w:lang w:val="en-US" w:eastAsia="zh-CN"/>
        </w:rPr>
        <w:t>##功能描述：</w:t>
      </w:r>
      <w:r>
        <w:rPr>
          <w:rFonts w:hint="eastAsia"/>
          <w:lang w:val="en-US" w:eastAsia="zh-CN"/>
        </w:rPr>
        <w:t>用户输入搜索关键词，然后点回车，触发查询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##发送ajax请求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发送事件：输入关键词后，点击回车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请求参数：输入的关键字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请求地址：/share/search.do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##服务器处理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Dao(select)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cn_share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cn_share like %关键字%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from cn_share limit  #{begin},3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m:记录的位置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n：每页显示的最大记录数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3   6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  (n-1)*3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##Ajax回调处理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Success: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显示搜索笔记结果列表（pc_part_6）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将解析后的搜索结果添加到列表中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（之后隐藏id=pc_part2,展开pc+part6）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Input_id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).keydown(function(event){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coke=event.keyCode;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If(code==13){ //判断回车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//发送ajax请求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#Spring AOP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##AOP概念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Aspect oriented programming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面向切面编程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将共同的业务处理从传统业务处理中抽离出来，单独封装，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然后以后配置的形式进行关联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可以在不修改原有逻辑代码的情况下，给系统追加功能。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99560" cy="287274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##AOP典型应用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追加事务控制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追加日志记录</w:t>
      </w:r>
    </w:p>
    <w:p>
      <w:pPr>
        <w:pStyle w:val="7"/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要求：在每个Controller方法执行前输出打桩信息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封装一个组件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通过配置将封装的组件追加到controlleer方法上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#AOP相关概念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 OOP: 类，对象，封装，继承，多态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 AOP:切面，切入点，通知，动态代理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##切面（aspect）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指的是封装了共同处理的组件,并且能够切入到其他组件的方法上。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（封装的代码）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##切入点（pointcut）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用于指定目标组件的方法。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方法限定表达式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可以给某个组件中部分方法追加共同功能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excution(修饰符？ 返回类型 方法名(参数))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excution(* add *(String)) //匹配到add开头的所有方法，参数类型是string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excution(* add *(..) )  //匹配到add开头的所有方法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excution(void add *(..))  //匹配到add开头的无返回所有方法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excution(* cn.Userservice.*(..)) //匹配userservice包下的所有方法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excution(* cn.service..*(..))  //匹配service包下所有子包的所有方法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excution(* cn.service.*.*(..))  //匹配service包下所有类的所有方法</w:t>
      </w:r>
    </w:p>
    <w:p>
      <w:pPr>
        <w:rPr>
          <w:rFonts w:hint="eastAsia"/>
          <w:lang w:val="en-US" w:eastAsia="zh-CN"/>
        </w:rPr>
      </w:pP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类型限定表达式 ***（重点）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可以给某个组件所有方法追加共同功能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Within(类型)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Within(com.cloud_note.service.UserService) //匹配UserService组件下的所有方法。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Within(com.cloud_note.service.*)//匹配某个包下所有类的所有方法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Within(com.cloud_note.service..*)//匹配某个包下所有子包下的所有方法</w:t>
      </w:r>
    </w:p>
    <w:p>
      <w:pPr>
        <w:rPr>
          <w:rFonts w:hint="eastAsia"/>
          <w:lang w:val="en-US" w:eastAsia="zh-CN"/>
        </w:rPr>
      </w:pP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bean名称限定表达式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可以给某个组件中所有的方法追加功能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bean(id)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bean(userService) //匹配id=userService的组件的所有方法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bean(*Service) //匹配以Service结尾的所有组件的所有方法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##通知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用于指定切入的时机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Spring提供了五种通知类型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try{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使用前置通知&lt;aop:before&gt;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//执行目标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后置通知&lt;aop:after-returning&gt;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}catch{</w:t>
      </w:r>
    </w:p>
    <w:p>
      <w:pPr>
        <w:rPr>
          <w:rFonts w:hint="eastAsia"/>
          <w:color w:val="0070C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异常通知&lt;aop:after-throwing&gt;</w:t>
      </w:r>
    </w:p>
    <w:p>
      <w:pPr>
        <w:rPr>
          <w:rFonts w:hint="eastAsia"/>
          <w:color w:val="0070C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}finally{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最终通知：&lt;aop:after&gt;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@round=前置+后置通知（让前后置都被执行）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切面：追加啥功能？（单独封装的代码）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切入点：切谁？所有controller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通知:啥时候切？前置/后置/环绕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##动态代理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AOP原理：</w:t>
      </w:r>
      <w:r>
        <w:rPr>
          <w:rFonts w:hint="eastAsia"/>
          <w:lang w:val="en-US" w:eastAsia="zh-CN"/>
        </w:rPr>
        <w:t>使用动态代理技术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可以创建一个新的类型，然后实现注入，重写目标接口或目标类的方法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，在重写方法中，追加了要切入的代码功能和方法代码（重写方法的代码）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（配置或写注解@Transactional）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spring有两种动态技术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 基于实现接口的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- 基于目标类的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第一种方式实现某个接口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并且重写其接口中的方法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$Proxy26  implements 目标接口{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Public void checkLogin(){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//追加了事务处理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//重写了UserServiceImpl.checkLogin</w:t>
      </w:r>
    </w:p>
    <w:p>
      <w:pPr>
        <w:ind w:firstLine="420" w:firstLineChars="2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20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2.第二种方式继承目标类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$Proxy26  extends 目标类（）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663950"/>
            <wp:effectExtent l="0" t="0" r="1905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#AOP注解配置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##注解标记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@Component  通用标记 起到应以&lt;bean&gt;的作用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@Aspect       &lt;aop:aspect ref=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idbean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（下方：专用标记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控制层@Controller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业务层@Service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持久层@Repository）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@Before  &lt;aop:Before pointcu=within()&gt;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@Before（） 括号里面加入切入点</w:t>
      </w:r>
    </w:p>
    <w:p>
      <w:pPr>
        <w:rPr>
          <w:rFonts w:hint="eastAsia" w:ascii="Consolas" w:hAnsi="Consolas" w:eastAsia="Consolas"/>
          <w:color w:val="000000"/>
          <w:sz w:val="32"/>
          <w:highlight w:val="white"/>
        </w:rPr>
      </w:pPr>
      <w:r>
        <w:rPr>
          <w:rFonts w:hint="eastAsia"/>
          <w:lang w:val="en-US" w:eastAsia="zh-CN"/>
        </w:rPr>
        <w:t>如：</w:t>
      </w:r>
      <w:r>
        <w:rPr>
          <w:rFonts w:hint="eastAsia" w:ascii="Consolas" w:hAnsi="Consolas" w:eastAsia="Consolas"/>
          <w:color w:val="646464"/>
          <w:sz w:val="32"/>
          <w:highlight w:val="white"/>
        </w:rPr>
        <w:t>@Before</w:t>
      </w:r>
      <w:r>
        <w:rPr>
          <w:rFonts w:hint="eastAsia" w:ascii="Consolas" w:hAnsi="Consolas" w:eastAsia="Consolas"/>
          <w:color w:val="000000"/>
          <w:sz w:val="32"/>
          <w:highlight w:val="white"/>
        </w:rPr>
        <w:t>(</w:t>
      </w:r>
      <w:r>
        <w:rPr>
          <w:rFonts w:hint="eastAsia" w:ascii="Consolas" w:hAnsi="Consolas" w:eastAsia="Consolas"/>
          <w:color w:val="2A00FF"/>
          <w:sz w:val="32"/>
          <w:highlight w:val="white"/>
        </w:rPr>
        <w:t>"within(com.cloud_note.controller..*)"</w:t>
      </w:r>
      <w:r>
        <w:rPr>
          <w:rFonts w:hint="eastAsia" w:ascii="Consolas" w:hAnsi="Consolas" w:eastAsia="Consolas"/>
          <w:color w:val="000000"/>
          <w:sz w:val="32"/>
          <w:highlight w:val="white"/>
        </w:rPr>
        <w:t>)</w:t>
      </w:r>
    </w:p>
    <w:p>
      <w:pPr>
        <w:rPr>
          <w:rFonts w:hint="eastAsia" w:ascii="Consolas" w:hAnsi="Consolas" w:eastAsia="Consolas"/>
          <w:color w:val="000000"/>
          <w:sz w:val="32"/>
          <w:highlight w:val="white"/>
        </w:rPr>
      </w:pPr>
    </w:p>
    <w:p>
      <w:pPr>
        <w:pStyle w:val="7"/>
      </w:pPr>
      <w:r>
        <w:rPr>
          <w:rFonts w:hint="eastAsia"/>
        </w:rPr>
        <w:t>使用注解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@Aspect </w:t>
      </w:r>
      <w:r>
        <w:rPr>
          <w:rFonts w:hint="eastAsia" w:ascii="宋体" w:hAnsi="宋体" w:eastAsia="宋体" w:cs="宋体"/>
        </w:rPr>
        <w:t>指定一个类为切面类</w:t>
      </w:r>
    </w:p>
    <w:p>
      <w:pPr>
        <w:pStyle w:val="9"/>
        <w:keepNext w:val="0"/>
        <w:keepLines w:val="0"/>
        <w:widowControl/>
        <w:suppressLineNumbers w:val="0"/>
      </w:pPr>
      <w:r>
        <w:t>@Pointcut("execution(* cn.itcast.e_aop_anno.*.*(..))")  </w:t>
      </w:r>
      <w:r>
        <w:rPr>
          <w:rFonts w:hint="eastAsia" w:ascii="宋体" w:hAnsi="宋体" w:eastAsia="宋体" w:cs="宋体"/>
        </w:rPr>
        <w:t>指定切入点表达式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@Before("pointCut_()") </w:t>
      </w:r>
      <w:r>
        <w:rPr>
          <w:rFonts w:hint="eastAsia" w:ascii="宋体" w:hAnsi="宋体" w:eastAsia="宋体" w:cs="宋体"/>
        </w:rPr>
        <w:t>前置通知</w:t>
      </w:r>
      <w:r>
        <w:t xml:space="preserve">: </w:t>
      </w:r>
      <w:r>
        <w:rPr>
          <w:rFonts w:hint="eastAsia" w:ascii="宋体" w:hAnsi="宋体" w:eastAsia="宋体" w:cs="宋体"/>
        </w:rPr>
        <w:t>目标方法之前执行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@After("pointCut_()") </w:t>
      </w:r>
      <w:r>
        <w:rPr>
          <w:rFonts w:hint="eastAsia" w:ascii="宋体" w:hAnsi="宋体" w:eastAsia="宋体" w:cs="宋体"/>
        </w:rPr>
        <w:t>后置通知：目标方法之后执行（始终执行）</w:t>
      </w:r>
    </w:p>
    <w:p>
      <w:pPr>
        <w:pStyle w:val="9"/>
        <w:keepNext w:val="0"/>
        <w:keepLines w:val="0"/>
        <w:widowControl/>
        <w:suppressLineNumbers w:val="0"/>
      </w:pPr>
      <w:r>
        <w:t>@AfterReturning("pointCut_()")     </w:t>
      </w:r>
      <w:r>
        <w:rPr>
          <w:rFonts w:hint="eastAsia" w:ascii="宋体" w:hAnsi="宋体" w:eastAsia="宋体" w:cs="宋体"/>
        </w:rPr>
        <w:t>返回后通知：</w:t>
      </w:r>
      <w:r>
        <w:t xml:space="preserve"> </w:t>
      </w:r>
      <w:r>
        <w:rPr>
          <w:rFonts w:hint="eastAsia" w:ascii="宋体" w:hAnsi="宋体" w:eastAsia="宋体" w:cs="宋体"/>
        </w:rPr>
        <w:t>执行方法结束前执行</w:t>
      </w:r>
      <w:r>
        <w:t>(</w:t>
      </w:r>
      <w:r>
        <w:rPr>
          <w:rFonts w:hint="eastAsia" w:ascii="宋体" w:hAnsi="宋体" w:eastAsia="宋体" w:cs="宋体"/>
        </w:rPr>
        <w:t>异常不执行</w:t>
      </w:r>
      <w:r>
        <w:rPr>
          <w:rFonts w:ascii="Calibri" w:hAnsi="Calibri" w:cs="Calibri"/>
        </w:rPr>
        <w:t>)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@AfterThrowing("pointCut_()") </w:t>
      </w:r>
      <w:r>
        <w:rPr>
          <w:rFonts w:hint="eastAsia" w:ascii="宋体" w:hAnsi="宋体" w:eastAsia="宋体" w:cs="宋体"/>
        </w:rPr>
        <w:t>异常通知</w:t>
      </w:r>
      <w:r>
        <w:t>:  </w:t>
      </w:r>
      <w:r>
        <w:rPr>
          <w:rFonts w:hint="eastAsia" w:ascii="宋体" w:hAnsi="宋体" w:eastAsia="宋体" w:cs="宋体"/>
        </w:rPr>
        <w:t>出现异常时候执行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@Around("pointCut_()") </w:t>
      </w:r>
      <w:r>
        <w:rPr>
          <w:rFonts w:hint="eastAsia" w:ascii="宋体" w:hAnsi="宋体" w:eastAsia="宋体" w:cs="宋体"/>
        </w:rPr>
        <w:t>环绕通知：</w:t>
      </w:r>
      <w:r>
        <w:t xml:space="preserve"> </w:t>
      </w:r>
      <w:r>
        <w:rPr>
          <w:rFonts w:hint="eastAsia" w:ascii="宋体" w:hAnsi="宋体" w:eastAsia="宋体" w:cs="宋体"/>
        </w:rPr>
        <w:t>环绕目标方法执行</w:t>
      </w:r>
    </w:p>
    <w:p>
      <w:pPr>
        <w:rPr>
          <w:rFonts w:hint="eastAsia" w:ascii="Consolas" w:hAnsi="Consolas" w:eastAsia="Consolas"/>
          <w:b/>
          <w:bCs/>
          <w:color w:val="000000"/>
          <w:sz w:val="32"/>
          <w:highlight w:val="white"/>
          <w:lang w:val="en-US" w:eastAsia="zh-CN"/>
        </w:rPr>
      </w:pPr>
      <w:r>
        <w:rPr>
          <w:rFonts w:hint="eastAsia" w:ascii="Consolas" w:hAnsi="Consolas" w:eastAsia="Consolas"/>
          <w:b/>
          <w:bCs/>
          <w:color w:val="000000"/>
          <w:sz w:val="32"/>
          <w:highlight w:val="white"/>
          <w:lang w:val="en-US" w:eastAsia="zh-CN"/>
        </w:rPr>
        <w:t>案例：</w:t>
      </w:r>
    </w:p>
    <w:p>
      <w:pPr>
        <w:rPr>
          <w:rFonts w:hint="eastAsia" w:ascii="Consolas" w:hAnsi="Consolas" w:eastAsia="Consolas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  <w:lang w:val="en-US" w:eastAsia="zh-CN"/>
        </w:rPr>
        <w:t>要求：当系统发生service异常的时候。将异常信息写入日志文件</w:t>
      </w:r>
    </w:p>
    <w:p>
      <w:pPr>
        <w:rPr>
          <w:rFonts w:hint="eastAsia" w:ascii="Consolas" w:hAnsi="Consolas" w:eastAsia="Consolas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  <w:lang w:val="en-US" w:eastAsia="zh-CN"/>
        </w:rPr>
        <w:t>切面：将异常文件写入</w:t>
      </w:r>
    </w:p>
    <w:p>
      <w:pPr>
        <w:rPr>
          <w:rFonts w:hint="eastAsia" w:ascii="Consolas" w:hAnsi="Consolas" w:eastAsia="Consolas"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  <w:szCs w:val="28"/>
          <w:highlight w:val="white"/>
          <w:lang w:val="en-US" w:eastAsia="zh-CN"/>
        </w:rPr>
        <w:t>切入点：after-throwing(</w:t>
      </w:r>
      <w:r>
        <w:rPr>
          <w:rFonts w:hint="default" w:ascii="Consolas" w:hAnsi="Consolas" w:eastAsia="Consolas"/>
          <w:color w:val="000000"/>
          <w:sz w:val="28"/>
          <w:szCs w:val="28"/>
          <w:highlight w:val="white"/>
          <w:lang w:val="en-US" w:eastAsia="zh-CN"/>
        </w:rPr>
        <w:t>“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  <w:lang w:val="en-US" w:eastAsia="zh-CN"/>
        </w:rPr>
        <w:t>within(service..*)</w:t>
      </w:r>
      <w:r>
        <w:rPr>
          <w:rFonts w:hint="default" w:ascii="Consolas" w:hAnsi="Consolas" w:eastAsia="Consolas"/>
          <w:color w:val="000000"/>
          <w:sz w:val="28"/>
          <w:szCs w:val="28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color w:val="000000"/>
          <w:sz w:val="28"/>
          <w:szCs w:val="28"/>
          <w:highlight w:val="white"/>
          <w:lang w:val="en-US" w:eastAsia="zh-CN"/>
        </w:rPr>
        <w:t>)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#Mybatis关联映射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什么是？将数据库中有关联关系的表，以实体对象引用的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方式体现出来。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关联方式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 关联单个对象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 关联多个对象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Class User{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Private List&lt;Book&gt; books;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Class Book{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Private User user;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什么时候用？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业务需要对数据库进行关联查询的时候。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可以通过一条SQL语句完成关联查询，也可以通过两条SQL语句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进行关联查询。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##案例1：</w:t>
      </w:r>
    </w:p>
    <w:p>
      <w:pPr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color w:val="0070C0"/>
          <w:lang w:val="en-US" w:eastAsia="zh-CN"/>
        </w:rPr>
        <w:t>通过userId查询用户信息和关联的笔记</w:t>
      </w:r>
    </w:p>
    <w:p>
      <w:pPr>
        <w:numPr>
          <w:ilvl w:val="0"/>
          <w:numId w:val="12"/>
        </w:numPr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User实体类</w:t>
      </w:r>
    </w:p>
    <w:p>
      <w:pPr>
        <w:numPr>
          <w:ilvl w:val="0"/>
          <w:numId w:val="12"/>
        </w:numPr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定义Dao接口，配置Mapper文件</w:t>
      </w:r>
    </w:p>
    <w:p>
      <w:pPr>
        <w:numPr>
          <w:ilvl w:val="0"/>
          <w:numId w:val="12"/>
        </w:numPr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定义测试类查询结果</w:t>
      </w:r>
    </w:p>
    <w:p>
      <w:pPr>
        <w:numPr>
          <w:ilvl w:val="0"/>
          <w:numId w:val="0"/>
        </w:numPr>
        <w:rPr>
          <w:rFonts w:hint="eastAsia"/>
          <w:b/>
          <w:bCs/>
          <w:color w:val="0070C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2个SQL语句：语句简单但配置繁琐，与数据库进行两次交互</w:t>
      </w:r>
    </w:p>
    <w:p>
      <w:pPr>
        <w:numPr>
          <w:ilvl w:val="0"/>
          <w:numId w:val="0"/>
        </w:numPr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1个SQL语句：语句复杂，配置比较简单，与数据库交互一次</w:t>
      </w: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##案例2：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通过查询笔记信息，关联用户信息</w:t>
      </w:r>
    </w:p>
    <w:p>
      <w:pPr>
        <w:numPr>
          <w:ilvl w:val="0"/>
          <w:numId w:val="13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使用一条语句实现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#主键的字段处理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在数据库使用自增序列或序列作为主键值时，如何在insert执行后，利可获取ID值。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 mysql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t_emp(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int primary key auto_increment,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name varchar(20),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int)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#Spring事务管理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什么是事务？</w:t>
      </w:r>
      <w:r>
        <w:rPr>
          <w:rFonts w:hint="eastAsia"/>
          <w:lang w:val="en-US" w:eastAsia="zh-CN"/>
        </w:rPr>
        <w:t>程序为了保证业务处理的完整性，而执行一个或多个sql语句。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管理</w:t>
      </w:r>
      <w:r>
        <w:rPr>
          <w:rFonts w:hint="eastAsia"/>
          <w:lang w:val="en-US" w:eastAsia="zh-CN"/>
        </w:rPr>
        <w:t>：对事务中的SQL语句进行提交或回滚，叫做事务管理。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什么时候用？作用于Service的方法上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事务回顾：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oracle:commit/rollback  （DML操作）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JDBC: 自动提交（commit）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转账：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con.setAutoCommit(false 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A账户转1000到B账户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A账户减少1000（update）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B账户增加1000（update）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con.commit/rollback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someServiceMethod(){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try{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//开启事务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service.shareNote();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//事务提交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Catch{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//异常回滚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通过Spring对事务进行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怎么用？管理,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配置Spring-transaction.xml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使用@Transactional标记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##可读可写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操作时，可采用只读事务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@Transaction(readOnly=true)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##回滚特性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默认是RuntimeException回滚，其他异常不回滚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@Transactional(rollbackFor=IOException.class)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 f1(){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//db操（insert）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//IOException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#传播特性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默认类型：REQUIRED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##Spring常用事务类型：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REQUIRED--支持当前事务，如果当前没有，就新建一个事务，这是最常见的选择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SUPPORTS--支持当前事务，如果当前没有，就以非事务方式执行。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MANDATORY--支持当前事务，如果当前没有事务，就抛出异常。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REQUIRES_NEW--新建事务，如果当前存在事务，就把当前事务挂起。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NOT_SUPPORTED--以非事务方式执行操作，如果当前存在事务，就把当前事务挂起。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NEVER--以非事务方式执行，如果当前存在事务，则抛出异常。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NESTED--如果当前存在事务，则在嵌套事务内执行，如果当前没有实物，则进行与REQUIRED类似的操作。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f1(){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//业务代码A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//业务代码B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@TRANSACTIONAL(propagation=REUIRES_NEW)//会受到f1调用也开启事务,但加了次标记会独立出来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f2(){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//业务代码C  //报错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##隔离特性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默认属性:READ_COMMITED</w:t>
      </w:r>
    </w:p>
    <w:p>
      <w:p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对事务并发进行处理。</w:t>
      </w:r>
    </w:p>
    <w:p>
      <w:p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脏读</w:t>
      </w:r>
    </w:p>
    <w:p>
      <w:p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/</w:t>
      </w:r>
    </w:p>
    <w:p>
      <w:p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幻读：</w:t>
      </w:r>
    </w:p>
    <w:p>
      <w:r>
        <w:drawing>
          <wp:inline distT="0" distB="0" distL="114300" distR="114300">
            <wp:extent cx="5181600" cy="174498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#动态SQl有则改，无则不改。Test </w:t>
      </w:r>
      <w:r>
        <w:rPr>
          <w:rFonts w:hint="default"/>
          <w:lang w:val="en-US" w:eastAsia="zh-CN"/>
        </w:rPr>
        <w:t>‘”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13505"/>
            <wp:effectExtent l="0" t="0" r="1397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39640" cy="3497580"/>
            <wp:effectExtent l="0" t="0" r="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如果都写可能报错，如下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52060" cy="4023360"/>
            <wp:effectExtent l="0" t="0" r="762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加trim可以去掉多余逗号。If还可以嵌套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94860" cy="3337560"/>
            <wp:effectExtent l="0" t="0" r="762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批量删除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性能不好</w:t>
      </w:r>
    </w:p>
    <w:p>
      <w:r>
        <w:drawing>
          <wp:inline distT="0" distB="0" distL="114300" distR="114300">
            <wp:extent cx="5272405" cy="4298315"/>
            <wp:effectExtent l="0" t="0" r="635" b="146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9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性能优化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4257040"/>
            <wp:effectExtent l="0" t="0" r="14605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3320415"/>
            <wp:effectExtent l="0" t="0" r="635" b="190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603625"/>
            <wp:effectExtent l="0" t="0" r="3175" b="825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603625"/>
            <wp:effectExtent l="0" t="0" r="3175" b="825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876040"/>
            <wp:effectExtent l="0" t="0" r="1905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传统编程事务处理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try{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//开启事务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处理事务过程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CRUD ...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//提交事务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Catch(Exception e){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//回滚事务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Finally{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//释放资源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AOP(处理事务)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try{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//@Before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处理事务过程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CRUD ...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@After-Returning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Catch(Exception e){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//@AfterThrowing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Finally{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//@After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>
      <w:r>
        <w:drawing>
          <wp:inline distT="0" distB="0" distL="114300" distR="114300">
            <wp:extent cx="4831080" cy="4305300"/>
            <wp:effectExtent l="0" t="0" r="0" b="762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加了@Transactional不用写try catch,加他表示方法支持事务，相当于方法前后多了try catch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21580" cy="3451860"/>
            <wp:effectExtent l="0" t="0" r="7620" b="762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806190"/>
            <wp:effectExtent l="0" t="0" r="3810" b="381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DF4C6"/>
    <w:multiLevelType w:val="singleLevel"/>
    <w:tmpl w:val="834DF4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8F98D00"/>
    <w:multiLevelType w:val="singleLevel"/>
    <w:tmpl w:val="98F98D0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D315FB2"/>
    <w:multiLevelType w:val="singleLevel"/>
    <w:tmpl w:val="9D315FB2"/>
    <w:lvl w:ilvl="0" w:tentative="0">
      <w:start w:val="5"/>
      <w:numFmt w:val="upperLetter"/>
      <w:suff w:val="nothing"/>
      <w:lvlText w:val="%1-"/>
      <w:lvlJc w:val="left"/>
    </w:lvl>
  </w:abstractNum>
  <w:abstractNum w:abstractNumId="3">
    <w:nsid w:val="A6C696DF"/>
    <w:multiLevelType w:val="singleLevel"/>
    <w:tmpl w:val="A6C696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1FE56DA"/>
    <w:multiLevelType w:val="singleLevel"/>
    <w:tmpl w:val="C1FE56D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5">
    <w:nsid w:val="F3464F8C"/>
    <w:multiLevelType w:val="singleLevel"/>
    <w:tmpl w:val="F3464F8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E4F92AC"/>
    <w:multiLevelType w:val="singleLevel"/>
    <w:tmpl w:val="FE4F92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CC2B821"/>
    <w:multiLevelType w:val="singleLevel"/>
    <w:tmpl w:val="0CC2B8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515D2E8"/>
    <w:multiLevelType w:val="singleLevel"/>
    <w:tmpl w:val="3515D2E8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9">
    <w:nsid w:val="3E845145"/>
    <w:multiLevelType w:val="singleLevel"/>
    <w:tmpl w:val="3E8451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4CACFB5"/>
    <w:multiLevelType w:val="singleLevel"/>
    <w:tmpl w:val="54CACF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544BB7D"/>
    <w:multiLevelType w:val="singleLevel"/>
    <w:tmpl w:val="5544BB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7E74A5F"/>
    <w:multiLevelType w:val="singleLevel"/>
    <w:tmpl w:val="57E74A5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60E3FD62"/>
    <w:multiLevelType w:val="singleLevel"/>
    <w:tmpl w:val="60E3FD62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8"/>
  </w:num>
  <w:num w:numId="6">
    <w:abstractNumId w:val="4"/>
  </w:num>
  <w:num w:numId="7">
    <w:abstractNumId w:val="5"/>
  </w:num>
  <w:num w:numId="8">
    <w:abstractNumId w:val="13"/>
  </w:num>
  <w:num w:numId="9">
    <w:abstractNumId w:val="3"/>
  </w:num>
  <w:num w:numId="10">
    <w:abstractNumId w:val="11"/>
  </w:num>
  <w:num w:numId="11">
    <w:abstractNumId w:val="6"/>
  </w:num>
  <w:num w:numId="12">
    <w:abstractNumId w:val="9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8466B7"/>
    <w:rsid w:val="02217110"/>
    <w:rsid w:val="039D7900"/>
    <w:rsid w:val="047533C5"/>
    <w:rsid w:val="04963773"/>
    <w:rsid w:val="04E75971"/>
    <w:rsid w:val="07BB0F20"/>
    <w:rsid w:val="07FC63FB"/>
    <w:rsid w:val="090543D1"/>
    <w:rsid w:val="0C691D9C"/>
    <w:rsid w:val="0C8B4A34"/>
    <w:rsid w:val="0D0316E0"/>
    <w:rsid w:val="12F4330D"/>
    <w:rsid w:val="12F9584C"/>
    <w:rsid w:val="15FB5136"/>
    <w:rsid w:val="161070F4"/>
    <w:rsid w:val="161E586F"/>
    <w:rsid w:val="165D19C9"/>
    <w:rsid w:val="16FE6350"/>
    <w:rsid w:val="1B664310"/>
    <w:rsid w:val="1C3A4217"/>
    <w:rsid w:val="1E4D5E2A"/>
    <w:rsid w:val="1EA43F97"/>
    <w:rsid w:val="21D80103"/>
    <w:rsid w:val="21DE01B3"/>
    <w:rsid w:val="222601FA"/>
    <w:rsid w:val="22A72AD3"/>
    <w:rsid w:val="2307156B"/>
    <w:rsid w:val="23205A62"/>
    <w:rsid w:val="255C390F"/>
    <w:rsid w:val="25754047"/>
    <w:rsid w:val="258906D3"/>
    <w:rsid w:val="25FF4B84"/>
    <w:rsid w:val="260F48C1"/>
    <w:rsid w:val="273E21A4"/>
    <w:rsid w:val="27F12BB9"/>
    <w:rsid w:val="28433ABF"/>
    <w:rsid w:val="28AC7A76"/>
    <w:rsid w:val="28B4596A"/>
    <w:rsid w:val="295D0041"/>
    <w:rsid w:val="2B260A10"/>
    <w:rsid w:val="2C9F3E0B"/>
    <w:rsid w:val="2F5716EC"/>
    <w:rsid w:val="32D35EB9"/>
    <w:rsid w:val="34E77530"/>
    <w:rsid w:val="38704F89"/>
    <w:rsid w:val="38A26DBD"/>
    <w:rsid w:val="38C92D0D"/>
    <w:rsid w:val="39923DE5"/>
    <w:rsid w:val="39FD767E"/>
    <w:rsid w:val="3A5D70B0"/>
    <w:rsid w:val="3AC7001F"/>
    <w:rsid w:val="3B114B3E"/>
    <w:rsid w:val="3BA50B65"/>
    <w:rsid w:val="3C0A27EF"/>
    <w:rsid w:val="40435B4E"/>
    <w:rsid w:val="406D1601"/>
    <w:rsid w:val="419E557E"/>
    <w:rsid w:val="41DB3629"/>
    <w:rsid w:val="42946AE6"/>
    <w:rsid w:val="4317572E"/>
    <w:rsid w:val="44337A06"/>
    <w:rsid w:val="445C3C91"/>
    <w:rsid w:val="462330FD"/>
    <w:rsid w:val="48A57ADF"/>
    <w:rsid w:val="497507A4"/>
    <w:rsid w:val="4CC84A65"/>
    <w:rsid w:val="4D0659B4"/>
    <w:rsid w:val="4E705551"/>
    <w:rsid w:val="4E85016D"/>
    <w:rsid w:val="4EB6351D"/>
    <w:rsid w:val="4F213AC8"/>
    <w:rsid w:val="51403CF7"/>
    <w:rsid w:val="51AC3C7D"/>
    <w:rsid w:val="51E8246C"/>
    <w:rsid w:val="52062E76"/>
    <w:rsid w:val="52E11287"/>
    <w:rsid w:val="581E33A1"/>
    <w:rsid w:val="590A0F2A"/>
    <w:rsid w:val="5C105ACC"/>
    <w:rsid w:val="5C7F577D"/>
    <w:rsid w:val="5F1328E1"/>
    <w:rsid w:val="5F154865"/>
    <w:rsid w:val="5F3A25ED"/>
    <w:rsid w:val="5F410A22"/>
    <w:rsid w:val="60A949C7"/>
    <w:rsid w:val="60DF49BC"/>
    <w:rsid w:val="62201F5F"/>
    <w:rsid w:val="636416B6"/>
    <w:rsid w:val="63C57D65"/>
    <w:rsid w:val="64D036CD"/>
    <w:rsid w:val="68363C42"/>
    <w:rsid w:val="68FB09E6"/>
    <w:rsid w:val="693C4D54"/>
    <w:rsid w:val="69BF76E5"/>
    <w:rsid w:val="6A34226C"/>
    <w:rsid w:val="6B642C75"/>
    <w:rsid w:val="6D7F2A6B"/>
    <w:rsid w:val="6DBB72ED"/>
    <w:rsid w:val="6E013C5E"/>
    <w:rsid w:val="6F444673"/>
    <w:rsid w:val="70561CA2"/>
    <w:rsid w:val="71424C2D"/>
    <w:rsid w:val="71D55B1F"/>
    <w:rsid w:val="727C0C47"/>
    <w:rsid w:val="749434DF"/>
    <w:rsid w:val="74F70B48"/>
    <w:rsid w:val="75B5087F"/>
    <w:rsid w:val="79554A37"/>
    <w:rsid w:val="7A57192C"/>
    <w:rsid w:val="7A677C8F"/>
    <w:rsid w:val="7C9F51FD"/>
    <w:rsid w:val="7CD22B58"/>
    <w:rsid w:val="7D4F31EF"/>
    <w:rsid w:val="7E160F13"/>
    <w:rsid w:val="7FB4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14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character" w:customStyle="1" w:styleId="14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654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2018-12-20T15:06:47Z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