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华为综合型应用现代化技术栈方案（Spring Boot 后端）</w:t>
      </w:r>
    </w:p>
    <w:p>
      <w:pPr>
        <w:pStyle w:val="Heading2"/>
      </w:pPr>
      <w:r>
        <w:t>一、后端技术栈（Spring Boot 为核心）</w:t>
      </w:r>
    </w:p>
    <w:p>
      <w:pPr>
        <w:pStyle w:val="ListBullet"/>
      </w:pPr>
      <w:r>
        <w:t>1. 核心框架：Spring Boot 3.x（基于 Spring Framework 6）</w:t>
      </w:r>
    </w:p>
    <w:p>
      <w:pPr>
        <w:pStyle w:val="ListBullet"/>
      </w:pPr>
      <w:r>
        <w:t>2. Web 框架：Spring MVC / Spring WebFlux（按需选）</w:t>
      </w:r>
    </w:p>
    <w:p>
      <w:pPr>
        <w:pStyle w:val="ListBullet"/>
      </w:pPr>
      <w:r>
        <w:t>3. 安全体系：Spring Security + JWT + RBAC 权限模型</w:t>
      </w:r>
    </w:p>
    <w:p>
      <w:pPr>
        <w:pStyle w:val="ListBullet"/>
      </w:pPr>
      <w:r>
        <w:t>4. 数据访问：Spring Data JPA / MyBatis / MyBatis-Plus</w:t>
      </w:r>
    </w:p>
    <w:p>
      <w:pPr>
        <w:pStyle w:val="ListBullet"/>
      </w:pPr>
      <w:r>
        <w:t>5. API 文档：SpringDoc OpenAPI 3（替代 Swagger）</w:t>
      </w:r>
    </w:p>
    <w:p>
      <w:pPr>
        <w:pStyle w:val="ListBullet"/>
      </w:pPr>
      <w:r>
        <w:t>6. 分布式能力（可选）：Spring Cloud Alibaba 或 Spring Cloud</w:t>
      </w:r>
    </w:p>
    <w:p>
      <w:pPr>
        <w:pStyle w:val="Heading2"/>
      </w:pPr>
      <w:r>
        <w:t>二、前端技术栈（现代跨端方案）</w:t>
      </w:r>
    </w:p>
    <w:p>
      <w:pPr>
        <w:pStyle w:val="ListBullet"/>
      </w:pPr>
      <w:r>
        <w:t>1. Web 前端：Vue 3 + Vite + TypeScript</w:t>
      </w:r>
    </w:p>
    <w:p>
      <w:pPr>
        <w:pStyle w:val="ListBullet"/>
      </w:pPr>
      <w:r>
        <w:t>2. 移动端（华为生态）：HarmonyOS ArkTS</w:t>
      </w:r>
    </w:p>
    <w:p>
      <w:pPr>
        <w:pStyle w:val="ListBullet"/>
      </w:pPr>
      <w:r>
        <w:t>3. UI 框架：Element Plus（Web）/ HarmonyOS ArkUI（移动）</w:t>
      </w:r>
    </w:p>
    <w:p>
      <w:pPr>
        <w:pStyle w:val="ListBullet"/>
      </w:pPr>
      <w:r>
        <w:t>4. 状态管理：Pinia（Web）、ArkTS 端局部状态管理</w:t>
      </w:r>
    </w:p>
    <w:p>
      <w:pPr>
        <w:pStyle w:val="Heading2"/>
      </w:pPr>
      <w:r>
        <w:t>三、数据库与缓存层</w:t>
      </w:r>
    </w:p>
    <w:p>
      <w:pPr>
        <w:pStyle w:val="ListBullet"/>
      </w:pPr>
      <w:r>
        <w:t>1. 主数据库：PostgreSQL 或 MySQL 8</w:t>
      </w:r>
    </w:p>
    <w:p>
      <w:pPr>
        <w:pStyle w:val="ListBullet"/>
      </w:pPr>
      <w:r>
        <w:t>2. 缓存系统：Redis（会话、排行榜、热点数据）</w:t>
      </w:r>
    </w:p>
    <w:p>
      <w:pPr>
        <w:pStyle w:val="ListBullet"/>
      </w:pPr>
      <w:r>
        <w:t>3. 搜索与推荐（可选）：Elasticsearch + Kibana</w:t>
      </w:r>
    </w:p>
    <w:p>
      <w:pPr>
        <w:pStyle w:val="Heading2"/>
      </w:pPr>
      <w:r>
        <w:t>四、服务部署与 DevOps</w:t>
      </w:r>
    </w:p>
    <w:p>
      <w:pPr>
        <w:pStyle w:val="ListBullet"/>
      </w:pPr>
      <w:r>
        <w:t>1. 构建工具：Maven 或 Gradle（推荐 Gradle）</w:t>
      </w:r>
    </w:p>
    <w:p>
      <w:pPr>
        <w:pStyle w:val="ListBullet"/>
      </w:pPr>
      <w:r>
        <w:t>2. 容器化：Docker + Docker Compose</w:t>
      </w:r>
    </w:p>
    <w:p>
      <w:pPr>
        <w:pStyle w:val="ListBullet"/>
      </w:pPr>
      <w:r>
        <w:t>3. 持续集成：GitLab CI / Jenkins / GitHub Actions</w:t>
      </w:r>
    </w:p>
    <w:p>
      <w:pPr>
        <w:pStyle w:val="ListBullet"/>
      </w:pPr>
      <w:r>
        <w:t>4. 部署环境：Kubernetes（K8s）、华为云 CCE</w:t>
      </w:r>
    </w:p>
    <w:p>
      <w:pPr>
        <w:pStyle w:val="Heading2"/>
      </w:pPr>
      <w:r>
        <w:t>五、质量保障体系</w:t>
      </w:r>
    </w:p>
    <w:p>
      <w:pPr>
        <w:pStyle w:val="ListBullet"/>
      </w:pPr>
      <w:r>
        <w:t>1. 单元测试：JUnit5 + Mockito</w:t>
      </w:r>
    </w:p>
    <w:p>
      <w:pPr>
        <w:pStyle w:val="ListBullet"/>
      </w:pPr>
      <w:r>
        <w:t>2. 接口测试：RestAssured</w:t>
      </w:r>
    </w:p>
    <w:p>
      <w:pPr>
        <w:pStyle w:val="ListBullet"/>
      </w:pPr>
      <w:r>
        <w:t>3. 静态代码扫描：SonarQube</w:t>
      </w:r>
    </w:p>
    <w:p>
      <w:pPr>
        <w:pStyle w:val="ListBullet"/>
      </w:pPr>
      <w:r>
        <w:t>4. 日志：Logback + ELK（Elasticsearch + Logstash + Kibana）</w:t>
      </w:r>
    </w:p>
    <w:p>
      <w:pPr>
        <w:pStyle w:val="Heading2"/>
      </w:pPr>
      <w:r>
        <w:t>六、监控与运维 Observability</w:t>
      </w:r>
    </w:p>
    <w:p>
      <w:pPr>
        <w:pStyle w:val="ListBullet"/>
      </w:pPr>
      <w:r>
        <w:t>1. 全链路监控：SkyWalking 或 Pinpoint</w:t>
      </w:r>
    </w:p>
    <w:p>
      <w:pPr>
        <w:pStyle w:val="ListBullet"/>
      </w:pPr>
      <w:r>
        <w:t>2. 指标监控：Prometheus + Grafana</w:t>
      </w:r>
    </w:p>
    <w:p>
      <w:pPr>
        <w:pStyle w:val="ListBullet"/>
      </w:pPr>
      <w:r>
        <w:t>3. 服务日志：ELK / Loki</w:t>
      </w:r>
    </w:p>
    <w:p>
      <w:pPr>
        <w:pStyle w:val="Heading2"/>
      </w:pPr>
      <w:r>
        <w:t>七、安全保障</w:t>
      </w:r>
    </w:p>
    <w:p>
      <w:pPr>
        <w:pStyle w:val="ListBullet"/>
      </w:pPr>
      <w:r>
        <w:t>1. 前后端加密：HTTPS + AES/RSA 传输保护</w:t>
      </w:r>
    </w:p>
    <w:p>
      <w:pPr>
        <w:pStyle w:val="ListBullet"/>
      </w:pPr>
      <w:r>
        <w:t>2. 身份校验：JWT + Refresh Token</w:t>
      </w:r>
    </w:p>
    <w:p>
      <w:pPr>
        <w:pStyle w:val="ListBullet"/>
      </w:pPr>
      <w:r>
        <w:t>3. 数据安全：SQL 审计、IP 白名单、Web 防火墙（WAF）</w:t>
      </w:r>
    </w:p>
    <w:p>
      <w:pPr>
        <w:pStyle w:val="ListBullet"/>
      </w:pPr>
      <w:r>
        <w:t>4. 敏感数据脱敏：手机号/邮箱/身份信息脱敏显示</w:t>
      </w:r>
    </w:p>
    <w:p>
      <w:pPr>
        <w:pStyle w:val="Heading2"/>
      </w:pPr>
      <w:r>
        <w:t>八、整体架构风格建议</w:t>
      </w:r>
    </w:p>
    <w:p>
      <w:pPr>
        <w:pStyle w:val="ListBullet"/>
      </w:pPr>
      <w:r>
        <w:t>1. 清晰分层：Controller / Service / Domain / Repository / Infrastructure</w:t>
      </w:r>
    </w:p>
    <w:p>
      <w:pPr>
        <w:pStyle w:val="ListBullet"/>
      </w:pPr>
      <w:r>
        <w:t>2. 领域驱动设计（DDD）适用于综合型业务</w:t>
      </w:r>
    </w:p>
    <w:p>
      <w:pPr>
        <w:pStyle w:val="ListBullet"/>
      </w:pPr>
      <w:r>
        <w:t>3. 模块化：按功能拆分微服务或模块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