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D25C0C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D25C0C">
      <w:pPr>
        <w:pStyle w:val="a3"/>
        <w:numPr>
          <w:ilvl w:val="0"/>
          <w:numId w:val="1"/>
        </w:numPr>
        <w:ind w:left="0"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D25C0C">
      <w:pPr>
        <w:pStyle w:val="a3"/>
        <w:numPr>
          <w:ilvl w:val="0"/>
          <w:numId w:val="1"/>
        </w:numPr>
        <w:ind w:left="0" w:firstLineChars="0"/>
      </w:pPr>
      <w:r>
        <w:t>针对接口编程而不是针对实现编程</w:t>
      </w:r>
    </w:p>
    <w:p w:rsidR="000755C4" w:rsidRDefault="000755C4" w:rsidP="00D25C0C">
      <w:pPr>
        <w:pStyle w:val="a3"/>
        <w:numPr>
          <w:ilvl w:val="0"/>
          <w:numId w:val="1"/>
        </w:numPr>
        <w:ind w:left="0"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D25C0C">
      <w:pPr>
        <w:pStyle w:val="a3"/>
        <w:numPr>
          <w:ilvl w:val="0"/>
          <w:numId w:val="1"/>
        </w:numPr>
        <w:ind w:left="0" w:firstLineChars="0"/>
      </w:pPr>
      <w:r>
        <w:t>为了交互对象之间的搜耦合设计而努力</w:t>
      </w:r>
    </w:p>
    <w:p w:rsidR="00641E82" w:rsidRDefault="00641E82" w:rsidP="00D25C0C">
      <w:pPr>
        <w:pStyle w:val="a3"/>
        <w:numPr>
          <w:ilvl w:val="0"/>
          <w:numId w:val="1"/>
        </w:numPr>
        <w:ind w:left="0"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D25C0C">
      <w:pPr>
        <w:pStyle w:val="a3"/>
        <w:numPr>
          <w:ilvl w:val="0"/>
          <w:numId w:val="1"/>
        </w:numPr>
        <w:ind w:left="0" w:firstLineChars="0"/>
      </w:pPr>
      <w:r>
        <w:rPr>
          <w:rFonts w:hint="eastAsia"/>
        </w:rPr>
        <w:t>要依赖抽象，不要依赖具体类（依赖倒置原则）</w:t>
      </w:r>
    </w:p>
    <w:p w:rsidR="00D458AB" w:rsidRDefault="00D458AB" w:rsidP="00D25C0C">
      <w:pPr>
        <w:pStyle w:val="a3"/>
        <w:numPr>
          <w:ilvl w:val="0"/>
          <w:numId w:val="1"/>
        </w:numPr>
        <w:ind w:left="0" w:firstLineChars="0"/>
      </w:pPr>
      <w:r>
        <w:t>单一职责原则</w:t>
      </w:r>
      <w:r>
        <w:rPr>
          <w:rFonts w:hint="eastAsia"/>
        </w:rPr>
        <w:t>的优点：类的复杂性低；可读性高；可维护性高；变更风险低</w:t>
      </w:r>
    </w:p>
    <w:p w:rsidR="00D458AB" w:rsidRDefault="00D458AB" w:rsidP="00D25C0C">
      <w:pPr>
        <w:pStyle w:val="a3"/>
        <w:numPr>
          <w:ilvl w:val="0"/>
          <w:numId w:val="1"/>
        </w:numPr>
        <w:ind w:left="0" w:firstLineChars="0"/>
      </w:pPr>
      <w:r>
        <w:t>里氏替换原则</w:t>
      </w:r>
      <w:r>
        <w:rPr>
          <w:rFonts w:hint="eastAsia"/>
        </w:rPr>
        <w:t>：</w:t>
      </w:r>
    </w:p>
    <w:p w:rsidR="000755C4" w:rsidRDefault="000755C4" w:rsidP="00D25C0C">
      <w:pPr>
        <w:spacing w:line="240" w:lineRule="atLeast"/>
      </w:pPr>
    </w:p>
    <w:p w:rsidR="000755C4" w:rsidRDefault="000755C4" w:rsidP="00D25C0C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D25C0C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D25C0C">
      <w:pPr>
        <w:pStyle w:val="a3"/>
        <w:numPr>
          <w:ilvl w:val="0"/>
          <w:numId w:val="2"/>
        </w:numPr>
        <w:ind w:left="0"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D25C0C">
      <w:pPr>
        <w:pStyle w:val="a3"/>
        <w:numPr>
          <w:ilvl w:val="0"/>
          <w:numId w:val="2"/>
        </w:numPr>
        <w:ind w:left="0"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>
      <w:pPr>
        <w:pStyle w:val="a3"/>
        <w:numPr>
          <w:ilvl w:val="0"/>
          <w:numId w:val="2"/>
        </w:numPr>
        <w:ind w:left="0"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D25C0C"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/>
    <w:p w:rsidR="00641E82" w:rsidRPr="00641E82" w:rsidRDefault="00641E82" w:rsidP="00D25C0C">
      <w:pPr>
        <w:pStyle w:val="a3"/>
        <w:numPr>
          <w:ilvl w:val="0"/>
          <w:numId w:val="2"/>
        </w:numPr>
        <w:ind w:left="0"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D25C0C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>
      <w:pPr>
        <w:pStyle w:val="a3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D25C0C">
      <w:pPr>
        <w:pStyle w:val="a3"/>
        <w:ind w:firstLineChars="0" w:firstLine="0"/>
      </w:pPr>
    </w:p>
    <w:p w:rsidR="002A115E" w:rsidRPr="002A115E" w:rsidRDefault="002A115E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D25C0C">
      <w:pPr>
        <w:pStyle w:val="a3"/>
        <w:ind w:firstLineChars="0" w:firstLine="0"/>
      </w:pPr>
      <w:r>
        <w:rPr>
          <w:rFonts w:hint="eastAsia"/>
        </w:rPr>
        <w:t xml:space="preserve"> </w:t>
      </w:r>
    </w:p>
    <w:p w:rsidR="008C1486" w:rsidRDefault="008C1486" w:rsidP="00D25C0C">
      <w:pPr>
        <w:pStyle w:val="a3"/>
        <w:ind w:firstLineChars="0" w:firstLine="0"/>
      </w:pPr>
    </w:p>
    <w:p w:rsidR="008C1486" w:rsidRDefault="00721524" w:rsidP="00D25C0C">
      <w:pPr>
        <w:pStyle w:val="a3"/>
        <w:numPr>
          <w:ilvl w:val="0"/>
          <w:numId w:val="2"/>
        </w:numPr>
        <w:ind w:left="0" w:firstLineChars="0"/>
      </w:pPr>
      <w:proofErr w:type="gramStart"/>
      <w:r w:rsidRPr="00721524">
        <w:rPr>
          <w:rFonts w:hint="eastAsia"/>
        </w:rPr>
        <w:t>单例模式</w:t>
      </w:r>
      <w:proofErr w:type="gramEnd"/>
      <w:r w:rsidRPr="00721524">
        <w:rPr>
          <w:rFonts w:hint="eastAsia"/>
        </w:rPr>
        <w:t>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D25C0C">
      <w:pPr>
        <w:ind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D25C0C">
      <w:pPr>
        <w:ind w:firstLine="420"/>
      </w:pPr>
    </w:p>
    <w:p w:rsidR="0063108F" w:rsidRDefault="00AF53FF" w:rsidP="00D25C0C">
      <w:pPr>
        <w:ind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lastRenderedPageBreak/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D25C0C">
      <w:r>
        <w:t>单例模式的缺点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不透明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D25C0C"/>
    <w:p w:rsidR="00AF53FF" w:rsidRDefault="00AF53FF" w:rsidP="00D25C0C">
      <w:r>
        <w:t>适用场景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要求生成唯一序列号的环境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需要定义大量的静态常量和静态方法的环境</w:t>
      </w:r>
    </w:p>
    <w:p w:rsidR="008C1486" w:rsidRPr="00E66FDE" w:rsidRDefault="008C1486" w:rsidP="00D25C0C"/>
    <w:p w:rsidR="00E66FDE" w:rsidRDefault="00E66FDE" w:rsidP="00D25C0C">
      <w:pPr>
        <w:pStyle w:val="a3"/>
        <w:numPr>
          <w:ilvl w:val="0"/>
          <w:numId w:val="2"/>
        </w:numPr>
        <w:ind w:left="0" w:firstLineChars="0"/>
      </w:pPr>
      <w:r w:rsidRPr="00E66FDE">
        <w:rPr>
          <w:rFonts w:hint="eastAsia"/>
        </w:rPr>
        <w:t>命令模式将</w:t>
      </w:r>
      <w:r w:rsidRPr="00E66FDE">
        <w:rPr>
          <w:rFonts w:hint="eastAsia"/>
        </w:rPr>
        <w:t>"</w:t>
      </w:r>
      <w:r w:rsidRPr="00E66FDE">
        <w:rPr>
          <w:rFonts w:hint="eastAsia"/>
        </w:rPr>
        <w:t>请求</w:t>
      </w:r>
      <w:r w:rsidRPr="00E66FDE">
        <w:rPr>
          <w:rFonts w:hint="eastAsia"/>
        </w:rPr>
        <w:t>"</w:t>
      </w:r>
      <w:r w:rsidRPr="00E66FDE">
        <w:rPr>
          <w:rFonts w:hint="eastAsia"/>
        </w:rPr>
        <w:t>封装成对象，以便使用不同的请求、队列或者日志来参数</w:t>
      </w:r>
      <w:proofErr w:type="gramStart"/>
      <w:r w:rsidRPr="00E66FDE">
        <w:rPr>
          <w:rFonts w:hint="eastAsia"/>
        </w:rPr>
        <w:t>化其他</w:t>
      </w:r>
      <w:proofErr w:type="gramEnd"/>
      <w:r w:rsidRPr="00E66FDE">
        <w:rPr>
          <w:rFonts w:hint="eastAsia"/>
        </w:rPr>
        <w:t>对象。命令模式也支持可撤销的操作</w:t>
      </w:r>
    </w:p>
    <w:p w:rsidR="00E66FDE" w:rsidRDefault="00E66FDE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1815120"/>
            <wp:effectExtent l="0" t="0" r="2540" b="0"/>
            <wp:docPr id="7" name="图片 7" descr="http://my.csdn.net/uploads/201205/09/1336547877_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47877_99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DE" w:rsidRDefault="000F3C50" w:rsidP="00D25C0C">
      <w:pPr>
        <w:pStyle w:val="a3"/>
        <w:numPr>
          <w:ilvl w:val="0"/>
          <w:numId w:val="2"/>
        </w:numPr>
        <w:ind w:left="0" w:firstLineChars="0"/>
      </w:pPr>
      <w:r w:rsidRPr="000F3C50">
        <w:rPr>
          <w:rFonts w:hint="eastAsia"/>
        </w:rPr>
        <w:t>适配器模式将一个类的接口，转换成客户期望的另一个接口。适配器让原本接口不兼容的类可以合作无间（必须是面向接口的编程才合适）</w:t>
      </w:r>
    </w:p>
    <w:p w:rsidR="000F3C50" w:rsidRDefault="000F3C50" w:rsidP="00D25C0C">
      <w:pPr>
        <w:pStyle w:val="a3"/>
        <w:numPr>
          <w:ilvl w:val="0"/>
          <w:numId w:val="2"/>
        </w:numPr>
        <w:ind w:left="0" w:firstLineChars="0"/>
      </w:pPr>
      <w:r w:rsidRPr="000F3C50">
        <w:rPr>
          <w:rFonts w:hint="eastAsia"/>
        </w:rPr>
        <w:t>外观模式提供了一个统一的接口，用来访问子系统中的一群接口。外观定义了一个高层接口，让子系统更容易使用。</w:t>
      </w:r>
    </w:p>
    <w:p w:rsidR="00D55BA7" w:rsidRDefault="00D55BA7" w:rsidP="00D25C0C">
      <w:pPr>
        <w:pStyle w:val="a3"/>
        <w:numPr>
          <w:ilvl w:val="0"/>
          <w:numId w:val="2"/>
        </w:numPr>
        <w:ind w:left="0" w:firstLineChars="0"/>
      </w:pPr>
      <w:r>
        <w:rPr>
          <w:rFonts w:hint="eastAsia"/>
        </w:rPr>
        <w:t xml:space="preserve"> </w:t>
      </w:r>
      <w:r>
        <w:t xml:space="preserve">  </w:t>
      </w:r>
      <w:r w:rsidR="000F3C50">
        <w:rPr>
          <w:rFonts w:hint="eastAsia"/>
        </w:rPr>
        <w:t>模板方法模式在一个方法中第一个算法的骨架，而将一些步骤延迟到子类中。模板方法使得子类可以在不改变算法结构的情况下，重新定义算法中的某些步骤</w:t>
      </w:r>
      <w:r w:rsidR="00D25C0C">
        <w:rPr>
          <w:rFonts w:hint="eastAsia"/>
        </w:rPr>
        <w:t>。</w:t>
      </w:r>
    </w:p>
    <w:p w:rsidR="00D25C0C" w:rsidRDefault="00D25C0C" w:rsidP="00D25C0C">
      <w:pPr>
        <w:pStyle w:val="a3"/>
        <w:ind w:firstLineChars="0" w:firstLine="0"/>
      </w:pPr>
      <w:r>
        <w:t>优点</w:t>
      </w:r>
      <w:r>
        <w:rPr>
          <w:rFonts w:hint="eastAsia"/>
        </w:rPr>
        <w:t>：</w:t>
      </w:r>
      <w:r>
        <w:t>封装不变部分</w:t>
      </w:r>
      <w:r>
        <w:rPr>
          <w:rFonts w:hint="eastAsia"/>
        </w:rPr>
        <w:t>，</w:t>
      </w:r>
      <w:r>
        <w:t>拓展可变部分</w:t>
      </w:r>
      <w:r>
        <w:rPr>
          <w:rFonts w:hint="eastAsia"/>
        </w:rPr>
        <w:t>。</w:t>
      </w:r>
    </w:p>
    <w:p w:rsidR="00D25C0C" w:rsidRDefault="00D25C0C" w:rsidP="00D25C0C">
      <w:pPr>
        <w:pStyle w:val="a3"/>
        <w:ind w:firstLineChars="300" w:firstLine="630"/>
      </w:pPr>
      <w:r>
        <w:t>提取公共部分代码便于维护</w:t>
      </w:r>
    </w:p>
    <w:p w:rsidR="00D25C0C" w:rsidRDefault="00D25C0C" w:rsidP="00D25C0C">
      <w:pPr>
        <w:pStyle w:val="a3"/>
        <w:ind w:firstLineChars="300" w:firstLine="630"/>
      </w:pPr>
      <w:r>
        <w:lastRenderedPageBreak/>
        <w:t>行为由</w:t>
      </w:r>
      <w:proofErr w:type="gramStart"/>
      <w:r>
        <w:t>父类控制</w:t>
      </w:r>
      <w:proofErr w:type="gramEnd"/>
      <w:r>
        <w:rPr>
          <w:rFonts w:hint="eastAsia"/>
        </w:rPr>
        <w:t>，</w:t>
      </w:r>
      <w:r>
        <w:t>子类实现</w:t>
      </w:r>
    </w:p>
    <w:p w:rsidR="00D25C0C" w:rsidRDefault="00D25C0C" w:rsidP="00D25C0C">
      <w:r>
        <w:tab/>
      </w:r>
      <w:r>
        <w:t>使用场景</w:t>
      </w:r>
      <w:r>
        <w:rPr>
          <w:rFonts w:hint="eastAsia"/>
        </w:rPr>
        <w:t>：</w:t>
      </w:r>
      <w:r>
        <w:t>多个子类有</w:t>
      </w:r>
      <w:r>
        <w:rPr>
          <w:rFonts w:hint="eastAsia"/>
        </w:rPr>
        <w:t>共有的方法，并且逻辑基本相同</w:t>
      </w:r>
    </w:p>
    <w:p w:rsidR="00D25C0C" w:rsidRDefault="00D25C0C" w:rsidP="00D25C0C">
      <w:r>
        <w:tab/>
      </w:r>
      <w:r>
        <w:tab/>
      </w:r>
      <w:r>
        <w:tab/>
        <w:t xml:space="preserve">  </w:t>
      </w:r>
      <w:r>
        <w:t>重要</w:t>
      </w:r>
      <w:r>
        <w:rPr>
          <w:rFonts w:hint="eastAsia"/>
        </w:rPr>
        <w:t>、复杂的算法，可以把核心算法设计为模板方法，周边的相关细节功能则由各个子类实现</w:t>
      </w:r>
    </w:p>
    <w:p w:rsidR="00D25C0C" w:rsidRPr="00D25C0C" w:rsidRDefault="00D25C0C" w:rsidP="00D25C0C">
      <w:r>
        <w:tab/>
      </w:r>
      <w:r>
        <w:tab/>
      </w:r>
      <w:r>
        <w:tab/>
        <w:t xml:space="preserve">  </w:t>
      </w:r>
      <w:r>
        <w:t>重构时</w:t>
      </w:r>
      <w:r>
        <w:rPr>
          <w:rFonts w:hint="eastAsia"/>
        </w:rPr>
        <w:t>，</w:t>
      </w:r>
      <w:r>
        <w:t>模板方法是一个经常使用的模式</w:t>
      </w:r>
      <w:r>
        <w:rPr>
          <w:rFonts w:hint="eastAsia"/>
        </w:rPr>
        <w:t>，</w:t>
      </w:r>
      <w:r>
        <w:t>把相同的代码抽取到父类中</w:t>
      </w:r>
      <w:r>
        <w:rPr>
          <w:rFonts w:hint="eastAsia"/>
        </w:rPr>
        <w:t>，</w:t>
      </w:r>
      <w:r>
        <w:t>然后通过钩子函数约束其行为</w:t>
      </w:r>
    </w:p>
    <w:p w:rsidR="00D25C0C" w:rsidRDefault="00D25C0C" w:rsidP="00D25C0C">
      <w:pPr>
        <w:pStyle w:val="a3"/>
        <w:ind w:firstLineChars="0" w:firstLine="0"/>
      </w:pPr>
      <w:r>
        <w:tab/>
      </w:r>
      <w:r>
        <w:tab/>
      </w:r>
    </w:p>
    <w:p w:rsidR="00D55BA7" w:rsidRDefault="00D55BA7" w:rsidP="00D25C0C">
      <w:pPr>
        <w:pStyle w:val="a3"/>
        <w:numPr>
          <w:ilvl w:val="0"/>
          <w:numId w:val="2"/>
        </w:numPr>
        <w:ind w:left="0" w:firstLineChars="0"/>
      </w:pPr>
      <w:r w:rsidRPr="00D55BA7">
        <w:rPr>
          <w:rFonts w:hint="eastAsia"/>
        </w:rPr>
        <w:t>迭代</w:t>
      </w:r>
      <w:proofErr w:type="gramStart"/>
      <w:r w:rsidRPr="00D55BA7">
        <w:rPr>
          <w:rFonts w:hint="eastAsia"/>
        </w:rPr>
        <w:t>器模式</w:t>
      </w:r>
      <w:proofErr w:type="gramEnd"/>
      <w:r w:rsidRPr="00D55BA7">
        <w:rPr>
          <w:rFonts w:hint="eastAsia"/>
        </w:rPr>
        <w:t>提供一种方法顺序访问一个聚合对象中的各个元素，而又不暴露其内部的表示</w:t>
      </w:r>
    </w:p>
    <w:p w:rsidR="00C00448" w:rsidRDefault="00C00448" w:rsidP="00D25C0C">
      <w:pPr>
        <w:pStyle w:val="a3"/>
        <w:numPr>
          <w:ilvl w:val="0"/>
          <w:numId w:val="2"/>
        </w:numPr>
        <w:ind w:left="0" w:firstLineChars="0"/>
      </w:pPr>
      <w:r>
        <w:t>原型模式</w:t>
      </w:r>
      <w:r>
        <w:rPr>
          <w:rFonts w:hint="eastAsia"/>
        </w:rPr>
        <w:t>：</w:t>
      </w:r>
      <w:r>
        <w:t>用原型实例指定创建对象的种类</w:t>
      </w:r>
      <w:r>
        <w:rPr>
          <w:rFonts w:hint="eastAsia"/>
        </w:rPr>
        <w:t>，</w:t>
      </w:r>
      <w:r>
        <w:t>并且通过拷贝这些原型创建新的对象</w:t>
      </w:r>
    </w:p>
    <w:p w:rsidR="00C00448" w:rsidRDefault="00C00448" w:rsidP="00C00448">
      <w:pPr>
        <w:ind w:left="420"/>
      </w:pPr>
      <w:r>
        <w:t>原型模式优点</w:t>
      </w:r>
      <w:r>
        <w:rPr>
          <w:rFonts w:hint="eastAsia"/>
        </w:rPr>
        <w:t>：</w:t>
      </w:r>
      <w:r>
        <w:t>性能优良</w:t>
      </w:r>
      <w:r>
        <w:rPr>
          <w:rFonts w:hint="eastAsia"/>
        </w:rPr>
        <w:t>；</w:t>
      </w:r>
      <w:r>
        <w:t>逃避构造函数的约束</w:t>
      </w:r>
    </w:p>
    <w:p w:rsidR="00C00448" w:rsidRPr="00E66FDE" w:rsidRDefault="00C00448" w:rsidP="00C00448">
      <w:pPr>
        <w:ind w:left="420"/>
        <w:rPr>
          <w:rFonts w:hint="eastAsia"/>
        </w:rPr>
      </w:pPr>
      <w:r>
        <w:t>使用场景</w:t>
      </w:r>
      <w:r>
        <w:rPr>
          <w:rFonts w:hint="eastAsia"/>
        </w:rPr>
        <w:t>：</w:t>
      </w:r>
      <w:r>
        <w:t>资源优化场景</w:t>
      </w:r>
      <w:r>
        <w:rPr>
          <w:rFonts w:hint="eastAsia"/>
        </w:rPr>
        <w:t>；</w:t>
      </w:r>
      <w:r>
        <w:t>性能和安全要求的场景</w:t>
      </w:r>
      <w:r>
        <w:rPr>
          <w:rFonts w:hint="eastAsia"/>
        </w:rPr>
        <w:t>；</w:t>
      </w:r>
      <w:r>
        <w:t>一个对象多个修改者的场景</w:t>
      </w:r>
      <w:bookmarkStart w:id="0" w:name="_GoBack"/>
      <w:bookmarkEnd w:id="0"/>
    </w:p>
    <w:p w:rsidR="008C1486" w:rsidRPr="00D55BA7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</w:pPr>
    </w:p>
    <w:p w:rsidR="008C1486" w:rsidRPr="000755C4" w:rsidRDefault="008C1486" w:rsidP="00D25C0C">
      <w:pPr>
        <w:pStyle w:val="a3"/>
        <w:ind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23660"/>
    <w:multiLevelType w:val="hybridMultilevel"/>
    <w:tmpl w:val="A1BAEDE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013CC7"/>
    <w:multiLevelType w:val="hybridMultilevel"/>
    <w:tmpl w:val="C3762A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7671000"/>
    <w:multiLevelType w:val="hybridMultilevel"/>
    <w:tmpl w:val="0212C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BBD63D6"/>
    <w:multiLevelType w:val="hybridMultilevel"/>
    <w:tmpl w:val="9CE20CE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1340646"/>
    <w:multiLevelType w:val="hybridMultilevel"/>
    <w:tmpl w:val="BEA4123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5D73D2E"/>
    <w:multiLevelType w:val="hybridMultilevel"/>
    <w:tmpl w:val="943A20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B8B721B"/>
    <w:multiLevelType w:val="hybridMultilevel"/>
    <w:tmpl w:val="A2B8F76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5BB5179"/>
    <w:multiLevelType w:val="hybridMultilevel"/>
    <w:tmpl w:val="90440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0F3C50"/>
    <w:rsid w:val="001B09B0"/>
    <w:rsid w:val="002A115E"/>
    <w:rsid w:val="003B5CE9"/>
    <w:rsid w:val="00427FDF"/>
    <w:rsid w:val="0063108F"/>
    <w:rsid w:val="00641E82"/>
    <w:rsid w:val="00721524"/>
    <w:rsid w:val="007A2679"/>
    <w:rsid w:val="00877914"/>
    <w:rsid w:val="008C1486"/>
    <w:rsid w:val="008F02AC"/>
    <w:rsid w:val="009246C3"/>
    <w:rsid w:val="00981D44"/>
    <w:rsid w:val="00AF53FF"/>
    <w:rsid w:val="00B70CCE"/>
    <w:rsid w:val="00B909CB"/>
    <w:rsid w:val="00BB2013"/>
    <w:rsid w:val="00C00448"/>
    <w:rsid w:val="00C17D63"/>
    <w:rsid w:val="00D25C0C"/>
    <w:rsid w:val="00D458AB"/>
    <w:rsid w:val="00D55BA7"/>
    <w:rsid w:val="00E66FDE"/>
    <w:rsid w:val="00EA0E3A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15</cp:revision>
  <dcterms:created xsi:type="dcterms:W3CDTF">2018-05-23T13:13:00Z</dcterms:created>
  <dcterms:modified xsi:type="dcterms:W3CDTF">2018-06-19T14:54:00Z</dcterms:modified>
</cp:coreProperties>
</file>