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Arial"/>
        </w:rPr>
      </w:pPr>
      <w:bookmarkStart w:id="0" w:name="_Toc394312149"/>
      <w:bookmarkStart w:id="1" w:name="_Toc390677553"/>
    </w:p>
    <w:p>
      <w:pPr/>
    </w:p>
    <w:p>
      <w:pPr/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_x0000_i1025" o:spt="75" type="#_x0000_t75" style="height:59.45pt;width:196.75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/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流程图: 可选过程 2" o:spid="_x0000_s1027" o:spt="176" type="#_x0000_t176" style="position:absolute;left:0pt;margin-left:25.3pt;margin-top:196.6pt;height:124.8pt;width:439.25pt;mso-position-vertical-relative:page;z-index:251658240;mso-width-relative:page;mso-height-relative:page;" fillcolor="#DBE5F1" filled="t" o:preferrelative="t" stroked="f" coordsize="21600,21600" adj="2700">
            <v:path/>
            <v:fill on="t" focussize="0,0"/>
            <v:stroke on="f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/>
                </w:p>
                <w:p>
                  <w:pPr>
                    <w:jc w:val="center"/>
                    <w:rPr>
                      <w:rFonts w:ascii="宋体" w:hAnsi="宋体"/>
                      <w:b/>
                      <w:sz w:val="36"/>
                      <w:szCs w:val="36"/>
                    </w:rPr>
                  </w:pPr>
                  <w:r>
                    <w:rPr>
                      <w:rFonts w:hint="eastAsia" w:ascii="宋体" w:hAnsi="宋体"/>
                      <w:b/>
                      <w:sz w:val="36"/>
                      <w:szCs w:val="36"/>
                    </w:rPr>
                    <w:t>易联支付插件对接说明</w:t>
                  </w:r>
                </w:p>
                <w:p>
                  <w:pPr>
                    <w:jc w:val="center"/>
                    <w:rPr>
                      <w:rFonts w:ascii="宋体" w:hAnsi="宋体"/>
                      <w:b/>
                      <w:sz w:val="36"/>
                      <w:szCs w:val="36"/>
                    </w:rPr>
                  </w:pPr>
                  <w:r>
                    <w:rPr>
                      <w:rFonts w:hint="eastAsia" w:ascii="宋体" w:hAnsi="宋体"/>
                      <w:b/>
                      <w:sz w:val="36"/>
                      <w:szCs w:val="36"/>
                    </w:rPr>
                    <w:t>jar方式</w:t>
                  </w:r>
                </w:p>
                <w:p>
                  <w:pPr>
                    <w:jc w:val="center"/>
                    <w:rPr>
                      <w:rFonts w:ascii="宋体" w:hAnsi="宋体"/>
                      <w:b/>
                      <w:sz w:val="36"/>
                      <w:szCs w:val="36"/>
                    </w:rPr>
                  </w:pPr>
                  <w:r>
                    <w:rPr>
                      <w:rFonts w:hint="eastAsia" w:ascii="宋体" w:hAnsi="宋体"/>
                      <w:b/>
                      <w:sz w:val="36"/>
                      <w:szCs w:val="36"/>
                    </w:rPr>
                    <w:t>V1.</w:t>
                  </w:r>
                  <w:r>
                    <w:rPr>
                      <w:rFonts w:hint="eastAsia" w:ascii="宋体" w:hAnsi="宋体"/>
                      <w:b/>
                      <w:sz w:val="36"/>
                      <w:szCs w:val="36"/>
                      <w:lang w:val="en-US" w:eastAsia="zh-CN"/>
                    </w:rPr>
                    <w:t>1</w:t>
                  </w:r>
                </w:p>
              </w:txbxContent>
            </v:textbox>
          </v:shape>
        </w:pic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</w:pPr>
    </w:p>
    <w:p>
      <w:pPr>
        <w:jc w:val="center"/>
        <w:rPr>
          <w:rFonts w:ascii="黑体" w:hAnsi="微软雅黑" w:eastAsia="黑体"/>
          <w:b/>
          <w:szCs w:val="21"/>
        </w:rPr>
      </w:pPr>
      <w:bookmarkStart w:id="2" w:name="_Toc285549492"/>
      <w:bookmarkStart w:id="3" w:name="_Toc382574350"/>
      <w:bookmarkStart w:id="4" w:name="_Toc382574724"/>
      <w:r>
        <w:rPr>
          <w:rFonts w:hint="eastAsia" w:ascii="黑体" w:hAnsi="微软雅黑" w:eastAsia="黑体"/>
          <w:b/>
          <w:szCs w:val="21"/>
        </w:rPr>
        <w:t>文件编号：</w:t>
      </w:r>
      <w:bookmarkEnd w:id="2"/>
      <w:r>
        <w:rPr>
          <w:rFonts w:hint="eastAsia" w:ascii="黑体" w:hAnsi="微软雅黑" w:eastAsia="黑体"/>
          <w:b/>
          <w:szCs w:val="21"/>
        </w:rPr>
        <w:t>EL-</w:t>
      </w:r>
      <w:r>
        <w:rPr>
          <w:rFonts w:ascii="黑体" w:hAnsi="微软雅黑" w:eastAsia="黑体"/>
          <w:b/>
          <w:szCs w:val="21"/>
        </w:rPr>
        <w:t>PPI</w:t>
      </w:r>
      <w:r>
        <w:rPr>
          <w:rFonts w:hint="eastAsia" w:ascii="黑体" w:hAnsi="微软雅黑" w:eastAsia="黑体"/>
          <w:b/>
          <w:szCs w:val="21"/>
        </w:rPr>
        <w:t>-</w:t>
      </w:r>
      <w:bookmarkEnd w:id="3"/>
      <w:bookmarkEnd w:id="4"/>
      <w:bookmarkStart w:id="5" w:name="_Toc382574725"/>
      <w:bookmarkStart w:id="6" w:name="_Toc382574351"/>
      <w:bookmarkStart w:id="7" w:name="_Toc285549493"/>
      <w:r>
        <w:rPr>
          <w:rFonts w:ascii="黑体" w:hAnsi="微软雅黑" w:eastAsia="黑体"/>
          <w:b/>
          <w:szCs w:val="21"/>
        </w:rPr>
        <w:t>0714</w:t>
      </w:r>
    </w:p>
    <w:p>
      <w:pPr>
        <w:tabs>
          <w:tab w:val="center" w:pos="4153"/>
          <w:tab w:val="left" w:pos="6317"/>
        </w:tabs>
        <w:jc w:val="left"/>
        <w:rPr>
          <w:rFonts w:ascii="黑体" w:hAnsi="微软雅黑" w:eastAsia="黑体"/>
          <w:b/>
          <w:szCs w:val="21"/>
        </w:rPr>
      </w:pPr>
      <w:r>
        <w:rPr>
          <w:rFonts w:ascii="黑体" w:hAnsi="微软雅黑" w:eastAsia="黑体"/>
          <w:b/>
          <w:szCs w:val="21"/>
        </w:rPr>
        <w:tab/>
      </w:r>
      <w:r>
        <w:rPr>
          <w:rFonts w:hint="eastAsia" w:ascii="黑体" w:hAnsi="微软雅黑" w:eastAsia="黑体"/>
          <w:b/>
          <w:szCs w:val="21"/>
        </w:rPr>
        <w:t>文件版本：V1.</w:t>
      </w:r>
      <w:bookmarkEnd w:id="5"/>
      <w:bookmarkEnd w:id="6"/>
      <w:bookmarkEnd w:id="7"/>
      <w:r>
        <w:rPr>
          <w:rFonts w:hint="eastAsia" w:ascii="黑体" w:hAnsi="微软雅黑" w:eastAsia="黑体"/>
          <w:b/>
          <w:szCs w:val="21"/>
          <w:lang w:val="en-US" w:eastAsia="zh-CN"/>
        </w:rPr>
        <w:t>1</w:t>
      </w:r>
      <w:r>
        <w:rPr>
          <w:rFonts w:ascii="黑体" w:hAnsi="微软雅黑" w:eastAsia="黑体"/>
          <w:b/>
          <w:szCs w:val="21"/>
        </w:rPr>
        <w:tab/>
      </w:r>
    </w:p>
    <w:p>
      <w:pPr>
        <w:jc w:val="center"/>
        <w:rPr>
          <w:rFonts w:ascii="黑体" w:hAnsi="微软雅黑" w:eastAsia="黑体"/>
          <w:b/>
          <w:szCs w:val="21"/>
        </w:rPr>
      </w:pPr>
      <w:bookmarkStart w:id="8" w:name="_Toc285549494"/>
      <w:bookmarkStart w:id="9" w:name="_Toc382574726"/>
      <w:bookmarkStart w:id="10" w:name="_Toc382574352"/>
      <w:r>
        <w:rPr>
          <w:rFonts w:hint="eastAsia" w:ascii="黑体" w:hAnsi="微软雅黑" w:eastAsia="黑体"/>
          <w:b/>
          <w:szCs w:val="21"/>
        </w:rPr>
        <w:t>文件等级：</w:t>
      </w:r>
      <w:bookmarkEnd w:id="8"/>
      <w:r>
        <w:rPr>
          <w:rFonts w:hint="eastAsia" w:ascii="黑体" w:hAnsi="微软雅黑" w:eastAsia="黑体"/>
          <w:b/>
          <w:szCs w:val="21"/>
        </w:rPr>
        <w:t>内部</w:t>
      </w:r>
      <w:bookmarkEnd w:id="9"/>
      <w:bookmarkEnd w:id="10"/>
    </w:p>
    <w:p>
      <w:pPr>
        <w:jc w:val="center"/>
        <w:rPr>
          <w:rFonts w:ascii="黑体" w:hAnsi="微软雅黑" w:eastAsia="黑体"/>
          <w:b/>
          <w:szCs w:val="21"/>
        </w:rPr>
      </w:pPr>
      <w:bookmarkStart w:id="11" w:name="_Toc382574353"/>
      <w:bookmarkStart w:id="12" w:name="_Toc285549495"/>
      <w:bookmarkStart w:id="13" w:name="_Toc382574727"/>
      <w:r>
        <w:rPr>
          <w:rFonts w:hint="eastAsia" w:ascii="黑体" w:hAnsi="微软雅黑" w:eastAsia="黑体"/>
          <w:b/>
          <w:szCs w:val="21"/>
        </w:rPr>
        <w:t>发布范围：</w:t>
      </w:r>
      <w:bookmarkEnd w:id="11"/>
      <w:bookmarkEnd w:id="12"/>
      <w:bookmarkEnd w:id="13"/>
      <w:r>
        <w:rPr>
          <w:rFonts w:hint="eastAsia" w:ascii="黑体" w:hAnsi="微软雅黑" w:eastAsia="黑体"/>
          <w:b/>
          <w:szCs w:val="21"/>
        </w:rPr>
        <w:t>支付</w:t>
      </w:r>
      <w:r>
        <w:rPr>
          <w:rFonts w:ascii="黑体" w:hAnsi="微软雅黑" w:eastAsia="黑体"/>
          <w:b/>
          <w:szCs w:val="21"/>
        </w:rPr>
        <w:t>插件接入商户</w:t>
      </w:r>
      <w:r>
        <w:rPr>
          <w:rFonts w:hint="eastAsia" w:ascii="黑体" w:hAnsi="微软雅黑" w:eastAsia="黑体"/>
          <w:b/>
          <w:szCs w:val="21"/>
        </w:rPr>
        <w:t>、</w:t>
      </w:r>
      <w:r>
        <w:rPr>
          <w:rFonts w:ascii="黑体" w:hAnsi="微软雅黑" w:eastAsia="黑体"/>
          <w:b/>
          <w:szCs w:val="21"/>
        </w:rPr>
        <w:t>技术支持</w:t>
      </w:r>
    </w:p>
    <w:p>
      <w:pPr>
        <w:jc w:val="center"/>
        <w:rPr>
          <w:rFonts w:ascii="宋体" w:hAnsi="宋体"/>
          <w:b/>
          <w:sz w:val="28"/>
          <w:szCs w:val="28"/>
        </w:rPr>
      </w:pPr>
    </w:p>
    <w:p>
      <w:pPr>
        <w:jc w:val="center"/>
        <w:rPr>
          <w:rFonts w:ascii="宋体" w:hAnsi="宋体"/>
          <w:b/>
          <w:sz w:val="28"/>
          <w:szCs w:val="28"/>
        </w:rPr>
      </w:pPr>
    </w:p>
    <w:p>
      <w:pPr>
        <w:jc w:val="center"/>
        <w:rPr>
          <w:rFonts w:ascii="宋体" w:hAnsi="宋体"/>
          <w:b/>
          <w:sz w:val="28"/>
          <w:szCs w:val="28"/>
        </w:rPr>
      </w:pPr>
    </w:p>
    <w:p>
      <w:pPr>
        <w:jc w:val="center"/>
        <w:rPr>
          <w:rFonts w:ascii="宋体" w:hAnsi="宋体"/>
          <w:b/>
          <w:sz w:val="28"/>
          <w:szCs w:val="28"/>
        </w:rPr>
      </w:pPr>
    </w:p>
    <w:p>
      <w:pPr>
        <w:jc w:val="center"/>
        <w:rPr>
          <w:rFonts w:ascii="宋体" w:hAnsi="宋体"/>
          <w:b/>
          <w:sz w:val="28"/>
          <w:szCs w:val="28"/>
        </w:rPr>
      </w:pPr>
    </w:p>
    <w:p>
      <w:pPr>
        <w:jc w:val="center"/>
        <w:rPr>
          <w:rFonts w:ascii="宋体" w:hAnsi="宋体"/>
          <w:b/>
          <w:sz w:val="28"/>
          <w:szCs w:val="28"/>
        </w:rPr>
      </w:pPr>
      <w:bookmarkStart w:id="14" w:name="_Toc382574728"/>
      <w:bookmarkStart w:id="15" w:name="_Toc382574354"/>
      <w:bookmarkStart w:id="16" w:name="_Toc285549496"/>
      <w:r>
        <w:rPr>
          <w:rFonts w:hint="eastAsia" w:ascii="宋体" w:hAnsi="宋体"/>
          <w:b/>
          <w:sz w:val="28"/>
          <w:szCs w:val="28"/>
        </w:rPr>
        <w:t>易联支付有限公司</w:t>
      </w:r>
      <w:bookmarkEnd w:id="14"/>
      <w:bookmarkEnd w:id="15"/>
      <w:bookmarkEnd w:id="16"/>
    </w:p>
    <w:p>
      <w:pPr>
        <w:jc w:val="center"/>
        <w:rPr>
          <w:rFonts w:cs="Arial"/>
          <w:b/>
          <w:szCs w:val="21"/>
        </w:rPr>
      </w:pPr>
      <w:bookmarkStart w:id="17" w:name="_Toc285549497"/>
      <w:bookmarkStart w:id="18" w:name="_Toc382574355"/>
      <w:bookmarkStart w:id="19" w:name="_Toc382574729"/>
      <w:r>
        <w:rPr>
          <w:rFonts w:cs="Arial"/>
          <w:b/>
          <w:szCs w:val="21"/>
        </w:rPr>
        <w:t>Easylink Commercial Services Co., Ltd</w:t>
      </w:r>
      <w:r>
        <w:rPr>
          <w:rFonts w:hint="eastAsia" w:cs="Arial"/>
          <w:b/>
          <w:szCs w:val="21"/>
        </w:rPr>
        <w:t>.</w:t>
      </w:r>
      <w:bookmarkEnd w:id="17"/>
      <w:bookmarkEnd w:id="18"/>
      <w:bookmarkEnd w:id="19"/>
    </w:p>
    <w:p>
      <w:pPr>
        <w:jc w:val="center"/>
        <w:rPr>
          <w:rFonts w:ascii="宋体" w:hAnsi="宋体"/>
          <w:b/>
          <w:sz w:val="28"/>
          <w:szCs w:val="28"/>
        </w:rPr>
      </w:pPr>
    </w:p>
    <w:p>
      <w:pPr>
        <w:jc w:val="center"/>
        <w:rPr>
          <w:rFonts w:ascii="宋体" w:hAnsi="宋体"/>
          <w:b/>
          <w:szCs w:val="21"/>
        </w:rPr>
      </w:pPr>
      <w:bookmarkStart w:id="20" w:name="_Toc285549498"/>
      <w:bookmarkStart w:id="21" w:name="_Toc382574356"/>
      <w:bookmarkStart w:id="22" w:name="_Toc382574730"/>
      <w:r>
        <w:rPr>
          <w:rFonts w:hint="eastAsia" w:ascii="宋体" w:hAnsi="宋体"/>
          <w:b/>
          <w:szCs w:val="21"/>
        </w:rPr>
        <w:t>发布日期：</w:t>
      </w:r>
      <w:bookmarkEnd w:id="20"/>
      <w:r>
        <w:rPr>
          <w:rFonts w:hint="eastAsia" w:ascii="宋体" w:hAnsi="宋体"/>
          <w:b/>
          <w:szCs w:val="21"/>
        </w:rPr>
        <w:t>20</w:t>
      </w:r>
      <w:r>
        <w:rPr>
          <w:rFonts w:ascii="宋体" w:hAnsi="宋体"/>
          <w:b/>
          <w:szCs w:val="21"/>
        </w:rPr>
        <w:t>14</w:t>
      </w:r>
      <w:r>
        <w:rPr>
          <w:rFonts w:hint="eastAsia" w:ascii="宋体" w:hAnsi="宋体"/>
          <w:b/>
          <w:szCs w:val="21"/>
        </w:rPr>
        <w:t>.</w:t>
      </w:r>
      <w:r>
        <w:rPr>
          <w:rFonts w:ascii="宋体" w:hAnsi="宋体"/>
          <w:b/>
          <w:szCs w:val="21"/>
        </w:rPr>
        <w:t>07</w:t>
      </w:r>
      <w:r>
        <w:rPr>
          <w:rFonts w:hint="eastAsia" w:ascii="宋体" w:hAnsi="宋体"/>
          <w:b/>
          <w:szCs w:val="21"/>
        </w:rPr>
        <w:t>.</w:t>
      </w:r>
      <w:bookmarkEnd w:id="21"/>
      <w:bookmarkEnd w:id="22"/>
      <w:r>
        <w:rPr>
          <w:rFonts w:hint="eastAsia" w:ascii="宋体" w:hAnsi="宋体"/>
          <w:b/>
          <w:szCs w:val="21"/>
        </w:rPr>
        <w:t>27</w:t>
      </w:r>
    </w:p>
    <w:p>
      <w:pPr>
        <w:jc w:val="center"/>
      </w:pPr>
      <w:bookmarkStart w:id="23" w:name="_Toc382574357"/>
      <w:bookmarkStart w:id="24" w:name="_Toc382574731"/>
      <w:bookmarkStart w:id="25" w:name="_Toc285549499"/>
      <w:r>
        <w:rPr>
          <w:rFonts w:hint="eastAsia" w:ascii="宋体" w:hAnsi="宋体"/>
          <w:b/>
          <w:szCs w:val="21"/>
        </w:rPr>
        <w:t>实施日期：</w:t>
      </w:r>
      <w:bookmarkEnd w:id="23"/>
      <w:bookmarkEnd w:id="24"/>
      <w:bookmarkEnd w:id="25"/>
      <w:r>
        <w:rPr>
          <w:rFonts w:hint="eastAsia" w:ascii="宋体" w:hAnsi="宋体"/>
          <w:b/>
          <w:szCs w:val="21"/>
        </w:rPr>
        <w:t>20</w:t>
      </w:r>
      <w:r>
        <w:rPr>
          <w:rFonts w:ascii="宋体" w:hAnsi="宋体"/>
          <w:b/>
          <w:szCs w:val="21"/>
        </w:rPr>
        <w:t>14</w:t>
      </w:r>
      <w:r>
        <w:rPr>
          <w:rFonts w:hint="eastAsia" w:ascii="宋体" w:hAnsi="宋体"/>
          <w:b/>
          <w:szCs w:val="21"/>
        </w:rPr>
        <w:t>.</w:t>
      </w:r>
      <w:r>
        <w:rPr>
          <w:rFonts w:ascii="宋体" w:hAnsi="宋体"/>
          <w:b/>
          <w:szCs w:val="21"/>
        </w:rPr>
        <w:t>07</w:t>
      </w:r>
      <w:r>
        <w:rPr>
          <w:rFonts w:hint="eastAsia" w:ascii="宋体" w:hAnsi="宋体"/>
          <w:b/>
          <w:szCs w:val="21"/>
        </w:rPr>
        <w:t>.</w:t>
      </w:r>
      <w:r>
        <w:rPr>
          <w:rFonts w:ascii="宋体" w:hAnsi="宋体"/>
          <w:b/>
          <w:szCs w:val="21"/>
        </w:rPr>
        <w:t>29</w:t>
      </w:r>
      <w:r>
        <w:br w:type="page"/>
      </w:r>
    </w:p>
    <w:p>
      <w:pPr>
        <w:widowControl/>
        <w:tabs>
          <w:tab w:val="left" w:pos="3030"/>
          <w:tab w:val="center" w:pos="4153"/>
        </w:tabs>
        <w:jc w:val="center"/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版本控制信息</w:t>
      </w:r>
    </w:p>
    <w:tbl>
      <w:tblPr>
        <w:tblStyle w:val="14"/>
        <w:tblW w:w="845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"/>
        <w:gridCol w:w="1360"/>
        <w:gridCol w:w="1559"/>
        <w:gridCol w:w="477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67" w:type="dxa"/>
            <w:vAlign w:val="center"/>
          </w:tcPr>
          <w:p>
            <w:pPr>
              <w:pStyle w:val="19"/>
              <w:rPr>
                <w:rFonts w:hAnsi="宋体" w:eastAsia="宋体"/>
                <w:szCs w:val="21"/>
              </w:rPr>
            </w:pPr>
            <w:r>
              <w:rPr>
                <w:rFonts w:hint="eastAsia" w:hAnsi="宋体" w:eastAsia="宋体"/>
                <w:szCs w:val="21"/>
              </w:rPr>
              <w:t>版本</w:t>
            </w:r>
          </w:p>
        </w:tc>
        <w:tc>
          <w:tcPr>
            <w:tcW w:w="1360" w:type="dxa"/>
            <w:vAlign w:val="center"/>
          </w:tcPr>
          <w:p>
            <w:pPr>
              <w:pStyle w:val="19"/>
              <w:rPr>
                <w:rFonts w:hAnsi="宋体" w:eastAsia="宋体"/>
                <w:szCs w:val="21"/>
              </w:rPr>
            </w:pPr>
            <w:r>
              <w:rPr>
                <w:rFonts w:hint="eastAsia" w:hAnsi="宋体" w:eastAsia="宋体"/>
                <w:szCs w:val="21"/>
              </w:rPr>
              <w:t>日期</w:t>
            </w:r>
          </w:p>
        </w:tc>
        <w:tc>
          <w:tcPr>
            <w:tcW w:w="1559" w:type="dxa"/>
            <w:vAlign w:val="center"/>
          </w:tcPr>
          <w:p>
            <w:pPr>
              <w:pStyle w:val="19"/>
              <w:rPr>
                <w:rFonts w:hAnsi="宋体" w:eastAsia="宋体"/>
                <w:szCs w:val="21"/>
              </w:rPr>
            </w:pPr>
            <w:r>
              <w:rPr>
                <w:rFonts w:hint="eastAsia" w:hAnsi="宋体" w:eastAsia="宋体"/>
                <w:szCs w:val="21"/>
              </w:rPr>
              <w:t>拟稿和修改</w:t>
            </w:r>
          </w:p>
        </w:tc>
        <w:tc>
          <w:tcPr>
            <w:tcW w:w="4772" w:type="dxa"/>
            <w:vAlign w:val="center"/>
          </w:tcPr>
          <w:p>
            <w:pPr>
              <w:pStyle w:val="19"/>
              <w:jc w:val="left"/>
              <w:rPr>
                <w:rFonts w:hAnsi="宋体" w:eastAsia="宋体"/>
                <w:szCs w:val="21"/>
              </w:rPr>
            </w:pPr>
            <w:r>
              <w:rPr>
                <w:rFonts w:hint="eastAsia" w:hAnsi="宋体" w:eastAsia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  <w:vAlign w:val="center"/>
          </w:tcPr>
          <w:p>
            <w:pPr>
              <w:pStyle w:val="20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1.0</w:t>
            </w:r>
          </w:p>
        </w:tc>
        <w:tc>
          <w:tcPr>
            <w:tcW w:w="1360" w:type="dxa"/>
            <w:vAlign w:val="center"/>
          </w:tcPr>
          <w:p>
            <w:pPr>
              <w:pStyle w:val="20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2014-</w:t>
            </w:r>
            <w:r>
              <w:rPr>
                <w:rFonts w:hAnsi="宋体"/>
                <w:szCs w:val="21"/>
              </w:rPr>
              <w:t>7</w:t>
            </w:r>
            <w:r>
              <w:rPr>
                <w:rFonts w:hint="eastAsia" w:hAnsi="宋体"/>
                <w:szCs w:val="21"/>
              </w:rPr>
              <w:t>-28</w:t>
            </w:r>
          </w:p>
        </w:tc>
        <w:tc>
          <w:tcPr>
            <w:tcW w:w="1559" w:type="dxa"/>
            <w:vAlign w:val="center"/>
          </w:tcPr>
          <w:p>
            <w:pPr>
              <w:pStyle w:val="20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江德铵</w:t>
            </w:r>
          </w:p>
        </w:tc>
        <w:tc>
          <w:tcPr>
            <w:tcW w:w="4772" w:type="dxa"/>
            <w:vAlign w:val="center"/>
          </w:tcPr>
          <w:p>
            <w:pPr>
              <w:pStyle w:val="2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新</w:t>
            </w:r>
            <w:r>
              <w:rPr>
                <w:rFonts w:hAnsi="宋体"/>
                <w:szCs w:val="21"/>
              </w:rPr>
              <w:t>建</w:t>
            </w:r>
            <w:r>
              <w:rPr>
                <w:rFonts w:hint="eastAsia" w:hAnsi="宋体"/>
                <w:szCs w:val="21"/>
              </w:rPr>
              <w:t>文档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  <w:vAlign w:val="center"/>
          </w:tcPr>
          <w:p>
            <w:pPr>
              <w:pStyle w:val="20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>
            <w:pPr>
              <w:pStyle w:val="20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2014-</w:t>
            </w:r>
            <w:r>
              <w:rPr>
                <w:rFonts w:hAnsi="宋体"/>
                <w:szCs w:val="21"/>
              </w:rPr>
              <w:t>8</w:t>
            </w:r>
            <w:r>
              <w:rPr>
                <w:rFonts w:hint="eastAsia" w:hAnsi="宋体"/>
                <w:szCs w:val="21"/>
              </w:rPr>
              <w:t>-</w:t>
            </w:r>
            <w:r>
              <w:rPr>
                <w:rFonts w:hAnsi="宋体"/>
                <w:szCs w:val="21"/>
              </w:rPr>
              <w:t>14</w:t>
            </w:r>
          </w:p>
        </w:tc>
        <w:tc>
          <w:tcPr>
            <w:tcW w:w="1559" w:type="dxa"/>
            <w:vAlign w:val="center"/>
          </w:tcPr>
          <w:p>
            <w:pPr>
              <w:pStyle w:val="20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江德铵</w:t>
            </w:r>
          </w:p>
        </w:tc>
        <w:tc>
          <w:tcPr>
            <w:tcW w:w="4772" w:type="dxa"/>
            <w:vAlign w:val="center"/>
          </w:tcPr>
          <w:p>
            <w:pPr>
              <w:pStyle w:val="20"/>
              <w:numPr>
                <w:ilvl w:val="0"/>
                <w:numId w:val="2"/>
              </w:num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增加</w:t>
            </w:r>
            <w:r>
              <w:rPr>
                <w:rFonts w:hAnsi="宋体"/>
                <w:szCs w:val="21"/>
              </w:rPr>
              <w:t>【</w:t>
            </w:r>
            <w:r>
              <w:rPr>
                <w:rFonts w:hint="eastAsia" w:hAnsi="宋体"/>
                <w:szCs w:val="21"/>
              </w:rPr>
              <w:t>1商户</w:t>
            </w:r>
            <w:r>
              <w:rPr>
                <w:rFonts w:hAnsi="宋体"/>
                <w:szCs w:val="21"/>
              </w:rPr>
              <w:t>APP和支付插件</w:t>
            </w:r>
            <w:r>
              <w:rPr>
                <w:rFonts w:hint="eastAsia" w:hAnsi="宋体"/>
                <w:szCs w:val="21"/>
              </w:rPr>
              <w:t>间</w:t>
            </w:r>
            <w:r>
              <w:rPr>
                <w:rFonts w:hAnsi="宋体"/>
                <w:szCs w:val="21"/>
              </w:rPr>
              <w:t>报文】</w:t>
            </w:r>
            <w:r>
              <w:rPr>
                <w:rFonts w:hint="eastAsia" w:hAnsi="宋体"/>
                <w:szCs w:val="21"/>
              </w:rPr>
              <w:t>部分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  <w:vAlign w:val="center"/>
          </w:tcPr>
          <w:p>
            <w:pPr>
              <w:pStyle w:val="20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>
            <w:pPr>
              <w:pStyle w:val="20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2014-</w:t>
            </w:r>
            <w:r>
              <w:rPr>
                <w:rFonts w:hAnsi="宋体"/>
                <w:szCs w:val="21"/>
              </w:rPr>
              <w:t>9</w:t>
            </w:r>
            <w:r>
              <w:rPr>
                <w:rFonts w:hint="eastAsia" w:hAnsi="宋体"/>
                <w:szCs w:val="21"/>
              </w:rPr>
              <w:t>-</w:t>
            </w:r>
            <w:r>
              <w:rPr>
                <w:rFonts w:hAnsi="宋体"/>
                <w:szCs w:val="21"/>
              </w:rPr>
              <w:t>19</w:t>
            </w:r>
          </w:p>
        </w:tc>
        <w:tc>
          <w:tcPr>
            <w:tcW w:w="1559" w:type="dxa"/>
            <w:vAlign w:val="center"/>
          </w:tcPr>
          <w:p>
            <w:pPr>
              <w:pStyle w:val="20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江德铵</w:t>
            </w:r>
          </w:p>
        </w:tc>
        <w:tc>
          <w:tcPr>
            <w:tcW w:w="4772" w:type="dxa"/>
            <w:vAlign w:val="center"/>
          </w:tcPr>
          <w:p>
            <w:pPr>
              <w:pStyle w:val="20"/>
              <w:numPr>
                <w:ilvl w:val="0"/>
                <w:numId w:val="3"/>
              </w:num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请求</w:t>
            </w:r>
            <w:r>
              <w:rPr>
                <w:rFonts w:hAnsi="宋体"/>
                <w:szCs w:val="21"/>
              </w:rPr>
              <w:t>报文删除广播字段；</w:t>
            </w:r>
          </w:p>
          <w:p>
            <w:pPr>
              <w:pStyle w:val="20"/>
              <w:numPr>
                <w:ilvl w:val="0"/>
                <w:numId w:val="3"/>
              </w:num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返回</w:t>
            </w:r>
            <w:r>
              <w:rPr>
                <w:rFonts w:hAnsi="宋体"/>
                <w:szCs w:val="21"/>
              </w:rPr>
              <w:t>报文增加respCode</w:t>
            </w:r>
            <w:r>
              <w:rPr>
                <w:rFonts w:hint="eastAsia" w:hAnsi="宋体"/>
                <w:szCs w:val="21"/>
              </w:rPr>
              <w:t>和</w:t>
            </w:r>
            <w:r>
              <w:rPr>
                <w:rFonts w:hAnsi="宋体"/>
                <w:szCs w:val="21"/>
              </w:rPr>
              <w:t>respDesc</w:t>
            </w:r>
            <w:r>
              <w:rPr>
                <w:rFonts w:hint="eastAsia" w:hAnsi="宋体"/>
                <w:szCs w:val="21"/>
              </w:rPr>
              <w:t>字段</w:t>
            </w:r>
            <w:r>
              <w:rPr>
                <w:rFonts w:hAnsi="宋体"/>
                <w:szCs w:val="21"/>
              </w:rPr>
              <w:t>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  <w:vAlign w:val="center"/>
          </w:tcPr>
          <w:p>
            <w:pPr>
              <w:pStyle w:val="20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>
            <w:pPr>
              <w:pStyle w:val="20"/>
              <w:jc w:val="center"/>
              <w:rPr>
                <w:rFonts w:hint="eastAsia" w:hAnsi="宋体" w:eastAsia="宋体"/>
                <w:szCs w:val="21"/>
                <w:lang w:val="en-US" w:eastAsia="zh-CN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2016-1-6</w:t>
            </w:r>
          </w:p>
        </w:tc>
        <w:tc>
          <w:tcPr>
            <w:tcW w:w="1559" w:type="dxa"/>
            <w:vAlign w:val="center"/>
          </w:tcPr>
          <w:p>
            <w:pPr>
              <w:pStyle w:val="20"/>
              <w:jc w:val="center"/>
              <w:rPr>
                <w:rFonts w:hint="eastAsia" w:hAnsi="宋体" w:eastAsia="宋体"/>
                <w:szCs w:val="21"/>
                <w:lang w:val="en-US" w:eastAsia="zh-CN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胡醒</w:t>
            </w:r>
          </w:p>
        </w:tc>
        <w:tc>
          <w:tcPr>
            <w:tcW w:w="4772" w:type="dxa"/>
            <w:vAlign w:val="center"/>
          </w:tcPr>
          <w:p>
            <w:pPr>
              <w:pStyle w:val="20"/>
              <w:rPr>
                <w:rFonts w:hint="eastAsia" w:hAnsi="宋体" w:eastAsia="宋体"/>
                <w:szCs w:val="21"/>
                <w:lang w:val="en-US" w:eastAsia="zh-CN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Android 6.0 兼容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  <w:vAlign w:val="center"/>
          </w:tcPr>
          <w:p>
            <w:pPr>
              <w:pStyle w:val="20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>
            <w:pPr>
              <w:pStyle w:val="20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20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4772" w:type="dxa"/>
            <w:vAlign w:val="center"/>
          </w:tcPr>
          <w:p>
            <w:pPr>
              <w:pStyle w:val="20"/>
              <w:rPr>
                <w:rFonts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  <w:vAlign w:val="center"/>
          </w:tcPr>
          <w:p>
            <w:pPr>
              <w:pStyle w:val="20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>
            <w:pPr>
              <w:pStyle w:val="20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20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4772" w:type="dxa"/>
            <w:vAlign w:val="center"/>
          </w:tcPr>
          <w:p>
            <w:pPr>
              <w:pStyle w:val="20"/>
              <w:rPr>
                <w:rFonts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  <w:vAlign w:val="center"/>
          </w:tcPr>
          <w:p>
            <w:pPr>
              <w:pStyle w:val="20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>
            <w:pPr>
              <w:pStyle w:val="20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20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4772" w:type="dxa"/>
            <w:vAlign w:val="center"/>
          </w:tcPr>
          <w:p>
            <w:pPr>
              <w:pStyle w:val="20"/>
              <w:rPr>
                <w:rFonts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  <w:vAlign w:val="center"/>
          </w:tcPr>
          <w:p>
            <w:pPr>
              <w:pStyle w:val="20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>
            <w:pPr>
              <w:pStyle w:val="20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20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4772" w:type="dxa"/>
            <w:vAlign w:val="center"/>
          </w:tcPr>
          <w:p>
            <w:pPr>
              <w:pStyle w:val="20"/>
              <w:rPr>
                <w:rFonts w:hAnsi="宋体"/>
                <w:szCs w:val="21"/>
              </w:rPr>
            </w:pPr>
          </w:p>
        </w:tc>
      </w:tr>
    </w:tbl>
    <w:p>
      <w:pPr>
        <w:jc w:val="center"/>
        <w:rPr>
          <w:rFonts w:ascii="宋体" w:hAnsi="宋体"/>
          <w:szCs w:val="21"/>
        </w:rPr>
      </w:pPr>
    </w:p>
    <w:p>
      <w:pPr>
        <w:jc w:val="center"/>
        <w:rPr>
          <w:rFonts w:ascii="宋体" w:hAnsi="宋体"/>
          <w:szCs w:val="21"/>
        </w:rPr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18"/>
        <w:jc w:val="center"/>
      </w:pPr>
      <w:r>
        <w:rPr>
          <w:lang w:val="zh-CN"/>
        </w:rPr>
        <w:t>目录</w:t>
      </w:r>
    </w:p>
    <w:p>
      <w:pPr>
        <w:pStyle w:val="10"/>
        <w:tabs>
          <w:tab w:val="left" w:pos="420"/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"_Toc398891664" </w:instrText>
      </w:r>
      <w:r>
        <w:fldChar w:fldCharType="separate"/>
      </w:r>
      <w:r>
        <w:rPr>
          <w:rStyle w:val="13"/>
        </w:rPr>
        <w:t>1</w:t>
      </w:r>
      <w:r>
        <w:rPr>
          <w:rFonts w:ascii="Calibri" w:hAnsi="Calibri" w:eastAsia="宋体" w:cs="黑体"/>
          <w:szCs w:val="22"/>
        </w:rPr>
        <w:tab/>
      </w:r>
      <w:r>
        <w:rPr>
          <w:rStyle w:val="13"/>
          <w:rFonts w:hint="eastAsia"/>
        </w:rPr>
        <w:t>商户</w:t>
      </w:r>
      <w:r>
        <w:rPr>
          <w:rStyle w:val="13"/>
        </w:rPr>
        <w:t>APP</w:t>
      </w:r>
      <w:r>
        <w:rPr>
          <w:rStyle w:val="13"/>
          <w:rFonts w:hint="eastAsia"/>
        </w:rPr>
        <w:t>和支付插件间报文</w:t>
      </w:r>
      <w:r>
        <w:tab/>
      </w:r>
      <w:r>
        <w:fldChar w:fldCharType="begin"/>
      </w:r>
      <w:r>
        <w:instrText xml:space="preserve"> PAGEREF _Toc398891664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"_Toc398891665" </w:instrText>
      </w:r>
      <w:r>
        <w:fldChar w:fldCharType="separate"/>
      </w:r>
      <w:r>
        <w:rPr>
          <w:rStyle w:val="13"/>
        </w:rPr>
        <w:t>1.1</w:t>
      </w:r>
      <w:r>
        <w:rPr>
          <w:rFonts w:ascii="Calibri" w:hAnsi="Calibri" w:eastAsia="宋体" w:cs="黑体"/>
          <w:szCs w:val="22"/>
        </w:rPr>
        <w:tab/>
      </w:r>
      <w:r>
        <w:rPr>
          <w:rStyle w:val="13"/>
          <w:rFonts w:hint="eastAsia"/>
        </w:rPr>
        <w:t>报文格式说明</w:t>
      </w:r>
      <w:r>
        <w:tab/>
      </w:r>
      <w:r>
        <w:fldChar w:fldCharType="begin"/>
      </w:r>
      <w:r>
        <w:instrText xml:space="preserve"> PAGEREF _Toc398891665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"_Toc398891666" </w:instrText>
      </w:r>
      <w:r>
        <w:fldChar w:fldCharType="separate"/>
      </w:r>
      <w:r>
        <w:rPr>
          <w:rStyle w:val="13"/>
        </w:rPr>
        <w:t>1.2</w:t>
      </w:r>
      <w:r>
        <w:rPr>
          <w:rFonts w:ascii="Calibri" w:hAnsi="Calibri" w:eastAsia="宋体" w:cs="黑体"/>
          <w:szCs w:val="22"/>
        </w:rPr>
        <w:tab/>
      </w:r>
      <w:r>
        <w:rPr>
          <w:rStyle w:val="13"/>
          <w:rFonts w:hint="eastAsia"/>
        </w:rPr>
        <w:t>报文说明</w:t>
      </w:r>
      <w:r>
        <w:tab/>
      </w:r>
      <w:r>
        <w:fldChar w:fldCharType="begin"/>
      </w:r>
      <w:r>
        <w:instrText xml:space="preserve"> PAGEREF _Toc398891666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"_Toc398891667" </w:instrText>
      </w:r>
      <w:r>
        <w:fldChar w:fldCharType="separate"/>
      </w:r>
      <w:r>
        <w:rPr>
          <w:rStyle w:val="13"/>
        </w:rPr>
        <w:t>1.2.1</w:t>
      </w:r>
      <w:r>
        <w:rPr>
          <w:rFonts w:ascii="Calibri" w:hAnsi="Calibri" w:eastAsia="宋体" w:cs="黑体"/>
          <w:szCs w:val="22"/>
        </w:rPr>
        <w:tab/>
      </w:r>
      <w:r>
        <w:rPr>
          <w:rStyle w:val="13"/>
          <w:rFonts w:hint="eastAsia"/>
        </w:rPr>
        <w:t>订单支付请求</w:t>
      </w:r>
      <w:r>
        <w:tab/>
      </w:r>
      <w:r>
        <w:fldChar w:fldCharType="begin"/>
      </w:r>
      <w:r>
        <w:instrText xml:space="preserve"> PAGEREF _Toc398891667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"_Toc398891668" </w:instrText>
      </w:r>
      <w:r>
        <w:fldChar w:fldCharType="separate"/>
      </w:r>
      <w:r>
        <w:rPr>
          <w:rStyle w:val="13"/>
        </w:rPr>
        <w:t>1.2.2</w:t>
      </w:r>
      <w:r>
        <w:rPr>
          <w:rFonts w:ascii="Calibri" w:hAnsi="Calibri" w:eastAsia="宋体" w:cs="黑体"/>
          <w:szCs w:val="22"/>
        </w:rPr>
        <w:tab/>
      </w:r>
      <w:r>
        <w:rPr>
          <w:rStyle w:val="13"/>
          <w:rFonts w:hint="eastAsia"/>
        </w:rPr>
        <w:t>订单结果返回</w:t>
      </w:r>
      <w:r>
        <w:tab/>
      </w:r>
      <w:r>
        <w:fldChar w:fldCharType="begin"/>
      </w:r>
      <w:r>
        <w:instrText xml:space="preserve"> PAGEREF _Toc398891668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left" w:pos="420"/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"_Toc398891669" </w:instrText>
      </w:r>
      <w:r>
        <w:fldChar w:fldCharType="separate"/>
      </w:r>
      <w:r>
        <w:rPr>
          <w:rStyle w:val="13"/>
        </w:rPr>
        <w:t>2</w:t>
      </w:r>
      <w:r>
        <w:rPr>
          <w:rFonts w:ascii="Calibri" w:hAnsi="Calibri" w:eastAsia="宋体" w:cs="黑体"/>
          <w:szCs w:val="22"/>
        </w:rPr>
        <w:tab/>
      </w:r>
      <w:r>
        <w:rPr>
          <w:rStyle w:val="13"/>
          <w:rFonts w:hint="eastAsia"/>
        </w:rPr>
        <w:t>支付插件集成说明</w:t>
      </w:r>
      <w:r>
        <w:tab/>
      </w:r>
      <w:r>
        <w:fldChar w:fldCharType="begin"/>
      </w:r>
      <w:r>
        <w:instrText xml:space="preserve"> PAGEREF _Toc398891669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"_Toc398891670" </w:instrText>
      </w:r>
      <w:r>
        <w:fldChar w:fldCharType="separate"/>
      </w:r>
      <w:r>
        <w:rPr>
          <w:rStyle w:val="13"/>
        </w:rPr>
        <w:t>2.1</w:t>
      </w:r>
      <w:r>
        <w:rPr>
          <w:rFonts w:ascii="Calibri" w:hAnsi="Calibri" w:eastAsia="宋体" w:cs="黑体"/>
          <w:szCs w:val="22"/>
        </w:rPr>
        <w:tab/>
      </w:r>
      <w:r>
        <w:rPr>
          <w:rStyle w:val="13"/>
          <w:rFonts w:hint="eastAsia"/>
        </w:rPr>
        <w:t>集成</w:t>
      </w:r>
      <w:r>
        <w:rPr>
          <w:rStyle w:val="13"/>
        </w:rPr>
        <w:t>SDK</w:t>
      </w:r>
      <w:r>
        <w:tab/>
      </w:r>
      <w:r>
        <w:fldChar w:fldCharType="begin"/>
      </w:r>
      <w:r>
        <w:instrText xml:space="preserve"> PAGEREF _Toc398891670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"_Toc398891671" </w:instrText>
      </w:r>
      <w:r>
        <w:fldChar w:fldCharType="separate"/>
      </w:r>
      <w:r>
        <w:rPr>
          <w:rStyle w:val="13"/>
        </w:rPr>
        <w:t>2.2</w:t>
      </w:r>
      <w:r>
        <w:rPr>
          <w:rFonts w:ascii="Calibri" w:hAnsi="Calibri" w:eastAsia="宋体" w:cs="黑体"/>
          <w:szCs w:val="22"/>
        </w:rPr>
        <w:tab/>
      </w:r>
      <w:r>
        <w:rPr>
          <w:rStyle w:val="13"/>
          <w:rFonts w:hint="eastAsia"/>
        </w:rPr>
        <w:t>开发包导入</w:t>
      </w:r>
      <w:r>
        <w:tab/>
      </w:r>
      <w:r>
        <w:fldChar w:fldCharType="begin"/>
      </w:r>
      <w:r>
        <w:instrText xml:space="preserve"> PAGEREF _Toc398891671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"_Toc398891672" </w:instrText>
      </w:r>
      <w:r>
        <w:fldChar w:fldCharType="separate"/>
      </w:r>
      <w:r>
        <w:rPr>
          <w:rStyle w:val="13"/>
        </w:rPr>
        <w:t>2.3</w:t>
      </w:r>
      <w:r>
        <w:rPr>
          <w:rFonts w:ascii="Calibri" w:hAnsi="Calibri" w:eastAsia="宋体" w:cs="黑体"/>
          <w:szCs w:val="22"/>
        </w:rPr>
        <w:tab/>
      </w:r>
      <w:r>
        <w:rPr>
          <w:rStyle w:val="13"/>
          <w:rFonts w:hint="eastAsia"/>
        </w:rPr>
        <w:t>客户端调用手机支付</w:t>
      </w:r>
      <w:r>
        <w:tab/>
      </w:r>
      <w:r>
        <w:fldChar w:fldCharType="begin"/>
      </w:r>
      <w:r>
        <w:instrText xml:space="preserve"> PAGEREF _Toc398891672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"_Toc398891673" </w:instrText>
      </w:r>
      <w:r>
        <w:fldChar w:fldCharType="separate"/>
      </w:r>
      <w:r>
        <w:rPr>
          <w:rStyle w:val="13"/>
        </w:rPr>
        <w:t>2.4</w:t>
      </w:r>
      <w:r>
        <w:rPr>
          <w:rFonts w:ascii="Calibri" w:hAnsi="Calibri" w:eastAsia="宋体" w:cs="黑体"/>
          <w:szCs w:val="22"/>
        </w:rPr>
        <w:tab/>
      </w:r>
      <w:r>
        <w:rPr>
          <w:rStyle w:val="13"/>
          <w:rFonts w:hint="eastAsia"/>
        </w:rPr>
        <w:t>回调获取支付结果</w:t>
      </w:r>
      <w:r>
        <w:tab/>
      </w:r>
      <w:r>
        <w:fldChar w:fldCharType="begin"/>
      </w:r>
      <w:r>
        <w:instrText xml:space="preserve"> PAGEREF _Toc398891673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"_Toc398891674" </w:instrText>
      </w:r>
      <w:r>
        <w:fldChar w:fldCharType="separate"/>
      </w:r>
      <w:r>
        <w:rPr>
          <w:rStyle w:val="13"/>
        </w:rPr>
        <w:t>2.5</w:t>
      </w:r>
      <w:r>
        <w:rPr>
          <w:rFonts w:ascii="Calibri" w:hAnsi="Calibri" w:eastAsia="宋体" w:cs="黑体"/>
          <w:szCs w:val="22"/>
        </w:rPr>
        <w:tab/>
      </w:r>
      <w:r>
        <w:rPr>
          <w:rStyle w:val="13"/>
          <w:rFonts w:hint="eastAsia"/>
        </w:rPr>
        <w:t>混淆</w:t>
      </w:r>
      <w:r>
        <w:tab/>
      </w:r>
      <w:r>
        <w:fldChar w:fldCharType="begin"/>
      </w:r>
      <w:r>
        <w:instrText xml:space="preserve"> PAGEREF _Toc398891674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"_Toc398891675" </w:instrText>
      </w:r>
      <w:r>
        <w:fldChar w:fldCharType="separate"/>
      </w:r>
      <w:r>
        <w:rPr>
          <w:rStyle w:val="13"/>
        </w:rPr>
        <w:t>2.6</w:t>
      </w:r>
      <w:r>
        <w:rPr>
          <w:rFonts w:ascii="Calibri" w:hAnsi="Calibri" w:eastAsia="宋体" w:cs="黑体"/>
          <w:szCs w:val="22"/>
        </w:rPr>
        <w:tab/>
      </w:r>
      <w:r>
        <w:rPr>
          <w:rStyle w:val="13"/>
          <w:rFonts w:hint="eastAsia"/>
        </w:rPr>
        <w:t>插件集成的具体步骤</w:t>
      </w:r>
      <w:r>
        <w:tab/>
      </w:r>
      <w:r>
        <w:fldChar w:fldCharType="begin"/>
      </w:r>
      <w:r>
        <w:instrText xml:space="preserve"> PAGEREF _Toc398891675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"_Toc398891676" </w:instrText>
      </w:r>
      <w:r>
        <w:fldChar w:fldCharType="separate"/>
      </w:r>
      <w:r>
        <w:rPr>
          <w:rStyle w:val="13"/>
        </w:rPr>
        <w:t>2.6.1</w:t>
      </w:r>
      <w:r>
        <w:rPr>
          <w:rFonts w:ascii="Calibri" w:hAnsi="Calibri" w:eastAsia="宋体" w:cs="黑体"/>
          <w:szCs w:val="22"/>
        </w:rPr>
        <w:tab/>
      </w:r>
      <w:r>
        <w:rPr>
          <w:rStyle w:val="13"/>
          <w:rFonts w:hint="eastAsia"/>
        </w:rPr>
        <w:t>新建</w:t>
      </w:r>
      <w:r>
        <w:rPr>
          <w:rStyle w:val="13"/>
        </w:rPr>
        <w:t>android</w:t>
      </w:r>
      <w:r>
        <w:rPr>
          <w:rStyle w:val="13"/>
          <w:rFonts w:hint="eastAsia"/>
        </w:rPr>
        <w:t>工程</w:t>
      </w:r>
      <w:r>
        <w:tab/>
      </w:r>
      <w:r>
        <w:fldChar w:fldCharType="begin"/>
      </w:r>
      <w:r>
        <w:instrText xml:space="preserve"> PAGEREF _Toc398891676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"_Toc398891677" </w:instrText>
      </w:r>
      <w:r>
        <w:fldChar w:fldCharType="separate"/>
      </w:r>
      <w:r>
        <w:rPr>
          <w:rStyle w:val="13"/>
        </w:rPr>
        <w:t>2.6.2</w:t>
      </w:r>
      <w:r>
        <w:rPr>
          <w:rFonts w:ascii="Calibri" w:hAnsi="Calibri" w:eastAsia="宋体" w:cs="黑体"/>
          <w:szCs w:val="22"/>
        </w:rPr>
        <w:tab/>
      </w:r>
      <w:r>
        <w:rPr>
          <w:rStyle w:val="13"/>
          <w:rFonts w:hint="eastAsia"/>
        </w:rPr>
        <w:t>添加插件资源到新建工程</w:t>
      </w:r>
      <w:r>
        <w:tab/>
      </w:r>
      <w:r>
        <w:fldChar w:fldCharType="begin"/>
      </w:r>
      <w:r>
        <w:instrText xml:space="preserve"> PAGEREF _Toc398891677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"_Toc398891678" </w:instrText>
      </w:r>
      <w:r>
        <w:fldChar w:fldCharType="separate"/>
      </w:r>
      <w:r>
        <w:rPr>
          <w:rStyle w:val="13"/>
        </w:rPr>
        <w:t>2.6.3</w:t>
      </w:r>
      <w:r>
        <w:rPr>
          <w:rFonts w:ascii="Calibri" w:hAnsi="Calibri" w:eastAsia="宋体" w:cs="黑体"/>
          <w:szCs w:val="22"/>
        </w:rPr>
        <w:tab/>
      </w:r>
      <w:r>
        <w:rPr>
          <w:rStyle w:val="13"/>
          <w:rFonts w:hint="eastAsia"/>
        </w:rPr>
        <w:t>定义广播接收器函数</w:t>
      </w:r>
      <w:r>
        <w:tab/>
      </w:r>
      <w:r>
        <w:fldChar w:fldCharType="begin"/>
      </w:r>
      <w:r>
        <w:instrText xml:space="preserve"> PAGEREF _Toc398891678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"_Toc398891679" </w:instrText>
      </w:r>
      <w:r>
        <w:fldChar w:fldCharType="separate"/>
      </w:r>
      <w:r>
        <w:rPr>
          <w:rStyle w:val="13"/>
        </w:rPr>
        <w:t>2.6.4</w:t>
      </w:r>
      <w:r>
        <w:rPr>
          <w:rFonts w:ascii="Calibri" w:hAnsi="Calibri" w:eastAsia="宋体" w:cs="黑体"/>
          <w:szCs w:val="22"/>
        </w:rPr>
        <w:tab/>
      </w:r>
      <w:r>
        <w:rPr>
          <w:rStyle w:val="13"/>
        </w:rPr>
        <w:t>Activity</w:t>
      </w:r>
      <w:r>
        <w:rPr>
          <w:rStyle w:val="13"/>
          <w:rFonts w:hint="eastAsia"/>
        </w:rPr>
        <w:t>创建和销毁</w:t>
      </w:r>
      <w:r>
        <w:tab/>
      </w:r>
      <w:r>
        <w:fldChar w:fldCharType="begin"/>
      </w:r>
      <w:r>
        <w:instrText xml:space="preserve"> PAGEREF _Toc398891679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"_Toc398891680" </w:instrText>
      </w:r>
      <w:r>
        <w:fldChar w:fldCharType="separate"/>
      </w:r>
      <w:r>
        <w:rPr>
          <w:rStyle w:val="13"/>
        </w:rPr>
        <w:t>2.6.5</w:t>
      </w:r>
      <w:r>
        <w:rPr>
          <w:rFonts w:ascii="Calibri" w:hAnsi="Calibri" w:eastAsia="宋体" w:cs="黑体"/>
          <w:szCs w:val="22"/>
        </w:rPr>
        <w:tab/>
      </w:r>
      <w:r>
        <w:rPr>
          <w:rStyle w:val="13"/>
          <w:rFonts w:hint="eastAsia"/>
        </w:rPr>
        <w:t>调用支付插件</w:t>
      </w:r>
      <w:r>
        <w:tab/>
      </w:r>
      <w:r>
        <w:fldChar w:fldCharType="begin"/>
      </w:r>
      <w:r>
        <w:instrText xml:space="preserve"> PAGEREF _Toc398891680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"_Toc398891681" </w:instrText>
      </w:r>
      <w:r>
        <w:fldChar w:fldCharType="separate"/>
      </w:r>
      <w:r>
        <w:rPr>
          <w:rStyle w:val="13"/>
        </w:rPr>
        <w:t>2.6.6</w:t>
      </w:r>
      <w:r>
        <w:rPr>
          <w:rFonts w:ascii="Calibri" w:hAnsi="Calibri" w:eastAsia="宋体" w:cs="黑体"/>
          <w:szCs w:val="22"/>
        </w:rPr>
        <w:tab/>
      </w:r>
      <w:r>
        <w:rPr>
          <w:rStyle w:val="13"/>
          <w:rFonts w:hint="eastAsia"/>
        </w:rPr>
        <w:t>接收支付插件结果</w:t>
      </w:r>
      <w:r>
        <w:tab/>
      </w:r>
      <w:r>
        <w:fldChar w:fldCharType="begin"/>
      </w:r>
      <w:r>
        <w:instrText xml:space="preserve"> PAGEREF _Toc398891681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/>
      <w:r>
        <w:rPr>
          <w:b/>
          <w:bCs/>
          <w:lang w:val="zh-CN"/>
        </w:rPr>
        <w:fldChar w:fldCharType="end"/>
      </w:r>
    </w:p>
    <w:p>
      <w:pPr>
        <w:widowControl/>
        <w:jc w:val="left"/>
        <w:rPr>
          <w:sz w:val="36"/>
          <w:szCs w:val="36"/>
        </w:rPr>
      </w:pPr>
    </w:p>
    <w:p>
      <w:pPr>
        <w:rPr>
          <w:rFonts w:ascii="Menlo Regular" w:hAnsi="Menlo Regular"/>
          <w:sz w:val="18"/>
          <w:szCs w:val="18"/>
        </w:rPr>
      </w:pPr>
    </w:p>
    <w:p>
      <w:pPr>
        <w:widowControl/>
        <w:jc w:val="left"/>
        <w:rPr>
          <w:rFonts w:ascii="Menlo Regular" w:hAnsi="Menlo Regular"/>
          <w:sz w:val="18"/>
          <w:szCs w:val="18"/>
        </w:rPr>
      </w:pPr>
      <w:r>
        <w:rPr>
          <w:rFonts w:ascii="Menlo Regular" w:hAnsi="Menlo Regular"/>
          <w:sz w:val="18"/>
          <w:szCs w:val="18"/>
        </w:rPr>
        <w:br w:type="page"/>
      </w:r>
    </w:p>
    <w:p>
      <w:pPr>
        <w:pStyle w:val="2"/>
        <w:tabs>
          <w:tab w:val="clear" w:pos="425"/>
        </w:tabs>
        <w:rPr>
          <w:sz w:val="36"/>
          <w:szCs w:val="36"/>
        </w:rPr>
      </w:pPr>
      <w:bookmarkStart w:id="26" w:name="_Toc398891664"/>
      <w:bookmarkStart w:id="27" w:name="_Toc394586021"/>
      <w:r>
        <w:rPr>
          <w:rFonts w:hint="eastAsia"/>
          <w:sz w:val="36"/>
          <w:szCs w:val="36"/>
        </w:rPr>
        <w:t>商户APP和支付</w:t>
      </w:r>
      <w:r>
        <w:rPr>
          <w:sz w:val="36"/>
          <w:szCs w:val="36"/>
        </w:rPr>
        <w:t>插件</w:t>
      </w:r>
      <w:r>
        <w:rPr>
          <w:rFonts w:hint="eastAsia"/>
          <w:sz w:val="36"/>
          <w:szCs w:val="36"/>
        </w:rPr>
        <w:t>间</w:t>
      </w:r>
      <w:r>
        <w:rPr>
          <w:sz w:val="36"/>
          <w:szCs w:val="36"/>
        </w:rPr>
        <w:t>报文</w:t>
      </w:r>
      <w:bookmarkEnd w:id="26"/>
      <w:bookmarkEnd w:id="27"/>
    </w:p>
    <w:p>
      <w:pPr>
        <w:pStyle w:val="3"/>
        <w:tabs>
          <w:tab w:val="clear" w:pos="992"/>
        </w:tabs>
        <w:rPr>
          <w:sz w:val="30"/>
          <w:szCs w:val="30"/>
        </w:rPr>
      </w:pPr>
      <w:bookmarkStart w:id="28" w:name="_Toc398891665"/>
      <w:bookmarkStart w:id="29" w:name="_Toc394586022"/>
      <w:r>
        <w:rPr>
          <w:rFonts w:hint="eastAsia"/>
          <w:sz w:val="30"/>
          <w:szCs w:val="30"/>
        </w:rPr>
        <w:t>报文格式</w:t>
      </w:r>
      <w:r>
        <w:rPr>
          <w:sz w:val="30"/>
          <w:szCs w:val="30"/>
        </w:rPr>
        <w:t>说明</w:t>
      </w:r>
      <w:bookmarkEnd w:id="28"/>
      <w:bookmarkEnd w:id="29"/>
    </w:p>
    <w:p>
      <w:pPr>
        <w:pStyle w:val="16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采用</w:t>
      </w:r>
      <w:r>
        <w:rPr>
          <w:sz w:val="24"/>
        </w:rPr>
        <w:t>Json</w:t>
      </w:r>
      <w:r>
        <w:rPr>
          <w:rFonts w:hint="eastAsia"/>
          <w:sz w:val="24"/>
        </w:rPr>
        <w:t>报文，格式</w:t>
      </w:r>
      <w:r>
        <w:rPr>
          <w:sz w:val="24"/>
        </w:rPr>
        <w:t>如下</w:t>
      </w:r>
      <w:r>
        <w:rPr>
          <w:rFonts w:hint="eastAsia"/>
          <w:sz w:val="24"/>
        </w:rPr>
        <w:t>：</w:t>
      </w:r>
    </w:p>
    <w:p>
      <w:pPr>
        <w:pStyle w:val="16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报文</w:t>
      </w:r>
      <w:r>
        <w:rPr>
          <w:sz w:val="24"/>
        </w:rPr>
        <w:t>填写</w:t>
      </w:r>
      <w:r>
        <w:rPr>
          <w:rFonts w:hint="eastAsia"/>
          <w:sz w:val="24"/>
        </w:rPr>
        <w:t>key请</w:t>
      </w:r>
      <w:r>
        <w:rPr>
          <w:sz w:val="24"/>
        </w:rPr>
        <w:t>参考</w:t>
      </w:r>
      <w:r>
        <w:rPr>
          <w:rFonts w:hint="eastAsia"/>
          <w:sz w:val="24"/>
        </w:rPr>
        <w:t>【报文</w:t>
      </w:r>
      <w:r>
        <w:rPr>
          <w:sz w:val="24"/>
        </w:rPr>
        <w:t>说明】</w:t>
      </w:r>
      <w:r>
        <w:rPr>
          <w:rFonts w:hint="eastAsia"/>
          <w:sz w:val="24"/>
        </w:rPr>
        <w:t>；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>{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ind w:firstLine="200" w:firstLineChars="10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>key:value,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ind w:firstLine="200" w:firstLineChars="10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>key:value,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 xml:space="preserve">  </w:t>
      </w:r>
      <w:r>
        <w:rPr>
          <w:rFonts w:hint="eastAsia" w:ascii="Courier New" w:hAnsi="Courier New" w:cs="Courier New"/>
          <w:kern w:val="0"/>
          <w:sz w:val="20"/>
        </w:rPr>
        <w:t>。</w:t>
      </w:r>
      <w:r>
        <w:rPr>
          <w:rFonts w:ascii="Courier New" w:hAnsi="Courier New" w:cs="Courier New"/>
          <w:kern w:val="0"/>
          <w:sz w:val="20"/>
        </w:rPr>
        <w:t>。。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>}</w:t>
      </w:r>
    </w:p>
    <w:p>
      <w:pPr>
        <w:rPr>
          <w:b/>
        </w:rPr>
      </w:pPr>
    </w:p>
    <w:p>
      <w:pPr>
        <w:pStyle w:val="3"/>
        <w:tabs>
          <w:tab w:val="clear" w:pos="992"/>
        </w:tabs>
        <w:rPr>
          <w:sz w:val="30"/>
          <w:szCs w:val="30"/>
        </w:rPr>
      </w:pPr>
      <w:bookmarkStart w:id="30" w:name="_Toc394586023"/>
      <w:bookmarkStart w:id="31" w:name="_Toc398891666"/>
      <w:r>
        <w:rPr>
          <w:rFonts w:hint="eastAsia"/>
          <w:sz w:val="30"/>
          <w:szCs w:val="30"/>
        </w:rPr>
        <w:t>报文</w:t>
      </w:r>
      <w:r>
        <w:rPr>
          <w:sz w:val="30"/>
          <w:szCs w:val="30"/>
        </w:rPr>
        <w:t>说明</w:t>
      </w:r>
      <w:bookmarkEnd w:id="30"/>
      <w:bookmarkEnd w:id="31"/>
    </w:p>
    <w:p>
      <w:pPr>
        <w:pStyle w:val="4"/>
        <w:tabs>
          <w:tab w:val="clear" w:pos="1418"/>
        </w:tabs>
      </w:pPr>
      <w:bookmarkStart w:id="32" w:name="_Toc394586024"/>
      <w:bookmarkStart w:id="33" w:name="_Toc398891667"/>
      <w:r>
        <w:rPr>
          <w:rFonts w:hint="eastAsia"/>
        </w:rPr>
        <w:t>订单支付</w:t>
      </w:r>
      <w:r>
        <w:t>请求</w:t>
      </w:r>
      <w:bookmarkEnd w:id="32"/>
      <w:bookmarkEnd w:id="33"/>
    </w:p>
    <w:p>
      <w:pPr>
        <w:ind w:firstLine="420" w:firstLineChars="200"/>
      </w:pPr>
      <w:r>
        <w:rPr>
          <w:rFonts w:hint="eastAsia"/>
        </w:rPr>
        <w:t>商户手机APP通过订单</w:t>
      </w:r>
      <w:r>
        <w:t>支付请求</w:t>
      </w:r>
      <w:r>
        <w:rPr>
          <w:rFonts w:hint="eastAsia"/>
        </w:rPr>
        <w:t>启动易联</w:t>
      </w:r>
      <w:r>
        <w:t>支付插件</w:t>
      </w:r>
      <w:r>
        <w:rPr>
          <w:rFonts w:hint="eastAsia"/>
        </w:rPr>
        <w:t>，商户</w:t>
      </w:r>
      <w:r>
        <w:t>调用该接口需要把下订单接口</w:t>
      </w:r>
      <w:r>
        <w:rPr>
          <w:rFonts w:hint="eastAsia"/>
        </w:rPr>
        <w:t>返回</w:t>
      </w:r>
      <w:r>
        <w:t>的数据传递给</w:t>
      </w:r>
      <w:r>
        <w:rPr>
          <w:rFonts w:hint="eastAsia"/>
        </w:rPr>
        <w:t>易联</w:t>
      </w:r>
      <w:r>
        <w:t>支付插件；</w:t>
      </w:r>
    </w:p>
    <w:p>
      <w:pPr>
        <w:pStyle w:val="16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请求</w:t>
      </w:r>
      <w:r>
        <w:rPr>
          <w:b/>
        </w:rPr>
        <w:t>参数</w:t>
      </w:r>
    </w:p>
    <w:tbl>
      <w:tblPr>
        <w:tblStyle w:val="14"/>
        <w:tblW w:w="9489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701"/>
        <w:gridCol w:w="708"/>
        <w:gridCol w:w="708"/>
        <w:gridCol w:w="708"/>
        <w:gridCol w:w="38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  <w:vAlign w:val="top"/>
          </w:tcPr>
          <w:p>
            <w:pPr>
              <w:snapToGrid w:val="0"/>
              <w:jc w:val="center"/>
              <w:rPr>
                <w:b/>
                <w:sz w:val="18"/>
              </w:rPr>
            </w:pPr>
          </w:p>
          <w:p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参数名称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  <w:vAlign w:val="top"/>
          </w:tcPr>
          <w:p>
            <w:pPr>
              <w:snapToGrid w:val="0"/>
              <w:jc w:val="center"/>
              <w:rPr>
                <w:b/>
                <w:sz w:val="18"/>
              </w:rPr>
            </w:pPr>
          </w:p>
          <w:p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提交</w:t>
            </w:r>
            <w:r>
              <w:rPr>
                <w:b/>
                <w:sz w:val="18"/>
              </w:rPr>
              <w:t>参数名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</w:t>
            </w:r>
            <w:r>
              <w:rPr>
                <w:b/>
                <w:sz w:val="18"/>
              </w:rPr>
              <w:t>类型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最大</w:t>
            </w:r>
            <w:r>
              <w:rPr>
                <w:b/>
                <w:sz w:val="18"/>
              </w:rPr>
              <w:t>长度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  <w:vAlign w:val="top"/>
          </w:tcPr>
          <w:p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是否必须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snapToGrid w:val="0"/>
              <w:jc w:val="center"/>
              <w:rPr>
                <w:b/>
                <w:sz w:val="18"/>
              </w:rPr>
            </w:pPr>
          </w:p>
          <w:p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通讯协议版本号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Version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是</w:t>
            </w:r>
          </w:p>
        </w:tc>
        <w:tc>
          <w:tcPr>
            <w:tcW w:w="382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  <w:p>
            <w:pPr>
              <w:snapToGrid w:val="0"/>
              <w:rPr>
                <w:rFonts w:ascii="Menlo Regular" w:hAnsi="Menlo Regular" w:cs="宋体"/>
                <w:b/>
                <w:color w:val="FF0000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b/>
                <w:color w:val="FF0000"/>
                <w:sz w:val="18"/>
                <w:szCs w:val="18"/>
              </w:rPr>
              <w:t>这些</w:t>
            </w:r>
            <w:r>
              <w:rPr>
                <w:rFonts w:ascii="Menlo Regular" w:hAnsi="Menlo Regular" w:cs="宋体"/>
                <w:b/>
                <w:color w:val="FF0000"/>
                <w:sz w:val="18"/>
                <w:szCs w:val="18"/>
              </w:rPr>
              <w:t>字段为</w:t>
            </w:r>
            <w:r>
              <w:rPr>
                <w:rFonts w:hint="eastAsia" w:ascii="Menlo Regular" w:hAnsi="Menlo Regular" w:cs="宋体"/>
                <w:b/>
                <w:color w:val="FF0000"/>
                <w:sz w:val="18"/>
                <w:szCs w:val="18"/>
              </w:rPr>
              <w:t>服务器【</w:t>
            </w:r>
            <w:r>
              <w:rPr>
                <w:rFonts w:hint="eastAsia" w:ascii="Menlo Regular" w:hAnsi="Menlo Regular" w:cs="宋体"/>
                <w:b/>
                <w:color w:val="0070C0"/>
                <w:sz w:val="18"/>
                <w:szCs w:val="18"/>
              </w:rPr>
              <w:t>订单下单接口</w:t>
            </w:r>
            <w:r>
              <w:rPr>
                <w:rFonts w:ascii="Menlo Regular" w:hAnsi="Menlo Regular" w:cs="宋体"/>
                <w:b/>
                <w:color w:val="FF0000"/>
                <w:sz w:val="18"/>
                <w:szCs w:val="18"/>
              </w:rPr>
              <w:t>】</w:t>
            </w:r>
            <w:r>
              <w:rPr>
                <w:rFonts w:hint="eastAsia" w:ascii="Menlo Regular" w:hAnsi="Menlo Regular" w:cs="宋体"/>
                <w:b/>
                <w:color w:val="FF0000"/>
                <w:sz w:val="18"/>
                <w:szCs w:val="18"/>
              </w:rPr>
              <w:t>接口</w:t>
            </w:r>
            <w:r>
              <w:rPr>
                <w:rFonts w:ascii="Menlo Regular" w:hAnsi="Menlo Regular" w:cs="宋体"/>
                <w:b/>
                <w:color w:val="FF0000"/>
                <w:sz w:val="18"/>
                <w:szCs w:val="18"/>
              </w:rPr>
              <w:t>返回的报文的数据</w:t>
            </w:r>
            <w:r>
              <w:rPr>
                <w:rFonts w:hint="eastAsia" w:ascii="Menlo Regular" w:hAnsi="Menlo Regular" w:cs="宋体"/>
                <w:b/>
                <w:color w:val="FF0000"/>
                <w:sz w:val="18"/>
                <w:szCs w:val="18"/>
              </w:rPr>
              <w:t>，</w:t>
            </w:r>
            <w:r>
              <w:rPr>
                <w:rFonts w:ascii="Menlo Regular" w:hAnsi="Menlo Regular" w:cs="宋体"/>
                <w:b/>
                <w:color w:val="FF0000"/>
                <w:sz w:val="18"/>
                <w:szCs w:val="18"/>
              </w:rPr>
              <w:t>原样填写</w:t>
            </w:r>
            <w:r>
              <w:rPr>
                <w:rFonts w:hint="eastAsia" w:ascii="Menlo Regular" w:hAnsi="Menlo Regular" w:cs="宋体"/>
                <w:b/>
                <w:color w:val="FF0000"/>
                <w:sz w:val="18"/>
                <w:szCs w:val="18"/>
              </w:rPr>
              <w:t>即可</w:t>
            </w:r>
            <w:r>
              <w:rPr>
                <w:rFonts w:ascii="Menlo Regular" w:hAnsi="Menlo Regular" w:cs="宋体"/>
                <w:b/>
                <w:color w:val="FF0000"/>
                <w:sz w:val="18"/>
                <w:szCs w:val="18"/>
              </w:rPr>
              <w:t>；</w:t>
            </w:r>
          </w:p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/>
                <w:sz w:val="18"/>
                <w:szCs w:val="18"/>
              </w:rPr>
              <w:t>商户代码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MerchantId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是</w:t>
            </w:r>
          </w:p>
        </w:tc>
        <w:tc>
          <w:tcPr>
            <w:tcW w:w="382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/>
                <w:sz w:val="18"/>
                <w:szCs w:val="18"/>
              </w:rPr>
              <w:t>商户订单号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Merch</w:t>
            </w:r>
            <w:r>
              <w:rPr>
                <w:rFonts w:hint="eastAsia" w:ascii="Menlo Regular" w:hAnsi="Menlo Regular" w:cs="宋体"/>
                <w:sz w:val="18"/>
                <w:szCs w:val="18"/>
              </w:rPr>
              <w:t>OrderId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是</w:t>
            </w:r>
          </w:p>
        </w:tc>
        <w:tc>
          <w:tcPr>
            <w:tcW w:w="382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/>
                <w:sz w:val="18"/>
                <w:szCs w:val="18"/>
              </w:rPr>
              <w:t>商户订单金额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Amount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N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12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是</w:t>
            </w:r>
          </w:p>
        </w:tc>
        <w:tc>
          <w:tcPr>
            <w:tcW w:w="382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/>
                <w:sz w:val="18"/>
                <w:szCs w:val="18"/>
              </w:rPr>
              <w:t>商户订单提交时间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TradeTime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T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是</w:t>
            </w:r>
          </w:p>
        </w:tc>
        <w:tc>
          <w:tcPr>
            <w:tcW w:w="382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/>
                <w:sz w:val="18"/>
                <w:szCs w:val="18"/>
              </w:rPr>
              <w:t>易联订单</w:t>
            </w:r>
            <w:r>
              <w:rPr>
                <w:rFonts w:ascii="Menlo Regular"/>
                <w:sz w:val="18"/>
                <w:szCs w:val="18"/>
              </w:rPr>
              <w:t>号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Order</w:t>
            </w:r>
            <w:r>
              <w:rPr>
                <w:rFonts w:ascii="Menlo Regular" w:hAnsi="Menlo Regular" w:cs="宋体"/>
                <w:sz w:val="18"/>
                <w:szCs w:val="18"/>
              </w:rPr>
              <w:t>Id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是</w:t>
            </w:r>
          </w:p>
        </w:tc>
        <w:tc>
          <w:tcPr>
            <w:tcW w:w="382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签名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jc w:val="left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S</w:t>
            </w:r>
            <w:r>
              <w:rPr>
                <w:rFonts w:hint="eastAsia" w:ascii="Menlo Regular" w:hAnsi="Menlo Regular"/>
                <w:sz w:val="18"/>
                <w:szCs w:val="18"/>
              </w:rPr>
              <w:t>ign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512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是</w:t>
            </w:r>
          </w:p>
        </w:tc>
        <w:tc>
          <w:tcPr>
            <w:tcW w:w="382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jc w:val="left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</w:tbl>
    <w:p>
      <w:pPr>
        <w:pStyle w:val="16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参考</w:t>
      </w:r>
      <w:r>
        <w:rPr>
          <w:b/>
        </w:rPr>
        <w:t>报文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>{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>"Version":"2.0.0",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>"MerchantId":"302020000058",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>"MerchOrderId":"1406367531162",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>"Amount":"1",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>"TradeTime":"20140726173851",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>"OrderId":"302014072600035536",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>"Sign":"aan1UYDBaroAm+IcDdfHw7JhH+EXT4ZGAy6No1d1326aUCKpkx4WQtACZaQ9jvAEpO9SHpibvqRJwF6hNkhFXLqaVRC9aDbm7dgh0C\/ZVVsIvbEy7M7wDUbtmC+stpipstQAJxARvTbizB1bvS0O4kX+YmcpLlqlyqijJFWehAs="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>}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>
      <w:pPr>
        <w:rPr>
          <w:b/>
        </w:rPr>
      </w:pPr>
    </w:p>
    <w:p>
      <w:pPr>
        <w:pStyle w:val="4"/>
        <w:tabs>
          <w:tab w:val="clear" w:pos="1418"/>
        </w:tabs>
      </w:pPr>
      <w:bookmarkStart w:id="34" w:name="_Toc398891668"/>
      <w:bookmarkStart w:id="35" w:name="_Toc394586025"/>
      <w:r>
        <w:rPr>
          <w:rFonts w:hint="eastAsia"/>
        </w:rPr>
        <w:t>订单</w:t>
      </w:r>
      <w:r>
        <w:t>结果返回</w:t>
      </w:r>
      <w:bookmarkEnd w:id="34"/>
      <w:bookmarkEnd w:id="35"/>
    </w:p>
    <w:p>
      <w:pPr>
        <w:ind w:firstLine="420" w:firstLineChars="200"/>
      </w:pPr>
      <w:r>
        <w:rPr>
          <w:rFonts w:hint="eastAsia"/>
        </w:rPr>
        <w:t>易联</w:t>
      </w:r>
      <w:r>
        <w:t>支付插件通过该接口把</w:t>
      </w:r>
      <w:r>
        <w:rPr>
          <w:rFonts w:hint="eastAsia"/>
        </w:rPr>
        <w:t>订单</w:t>
      </w:r>
      <w:r>
        <w:t>支付结果通知商户</w:t>
      </w:r>
      <w:r>
        <w:rPr>
          <w:rFonts w:hint="eastAsia"/>
        </w:rPr>
        <w:t xml:space="preserve">APP； </w:t>
      </w:r>
      <w:r>
        <w:t>商户</w:t>
      </w:r>
      <w:r>
        <w:rPr>
          <w:rFonts w:hint="eastAsia"/>
        </w:rPr>
        <w:t>APP可以</w:t>
      </w:r>
      <w:r>
        <w:t>把结果转发给商户服务器，</w:t>
      </w:r>
      <w:r>
        <w:rPr>
          <w:rFonts w:hint="eastAsia"/>
        </w:rPr>
        <w:t>商户</w:t>
      </w:r>
      <w:r>
        <w:t>服务器</w:t>
      </w:r>
      <w:r>
        <w:rPr>
          <w:rFonts w:hint="eastAsia"/>
        </w:rPr>
        <w:t>可以采用【订单</w:t>
      </w:r>
      <w:r>
        <w:t>结果异步通知接口】</w:t>
      </w:r>
      <w:r>
        <w:rPr>
          <w:rFonts w:hint="eastAsia"/>
        </w:rPr>
        <w:t>一样</w:t>
      </w:r>
      <w:r>
        <w:t>的流程处理订单。</w:t>
      </w:r>
    </w:p>
    <w:p>
      <w:pPr>
        <w:pStyle w:val="16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参数</w:t>
      </w:r>
    </w:p>
    <w:tbl>
      <w:tblPr>
        <w:tblStyle w:val="14"/>
        <w:tblW w:w="9489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701"/>
        <w:gridCol w:w="708"/>
        <w:gridCol w:w="708"/>
        <w:gridCol w:w="708"/>
        <w:gridCol w:w="38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  <w:vAlign w:val="top"/>
          </w:tcPr>
          <w:p>
            <w:pPr>
              <w:snapToGrid w:val="0"/>
              <w:jc w:val="center"/>
              <w:rPr>
                <w:b/>
                <w:sz w:val="18"/>
              </w:rPr>
            </w:pPr>
          </w:p>
          <w:p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参数名称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  <w:vAlign w:val="top"/>
          </w:tcPr>
          <w:p>
            <w:pPr>
              <w:snapToGrid w:val="0"/>
              <w:jc w:val="center"/>
              <w:rPr>
                <w:b/>
                <w:sz w:val="18"/>
              </w:rPr>
            </w:pPr>
          </w:p>
          <w:p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提交</w:t>
            </w:r>
            <w:r>
              <w:rPr>
                <w:b/>
                <w:sz w:val="18"/>
              </w:rPr>
              <w:t>参数名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</w:t>
            </w:r>
            <w:r>
              <w:rPr>
                <w:b/>
                <w:sz w:val="18"/>
              </w:rPr>
              <w:t>类型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最大</w:t>
            </w:r>
            <w:r>
              <w:rPr>
                <w:b/>
                <w:sz w:val="18"/>
              </w:rPr>
              <w:t>长度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  <w:vAlign w:val="top"/>
          </w:tcPr>
          <w:p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是否必须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snapToGrid w:val="0"/>
              <w:jc w:val="center"/>
              <w:rPr>
                <w:b/>
                <w:sz w:val="18"/>
              </w:rPr>
            </w:pPr>
          </w:p>
          <w:p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通讯协议版本号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Version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固定</w:t>
            </w:r>
            <w:r>
              <w:rPr>
                <w:rFonts w:ascii="Menlo Regular" w:hAnsi="Menlo Regular" w:cs="宋体"/>
                <w:sz w:val="18"/>
                <w:szCs w:val="18"/>
              </w:rPr>
              <w:t>填写：</w:t>
            </w:r>
            <w:r>
              <w:rPr>
                <w:rFonts w:hint="eastAsia" w:ascii="Menlo Regular" w:hAnsi="Menlo Regular" w:cs="宋体"/>
                <w:sz w:val="18"/>
                <w:szCs w:val="18"/>
              </w:rPr>
              <w:t>2.0.0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/>
                <w:sz w:val="18"/>
                <w:szCs w:val="18"/>
              </w:rPr>
              <w:t>商户代码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MerchantId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/>
                <w:sz w:val="18"/>
                <w:szCs w:val="18"/>
              </w:rPr>
              <w:t>商户订单号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Merch</w:t>
            </w:r>
            <w:r>
              <w:rPr>
                <w:rFonts w:hint="eastAsia" w:ascii="Menlo Regular" w:hAnsi="Menlo Regular" w:cs="宋体"/>
                <w:sz w:val="18"/>
                <w:szCs w:val="18"/>
              </w:rPr>
              <w:t>OrderId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/>
                <w:sz w:val="18"/>
                <w:szCs w:val="18"/>
              </w:rPr>
              <w:t>商户订单金额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Amount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N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12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商户</w:t>
            </w:r>
            <w:r>
              <w:rPr>
                <w:rFonts w:ascii="Menlo Regular" w:hAnsi="Menlo Regular"/>
                <w:sz w:val="18"/>
                <w:szCs w:val="18"/>
              </w:rPr>
              <w:t>保留信息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jc w:val="left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Ext</w:t>
            </w:r>
            <w:r>
              <w:rPr>
                <w:rFonts w:ascii="Menlo Regular" w:hAnsi="Menlo Regular"/>
                <w:sz w:val="18"/>
                <w:szCs w:val="18"/>
              </w:rPr>
              <w:t>Data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VAR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jc w:val="left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——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参与</w:t>
            </w:r>
            <w:r>
              <w:rPr>
                <w:rFonts w:ascii="Menlo Regular" w:hAnsi="Menlo Regular" w:cs="宋体"/>
                <w:sz w:val="18"/>
                <w:szCs w:val="18"/>
              </w:rPr>
              <w:t>签名：</w:t>
            </w:r>
            <w:r>
              <w:rPr>
                <w:rFonts w:hint="eastAsia" w:ascii="Menlo Regular" w:hAnsi="Menlo Regular" w:cs="宋体"/>
                <w:sz w:val="18"/>
                <w:szCs w:val="18"/>
              </w:rPr>
              <w:t>采用UTF-8编码</w:t>
            </w:r>
          </w:p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返回</w:t>
            </w:r>
            <w:r>
              <w:rPr>
                <w:rFonts w:ascii="Menlo Regular" w:hAnsi="Menlo Regular" w:cs="宋体"/>
                <w:sz w:val="18"/>
                <w:szCs w:val="18"/>
              </w:rPr>
              <w:t>数据：</w:t>
            </w:r>
            <w:r>
              <w:rPr>
                <w:rFonts w:hint="eastAsia" w:ascii="Menlo Regular" w:hAnsi="Menlo Regular" w:cs="宋体"/>
                <w:sz w:val="18"/>
                <w:szCs w:val="18"/>
              </w:rPr>
              <w:t>采用UTF-8的base64格式编码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/>
                <w:sz w:val="18"/>
                <w:szCs w:val="18"/>
              </w:rPr>
              <w:t>易联订单</w:t>
            </w:r>
            <w:r>
              <w:rPr>
                <w:rFonts w:ascii="Menlo Regular"/>
                <w:sz w:val="18"/>
                <w:szCs w:val="18"/>
              </w:rPr>
              <w:t>号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Order</w:t>
            </w:r>
            <w:r>
              <w:rPr>
                <w:rFonts w:ascii="Menlo Regular" w:hAnsi="Menlo Regular" w:cs="宋体"/>
                <w:sz w:val="18"/>
                <w:szCs w:val="18"/>
              </w:rPr>
              <w:t>Id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插件</w:t>
            </w:r>
            <w:r>
              <w:rPr>
                <w:rFonts w:ascii="Menlo Regular" w:hAnsi="Menlo Regular" w:cs="宋体"/>
                <w:sz w:val="18"/>
                <w:szCs w:val="18"/>
              </w:rPr>
              <w:t>平台返回的</w:t>
            </w:r>
            <w:r>
              <w:rPr>
                <w:rFonts w:hint="eastAsia" w:ascii="Menlo Regular" w:hAnsi="Menlo Regular" w:cs="宋体"/>
                <w:sz w:val="18"/>
                <w:szCs w:val="18"/>
              </w:rPr>
              <w:t>订单</w:t>
            </w:r>
            <w:r>
              <w:rPr>
                <w:rFonts w:ascii="Menlo Regular" w:hAnsi="Menlo Regular" w:cs="宋体"/>
                <w:sz w:val="18"/>
                <w:szCs w:val="18"/>
              </w:rPr>
              <w:t>系统订单号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订单</w:t>
            </w:r>
            <w:r>
              <w:rPr>
                <w:rFonts w:ascii="Menlo Regular" w:hAnsi="Menlo Regular" w:cs="宋体"/>
                <w:sz w:val="18"/>
                <w:szCs w:val="18"/>
              </w:rPr>
              <w:t>状态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Status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ascii="Menlo Regular" w:hAnsi="Menlo Regular" w:cs="宋体"/>
                <w:sz w:val="18"/>
                <w:szCs w:val="18"/>
              </w:rPr>
              <w:t>N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01:未支付，02:已支付，03:已退款，04:已过期，05:已作废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支付</w:t>
            </w:r>
            <w:r>
              <w:rPr>
                <w:rFonts w:ascii="Menlo Regular" w:hAnsi="Menlo Regular" w:cs="宋体"/>
                <w:sz w:val="18"/>
                <w:szCs w:val="18"/>
              </w:rPr>
              <w:t>成功时间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PayTime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T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清算</w:t>
            </w:r>
            <w:r>
              <w:rPr>
                <w:rFonts w:ascii="Menlo Regular" w:hAnsi="Menlo Regular" w:cs="宋体"/>
                <w:sz w:val="18"/>
                <w:szCs w:val="18"/>
              </w:rPr>
              <w:t>日期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SettleDate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D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——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签名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jc w:val="left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S</w:t>
            </w:r>
            <w:r>
              <w:rPr>
                <w:rFonts w:hint="eastAsia" w:ascii="Menlo Regular" w:hAnsi="Menlo Regular"/>
                <w:sz w:val="18"/>
                <w:szCs w:val="18"/>
              </w:rPr>
              <w:t>ign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512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——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6"/>
              <w:numPr>
                <w:ilvl w:val="0"/>
                <w:numId w:val="6"/>
              </w:numPr>
              <w:snapToGrid w:val="0"/>
              <w:ind w:firstLineChars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对</w:t>
            </w:r>
            <w:r>
              <w:rPr>
                <w:rFonts w:ascii="Menlo Regular" w:hAnsi="Menlo Regular"/>
                <w:sz w:val="18"/>
                <w:szCs w:val="18"/>
              </w:rPr>
              <w:t>上面的所有字段进行</w:t>
            </w:r>
            <w:r>
              <w:rPr>
                <w:rFonts w:hint="eastAsia" w:ascii="Menlo Regular" w:hAnsi="Menlo Regular"/>
                <w:sz w:val="18"/>
                <w:szCs w:val="18"/>
              </w:rPr>
              <w:t>按</w:t>
            </w:r>
            <w:r>
              <w:rPr>
                <w:rFonts w:ascii="Menlo Regular" w:hAnsi="Menlo Regular"/>
                <w:sz w:val="18"/>
                <w:szCs w:val="18"/>
              </w:rPr>
              <w:t>顺序</w:t>
            </w:r>
            <w:r>
              <w:rPr>
                <w:rFonts w:hint="eastAsia" w:ascii="Menlo Regular" w:hAnsi="Menlo Regular"/>
                <w:sz w:val="18"/>
                <w:szCs w:val="18"/>
              </w:rPr>
              <w:t>RSA签名，若</w:t>
            </w:r>
            <w:r>
              <w:rPr>
                <w:rFonts w:ascii="Menlo Regular" w:hAnsi="Menlo Regular"/>
                <w:sz w:val="18"/>
                <w:szCs w:val="18"/>
              </w:rPr>
              <w:t>订单状态为</w:t>
            </w:r>
            <w:r>
              <w:rPr>
                <w:rFonts w:hint="eastAsia" w:ascii="Menlo Regular" w:hAnsi="Menlo Regular"/>
                <w:sz w:val="18"/>
                <w:szCs w:val="18"/>
              </w:rPr>
              <w:t>“</w:t>
            </w:r>
            <w:r>
              <w:rPr>
                <w:rFonts w:hint="eastAsia" w:ascii="Menlo Regular" w:hAnsi="Menlo Regular" w:cs="宋体"/>
                <w:sz w:val="18"/>
                <w:szCs w:val="18"/>
              </w:rPr>
              <w:t>01:未支付</w:t>
            </w:r>
            <w:r>
              <w:rPr>
                <w:rFonts w:hint="eastAsia" w:ascii="Menlo Regular" w:hAnsi="Menlo Regular"/>
                <w:sz w:val="18"/>
                <w:szCs w:val="18"/>
              </w:rPr>
              <w:t>”，不做</w:t>
            </w:r>
            <w:r>
              <w:rPr>
                <w:rFonts w:ascii="Menlo Regular" w:hAnsi="Menlo Regular"/>
                <w:sz w:val="18"/>
                <w:szCs w:val="18"/>
              </w:rPr>
              <w:t>签名</w:t>
            </w:r>
            <w:r>
              <w:rPr>
                <w:rFonts w:hint="eastAsia" w:ascii="Menlo Regular" w:hAnsi="Menlo Regular"/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6"/>
              </w:numPr>
              <w:snapToGrid w:val="0"/>
              <w:ind w:firstLineChars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签名采用</w:t>
            </w:r>
            <w:r>
              <w:rPr>
                <w:rFonts w:hint="eastAsia" w:ascii="Menlo Regular" w:hAnsi="Menlo Regular" w:cs="宋体"/>
                <w:sz w:val="18"/>
                <w:szCs w:val="18"/>
              </w:rPr>
              <w:t>base64格式编码传输；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应答码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jc w:val="left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respCode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4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0000：交易成功；其他：交易失败</w:t>
            </w:r>
          </w:p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详细见附录应答码汇总表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应答码描述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jc w:val="left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respDesc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 w:cs="宋体"/>
                <w:sz w:val="18"/>
                <w:szCs w:val="18"/>
              </w:rPr>
              <w:t>Ans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——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返回详细的操作结果信息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jc w:val="left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Menlo Regular" w:hAnsi="Menlo Regular" w:cs="宋体"/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  <w:vAlign w:val="top"/>
          </w:tcPr>
          <w:p>
            <w:pPr>
              <w:snapToGrid w:val="0"/>
              <w:jc w:val="right"/>
              <w:rPr>
                <w:rFonts w:ascii="Menlo Regular" w:hAnsi="Menlo Regular"/>
                <w:b/>
                <w:sz w:val="18"/>
                <w:szCs w:val="18"/>
              </w:rPr>
            </w:pPr>
            <w:r>
              <w:rPr>
                <w:rFonts w:hint="eastAsia" w:ascii="Menlo Regular" w:hAnsi="Menlo Regular"/>
                <w:b/>
                <w:sz w:val="18"/>
                <w:szCs w:val="18"/>
              </w:rPr>
              <w:t>说明</w:t>
            </w:r>
          </w:p>
        </w:tc>
        <w:tc>
          <w:tcPr>
            <w:tcW w:w="765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6"/>
              <w:numPr>
                <w:ilvl w:val="0"/>
                <w:numId w:val="7"/>
              </w:numPr>
              <w:snapToGrid w:val="0"/>
              <w:ind w:firstLineChars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【应答码】只</w:t>
            </w:r>
            <w:r>
              <w:rPr>
                <w:rFonts w:ascii="Menlo Regular" w:hAnsi="Menlo Regular"/>
                <w:sz w:val="18"/>
                <w:szCs w:val="18"/>
              </w:rPr>
              <w:t>是表示支付</w:t>
            </w:r>
            <w:r>
              <w:rPr>
                <w:rFonts w:hint="eastAsia" w:ascii="Menlo Regular" w:hAnsi="Menlo Regular"/>
                <w:sz w:val="18"/>
                <w:szCs w:val="18"/>
              </w:rPr>
              <w:t>流程是否</w:t>
            </w:r>
            <w:r>
              <w:rPr>
                <w:rFonts w:ascii="Menlo Regular" w:hAnsi="Menlo Regular"/>
                <w:sz w:val="18"/>
                <w:szCs w:val="18"/>
              </w:rPr>
              <w:t>完成，</w:t>
            </w:r>
            <w:r>
              <w:rPr>
                <w:rFonts w:hint="eastAsia" w:ascii="Menlo Regular" w:hAnsi="Menlo Regular"/>
                <w:sz w:val="18"/>
                <w:szCs w:val="18"/>
              </w:rPr>
              <w:t>不</w:t>
            </w:r>
            <w:r>
              <w:rPr>
                <w:rFonts w:ascii="Menlo Regular" w:hAnsi="Menlo Regular"/>
                <w:sz w:val="18"/>
                <w:szCs w:val="18"/>
              </w:rPr>
              <w:t>表示支付是否成功</w:t>
            </w:r>
            <w:r>
              <w:rPr>
                <w:rFonts w:hint="eastAsia" w:ascii="Menlo Regular" w:hAnsi="Menlo Regular"/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7"/>
              </w:numPr>
              <w:snapToGrid w:val="0"/>
              <w:ind w:firstLineChars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判断</w:t>
            </w:r>
            <w:r>
              <w:rPr>
                <w:rFonts w:ascii="Menlo Regular" w:hAnsi="Menlo Regular"/>
                <w:sz w:val="18"/>
                <w:szCs w:val="18"/>
              </w:rPr>
              <w:t>支付结果</w:t>
            </w:r>
            <w:r>
              <w:rPr>
                <w:rFonts w:hint="eastAsia" w:ascii="Menlo Regular" w:hAnsi="Menlo Regular"/>
                <w:sz w:val="18"/>
                <w:szCs w:val="18"/>
              </w:rPr>
              <w:t>需要在“应答码=</w:t>
            </w:r>
            <w:r>
              <w:rPr>
                <w:rFonts w:ascii="Menlo Regular" w:hAnsi="Menlo Regular"/>
                <w:sz w:val="18"/>
                <w:szCs w:val="18"/>
              </w:rPr>
              <w:t>0000</w:t>
            </w:r>
            <w:r>
              <w:rPr>
                <w:rFonts w:hint="eastAsia" w:ascii="Menlo Regular" w:hAnsi="Menlo Regular"/>
                <w:sz w:val="18"/>
                <w:szCs w:val="18"/>
              </w:rPr>
              <w:t>”的</w:t>
            </w:r>
            <w:r>
              <w:rPr>
                <w:rFonts w:ascii="Menlo Regular" w:hAnsi="Menlo Regular"/>
                <w:sz w:val="18"/>
                <w:szCs w:val="18"/>
              </w:rPr>
              <w:t>情况下，</w:t>
            </w:r>
            <w:r>
              <w:rPr>
                <w:rFonts w:hint="eastAsia" w:ascii="Menlo Regular" w:hAnsi="Menlo Regular"/>
                <w:sz w:val="18"/>
                <w:szCs w:val="18"/>
              </w:rPr>
              <w:t>再</w:t>
            </w:r>
            <w:r>
              <w:rPr>
                <w:rFonts w:ascii="Menlo Regular" w:hAnsi="Menlo Regular"/>
                <w:sz w:val="18"/>
                <w:szCs w:val="18"/>
              </w:rPr>
              <w:t>对</w:t>
            </w:r>
            <w:r>
              <w:rPr>
                <w:rFonts w:hint="eastAsia" w:ascii="Menlo Regular" w:hAnsi="Menlo Regular"/>
                <w:sz w:val="18"/>
                <w:szCs w:val="18"/>
              </w:rPr>
              <w:t>“</w:t>
            </w:r>
            <w:r>
              <w:rPr>
                <w:rFonts w:hint="eastAsia" w:ascii="Menlo Regular" w:hAnsi="Menlo Regular" w:cs="宋体"/>
                <w:sz w:val="18"/>
                <w:szCs w:val="18"/>
              </w:rPr>
              <w:t>订单</w:t>
            </w:r>
            <w:r>
              <w:rPr>
                <w:rFonts w:ascii="Menlo Regular" w:hAnsi="Menlo Regular" w:cs="宋体"/>
                <w:sz w:val="18"/>
                <w:szCs w:val="18"/>
              </w:rPr>
              <w:t>状态</w:t>
            </w:r>
            <w:r>
              <w:rPr>
                <w:rFonts w:hint="eastAsia" w:ascii="Menlo Regular" w:hAnsi="Menlo Regular"/>
                <w:sz w:val="18"/>
                <w:szCs w:val="18"/>
              </w:rPr>
              <w:t>”进行</w:t>
            </w:r>
            <w:r>
              <w:rPr>
                <w:rFonts w:ascii="Menlo Regular" w:hAnsi="Menlo Regular"/>
                <w:sz w:val="18"/>
                <w:szCs w:val="18"/>
              </w:rPr>
              <w:t>判断；</w:t>
            </w:r>
          </w:p>
          <w:p>
            <w:pPr>
              <w:pStyle w:val="16"/>
              <w:numPr>
                <w:ilvl w:val="0"/>
                <w:numId w:val="7"/>
              </w:numPr>
              <w:snapToGrid w:val="0"/>
              <w:ind w:firstLineChars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部分</w:t>
            </w:r>
            <w:r>
              <w:rPr>
                <w:rFonts w:ascii="Menlo Regular" w:hAnsi="Menlo Regular"/>
                <w:sz w:val="18"/>
                <w:szCs w:val="18"/>
              </w:rPr>
              <w:t>错误返回不含订单信息；</w:t>
            </w:r>
            <w:r>
              <w:rPr>
                <w:rFonts w:hint="eastAsia" w:ascii="Menlo Regular" w:hAnsi="Menlo Regular"/>
                <w:sz w:val="18"/>
                <w:szCs w:val="18"/>
              </w:rPr>
              <w:t>如</w:t>
            </w:r>
            <w:r>
              <w:rPr>
                <w:rFonts w:ascii="Menlo Regular" w:hAnsi="Menlo Regular"/>
                <w:sz w:val="18"/>
                <w:szCs w:val="18"/>
              </w:rPr>
              <w:t>用户</w:t>
            </w:r>
            <w:r>
              <w:rPr>
                <w:rFonts w:hint="eastAsia" w:ascii="Menlo Regular" w:hAnsi="Menlo Regular"/>
                <w:sz w:val="18"/>
                <w:szCs w:val="18"/>
              </w:rPr>
              <w:t>没有</w:t>
            </w:r>
            <w:r>
              <w:rPr>
                <w:rFonts w:ascii="Menlo Regular" w:hAnsi="Menlo Regular"/>
                <w:sz w:val="18"/>
                <w:szCs w:val="18"/>
              </w:rPr>
              <w:t>进行支付</w:t>
            </w:r>
            <w:r>
              <w:rPr>
                <w:rFonts w:hint="eastAsia" w:ascii="Menlo Regular" w:hAnsi="Menlo Regular"/>
                <w:sz w:val="18"/>
                <w:szCs w:val="18"/>
              </w:rPr>
              <w:t>流程</w:t>
            </w:r>
            <w:r>
              <w:rPr>
                <w:rFonts w:ascii="Menlo Regular" w:hAnsi="Menlo Regular"/>
                <w:sz w:val="18"/>
                <w:szCs w:val="18"/>
              </w:rPr>
              <w:t>，</w:t>
            </w:r>
            <w:r>
              <w:rPr>
                <w:rFonts w:hint="eastAsia" w:ascii="Menlo Regular" w:hAnsi="Menlo Regular"/>
                <w:sz w:val="18"/>
                <w:szCs w:val="18"/>
              </w:rPr>
              <w:t>通过【</w:t>
            </w:r>
            <w:r>
              <w:rPr>
                <w:rFonts w:ascii="Menlo Regular" w:hAnsi="Menlo Regular"/>
                <w:sz w:val="18"/>
                <w:szCs w:val="18"/>
              </w:rPr>
              <w:t>返回</w:t>
            </w:r>
            <w:r>
              <w:rPr>
                <w:rFonts w:hint="eastAsia" w:ascii="Menlo Regular" w:hAnsi="Menlo Regular"/>
                <w:sz w:val="18"/>
                <w:szCs w:val="18"/>
              </w:rPr>
              <w:t>】</w:t>
            </w:r>
            <w:r>
              <w:rPr>
                <w:rFonts w:ascii="Menlo Regular" w:hAnsi="Menlo Regular"/>
                <w:sz w:val="18"/>
                <w:szCs w:val="18"/>
              </w:rPr>
              <w:t>操作</w:t>
            </w:r>
            <w:r>
              <w:rPr>
                <w:rFonts w:hint="eastAsia" w:ascii="Menlo Regular" w:hAnsi="Menlo Regular"/>
                <w:sz w:val="18"/>
                <w:szCs w:val="18"/>
              </w:rPr>
              <w:t>退出</w:t>
            </w:r>
            <w:r>
              <w:rPr>
                <w:rFonts w:ascii="Menlo Regular" w:hAnsi="Menlo Regular"/>
                <w:sz w:val="18"/>
                <w:szCs w:val="18"/>
              </w:rPr>
              <w:t>支付插件，返回商户</w:t>
            </w:r>
            <w:r>
              <w:rPr>
                <w:rFonts w:hint="eastAsia" w:ascii="Menlo Regular" w:hAnsi="Menlo Regular"/>
                <w:sz w:val="18"/>
                <w:szCs w:val="18"/>
              </w:rPr>
              <w:t>APP：</w:t>
            </w:r>
          </w:p>
        </w:tc>
      </w:tr>
    </w:tbl>
    <w:p>
      <w:pPr>
        <w:pStyle w:val="16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参考</w:t>
      </w:r>
      <w:r>
        <w:rPr>
          <w:b/>
        </w:rPr>
        <w:t>报文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>{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>"Version":"2.0.0",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>"MerchantId":"302020000058",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>"MerchOrderId":"1407893794150",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>"Amount":"1.00",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>"OrderId":"302014081300038222",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>"Status":"02",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>"ExtData":"5rWL6K+V",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>"PayTime":"20140726173719",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>"SettleDate":"20140909",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>"Sign":"iDQ6gBAebnh1kzSb4XN0PP3bTIXTkwG9iE8PDnNZBEiTWpBknH4XoBAotC5G/RF4E+HUa7f9esJWEI1mKw84EMDt+gBY2KABe7fejIdzqS8AH5niJEJkWAKwm4qYQTkT4Ate9lshcOZDfcyZ7eqblXXHUYOFBsYtslANOsb+/IA=",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>"respCode":"0000",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>"respDesc":""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>}</w:t>
      </w:r>
    </w:p>
    <w:p>
      <w:pPr/>
    </w:p>
    <w:p>
      <w:pPr/>
    </w:p>
    <w:p>
      <w:pPr>
        <w:pStyle w:val="2"/>
        <w:tabs>
          <w:tab w:val="clear" w:pos="425"/>
        </w:tabs>
        <w:rPr>
          <w:sz w:val="36"/>
          <w:szCs w:val="36"/>
        </w:rPr>
      </w:pPr>
      <w:bookmarkStart w:id="36" w:name="_Toc398891669"/>
      <w:r>
        <w:rPr>
          <w:rFonts w:hint="eastAsia"/>
          <w:sz w:val="36"/>
          <w:szCs w:val="36"/>
        </w:rPr>
        <w:t>支付</w:t>
      </w:r>
      <w:r>
        <w:rPr>
          <w:sz w:val="36"/>
          <w:szCs w:val="36"/>
        </w:rPr>
        <w:t>插件集成说明</w:t>
      </w:r>
      <w:bookmarkEnd w:id="0"/>
      <w:bookmarkEnd w:id="1"/>
      <w:bookmarkEnd w:id="36"/>
    </w:p>
    <w:p>
      <w:pPr>
        <w:pStyle w:val="3"/>
        <w:tabs>
          <w:tab w:val="clear" w:pos="992"/>
        </w:tabs>
        <w:rPr>
          <w:sz w:val="30"/>
          <w:szCs w:val="30"/>
        </w:rPr>
      </w:pPr>
      <w:bookmarkStart w:id="37" w:name="_Toc398891670"/>
      <w:r>
        <w:rPr>
          <w:rFonts w:hint="eastAsia"/>
        </w:rPr>
        <w:t>集成</w:t>
      </w:r>
      <w:r>
        <w:t>SDK</w:t>
      </w:r>
      <w:bookmarkEnd w:id="37"/>
    </w:p>
    <w:p>
      <w:pPr>
        <w:spacing w:line="276" w:lineRule="auto"/>
        <w:rPr>
          <w:rFonts w:ascii="Menlo Regular" w:hAnsi="Menlo Regular"/>
          <w:szCs w:val="21"/>
        </w:rPr>
      </w:pPr>
      <w:r>
        <w:rPr>
          <w:rFonts w:ascii="Menlo Regular" w:hAnsi="Menlo Regular"/>
          <w:szCs w:val="21"/>
        </w:rPr>
        <w:tab/>
      </w:r>
      <w:r>
        <w:rPr>
          <w:rFonts w:ascii="Menlo Regular" w:hAnsi="Menlo Regular"/>
          <w:szCs w:val="21"/>
        </w:rPr>
        <w:t>Andoird开发包基于Android2.2SDK开发，支持android2.2及以上版本系统，分辨率完美适配800×480的Android系统（手机、平板电脑）。</w:t>
      </w:r>
    </w:p>
    <w:p>
      <w:pPr>
        <w:spacing w:line="276" w:lineRule="auto"/>
        <w:rPr>
          <w:rFonts w:ascii="Menlo Regular" w:hAnsi="Menlo Regular"/>
          <w:szCs w:val="21"/>
        </w:rPr>
      </w:pPr>
      <w:r>
        <w:rPr>
          <w:rFonts w:ascii="Menlo Regular" w:hAnsi="Menlo Regular"/>
          <w:szCs w:val="21"/>
        </w:rPr>
        <w:tab/>
      </w:r>
      <w:r>
        <w:rPr>
          <w:rFonts w:ascii="Menlo Regular" w:hAnsi="Menlo Regular"/>
          <w:szCs w:val="21"/>
        </w:rPr>
        <w:t>Android版开发包共包括核心插件jar包、图片资源、xml资源等内容，整体结构见</w:t>
      </w:r>
      <w:r>
        <w:rPr>
          <w:rFonts w:hint="eastAsia" w:ascii="Menlo Regular" w:hAnsi="Menlo Regular"/>
          <w:szCs w:val="21"/>
        </w:rPr>
        <w:t>下</w:t>
      </w:r>
      <w:r>
        <w:rPr>
          <w:rFonts w:ascii="Menlo Regular" w:hAnsi="Menlo Regular"/>
          <w:szCs w:val="21"/>
        </w:rPr>
        <w:t>表</w:t>
      </w:r>
      <w:r>
        <w:rPr>
          <w:rFonts w:hint="eastAsia" w:ascii="Menlo Regular" w:hAnsi="Menlo Regular"/>
          <w:szCs w:val="21"/>
        </w:rPr>
        <w:t>，</w:t>
      </w:r>
      <w:r>
        <w:rPr>
          <w:rFonts w:ascii="Menlo Regular" w:hAnsi="Menlo Regular"/>
          <w:szCs w:val="21"/>
        </w:rPr>
        <w:t>在使用开发包进行开发之前，请确保文件正确、完整。</w:t>
      </w:r>
    </w:p>
    <w:p>
      <w:pPr>
        <w:spacing w:line="276" w:lineRule="auto"/>
        <w:ind w:firstLine="360"/>
        <w:rPr>
          <w:rFonts w:ascii="Menlo Regular" w:hAnsi="Menlo Regular"/>
          <w:b/>
          <w:szCs w:val="21"/>
        </w:rPr>
      </w:pPr>
      <w:r>
        <w:rPr>
          <w:rFonts w:hint="eastAsia" w:ascii="Menlo Regular" w:hAnsi="Menlo Regular"/>
          <w:b/>
          <w:szCs w:val="21"/>
        </w:rPr>
        <w:t>开发包结构如下</w:t>
      </w:r>
      <w:r>
        <w:rPr>
          <w:rFonts w:ascii="Menlo Regular" w:hAnsi="Menlo Regular"/>
          <w:b/>
          <w:szCs w:val="21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4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4" w:type="dxa"/>
            <w:vAlign w:val="top"/>
          </w:tcPr>
          <w:p>
            <w:pPr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payecoPlugin2.0_资源/</w:t>
            </w:r>
          </w:p>
        </w:tc>
        <w:tc>
          <w:tcPr>
            <w:tcW w:w="3168" w:type="dxa"/>
            <w:vAlign w:val="top"/>
          </w:tcPr>
          <w:p>
            <w:pPr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顶层文件夹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4" w:type="dxa"/>
            <w:vAlign w:val="top"/>
          </w:tcPr>
          <w:p>
            <w:pPr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 xml:space="preserve">payecoPlugin2.0_资源/ </w:t>
            </w:r>
            <w:r>
              <w:rPr>
                <w:rFonts w:hint="eastAsia" w:ascii="Menlo Regular" w:hAnsi="Menlo Regular"/>
                <w:sz w:val="18"/>
                <w:szCs w:val="18"/>
              </w:rPr>
              <w:t>lib/</w:t>
            </w:r>
            <w:r>
              <w:rPr>
                <w:rFonts w:ascii="Menlo Regular" w:hAnsi="Menlo Regular"/>
                <w:sz w:val="18"/>
                <w:szCs w:val="18"/>
              </w:rPr>
              <w:t>payecoplugin.jar</w:t>
            </w:r>
          </w:p>
        </w:tc>
        <w:tc>
          <w:tcPr>
            <w:tcW w:w="3168" w:type="dxa"/>
            <w:vAlign w:val="top"/>
          </w:tcPr>
          <w:p>
            <w:pPr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核心jar包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4" w:type="dxa"/>
            <w:vAlign w:val="top"/>
          </w:tcPr>
          <w:p>
            <w:pPr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payecoPlugin2.0_资源/</w:t>
            </w:r>
            <w:r>
              <w:rPr>
                <w:rFonts w:hint="eastAsia" w:ascii="Menlo Regular" w:hAnsi="Menlo Regular"/>
                <w:sz w:val="18"/>
                <w:szCs w:val="18"/>
              </w:rPr>
              <w:t>lib/</w:t>
            </w:r>
            <w:r>
              <w:rPr>
                <w:rFonts w:ascii="Menlo Regular" w:hAnsi="Menlo Regular"/>
                <w:sz w:val="18"/>
                <w:szCs w:val="18"/>
              </w:rPr>
              <w:t>locSDK_4.2.jar</w:t>
            </w:r>
          </w:p>
        </w:tc>
        <w:tc>
          <w:tcPr>
            <w:tcW w:w="3168" w:type="dxa"/>
            <w:vAlign w:val="top"/>
          </w:tcPr>
          <w:p>
            <w:pPr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百度地位jar包（百度定位版需要）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4" w:type="dxa"/>
            <w:vAlign w:val="top"/>
          </w:tcPr>
          <w:p>
            <w:pPr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payecoPlugin2.0_资源/</w:t>
            </w:r>
            <w:r>
              <w:rPr>
                <w:rFonts w:hint="eastAsia" w:ascii="Menlo Regular" w:hAnsi="Menlo Regular"/>
                <w:sz w:val="18"/>
                <w:szCs w:val="18"/>
              </w:rPr>
              <w:t>lib/</w:t>
            </w:r>
            <w:r>
              <w:rPr>
                <w:rFonts w:ascii="Menlo Regular" w:hAnsi="Menlo Regular"/>
                <w:sz w:val="18"/>
                <w:szCs w:val="18"/>
              </w:rPr>
              <w:t>armeabi</w:t>
            </w:r>
            <w:r>
              <w:rPr>
                <w:rFonts w:hint="eastAsia" w:ascii="Menlo Regular" w:hAnsi="Menlo Regular"/>
                <w:sz w:val="18"/>
                <w:szCs w:val="18"/>
              </w:rPr>
              <w:t>/</w:t>
            </w:r>
            <w:r>
              <w:rPr>
                <w:rFonts w:ascii="Menlo Regular" w:hAnsi="Menlo Regular"/>
                <w:sz w:val="18"/>
                <w:szCs w:val="18"/>
              </w:rPr>
              <w:t>liblocSDK4d.so</w:t>
            </w:r>
          </w:p>
        </w:tc>
        <w:tc>
          <w:tcPr>
            <w:tcW w:w="3168" w:type="dxa"/>
            <w:vAlign w:val="top"/>
          </w:tcPr>
          <w:p>
            <w:pPr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百度地位so包（百度定位版需要）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4" w:type="dxa"/>
            <w:vAlign w:val="top"/>
          </w:tcPr>
          <w:p>
            <w:pPr>
              <w:rPr>
                <w:rFonts w:hint="eastAsia"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payecoPlugin2.0_资源/assets</w:t>
            </w:r>
            <w:r>
              <w:rPr>
                <w:rFonts w:hint="eastAsia" w:ascii="Menlo Regular" w:hAnsi="Menlo Regular"/>
                <w:sz w:val="18"/>
                <w:szCs w:val="18"/>
              </w:rPr>
              <w:t>/</w:t>
            </w:r>
          </w:p>
        </w:tc>
        <w:tc>
          <w:tcPr>
            <w:tcW w:w="3168" w:type="dxa"/>
            <w:vAlign w:val="top"/>
          </w:tcPr>
          <w:p>
            <w:pPr>
              <w:rPr>
                <w:rFonts w:hint="eastAsia"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配置文件</w:t>
            </w:r>
            <w:r>
              <w:rPr>
                <w:rFonts w:hint="eastAsia" w:ascii="Menlo Regular" w:hAnsi="Menlo Regular"/>
                <w:sz w:val="18"/>
                <w:szCs w:val="18"/>
              </w:rPr>
              <w:t>目录，支付过程使用到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4" w:type="dxa"/>
            <w:vAlign w:val="top"/>
          </w:tcPr>
          <w:p>
            <w:pPr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payecoPlugin2.0_资源/res/*</w:t>
            </w:r>
          </w:p>
        </w:tc>
        <w:tc>
          <w:tcPr>
            <w:tcW w:w="3168" w:type="dxa"/>
            <w:vAlign w:val="top"/>
          </w:tcPr>
          <w:p>
            <w:pPr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资源文件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4" w:type="dxa"/>
            <w:vAlign w:val="top"/>
          </w:tcPr>
          <w:p>
            <w:pPr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payecoPlugin2.0_资源/AndroidManifest.xml</w:t>
            </w:r>
          </w:p>
        </w:tc>
        <w:tc>
          <w:tcPr>
            <w:tcW w:w="3168" w:type="dxa"/>
            <w:vAlign w:val="top"/>
          </w:tcPr>
          <w:p>
            <w:pPr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 w:ascii="Menlo Regular" w:hAnsi="Menlo Regular"/>
                <w:sz w:val="18"/>
                <w:szCs w:val="18"/>
              </w:rPr>
              <w:t>入口配置</w:t>
            </w:r>
            <w:r>
              <w:rPr>
                <w:rFonts w:ascii="Menlo Regular" w:hAnsi="Menlo Regular"/>
                <w:sz w:val="18"/>
                <w:szCs w:val="18"/>
              </w:rPr>
              <w:t>文件</w:t>
            </w:r>
            <w:r>
              <w:rPr>
                <w:rFonts w:hint="eastAsia" w:ascii="Menlo Regular" w:hAnsi="Menlo Regular"/>
                <w:sz w:val="18"/>
                <w:szCs w:val="18"/>
              </w:rPr>
              <w:t>，配置</w:t>
            </w:r>
            <w:r>
              <w:rPr>
                <w:rFonts w:ascii="Menlo Regular" w:hAnsi="Menlo Regular"/>
                <w:sz w:val="18"/>
                <w:szCs w:val="18"/>
              </w:rPr>
              <w:t>参数需要合并到商户</w:t>
            </w:r>
            <w:r>
              <w:rPr>
                <w:rFonts w:hint="eastAsia" w:ascii="Menlo Regular" w:hAnsi="Menlo Regular"/>
                <w:sz w:val="18"/>
                <w:szCs w:val="18"/>
              </w:rPr>
              <w:t>APP的</w:t>
            </w:r>
            <w:r>
              <w:rPr>
                <w:rFonts w:ascii="Menlo Regular" w:hAnsi="Menlo Regular"/>
                <w:sz w:val="18"/>
                <w:szCs w:val="18"/>
              </w:rPr>
              <w:t>AndroidManifest.xml</w:t>
            </w:r>
          </w:p>
        </w:tc>
      </w:tr>
    </w:tbl>
    <w:p>
      <w:pPr>
        <w:rPr>
          <w:rFonts w:ascii="Menlo Regular" w:hAnsi="Menlo Regular"/>
          <w:sz w:val="18"/>
          <w:szCs w:val="18"/>
        </w:rPr>
      </w:pPr>
    </w:p>
    <w:p>
      <w:pPr>
        <w:pStyle w:val="3"/>
        <w:tabs>
          <w:tab w:val="clear" w:pos="992"/>
        </w:tabs>
      </w:pPr>
      <w:bookmarkStart w:id="38" w:name="_Toc398891671"/>
      <w:r>
        <w:rPr>
          <w:rFonts w:hint="eastAsia"/>
        </w:rPr>
        <w:t>开发包导入</w:t>
      </w:r>
      <w:bookmarkEnd w:id="38"/>
    </w:p>
    <w:p>
      <w:pPr>
        <w:spacing w:line="276" w:lineRule="auto"/>
        <w:rPr>
          <w:rFonts w:ascii="Menlo Regular" w:hAnsi="Menlo Regular"/>
          <w:szCs w:val="21"/>
        </w:rPr>
      </w:pPr>
      <w:r>
        <w:rPr>
          <w:rFonts w:ascii="Menlo Regular" w:hAnsi="Menlo Regular"/>
          <w:szCs w:val="21"/>
        </w:rPr>
        <w:t>Android版本开发包导入共分为两步：</w:t>
      </w:r>
    </w:p>
    <w:p>
      <w:pPr>
        <w:spacing w:line="276" w:lineRule="auto"/>
        <w:ind w:left="843" w:hanging="843" w:hangingChars="400"/>
        <w:rPr>
          <w:rFonts w:ascii="Menlo Regular" w:hAnsi="Menlo Regular"/>
          <w:szCs w:val="21"/>
        </w:rPr>
      </w:pPr>
      <w:r>
        <w:rPr>
          <w:rFonts w:ascii="Menlo Regular" w:hAnsi="Menlo Regular"/>
          <w:b/>
          <w:szCs w:val="21"/>
        </w:rPr>
        <w:t>第一步</w:t>
      </w:r>
      <w:r>
        <w:rPr>
          <w:rFonts w:hint="eastAsia" w:ascii="Menlo Regular" w:hAnsi="Menlo Regular"/>
          <w:b/>
          <w:szCs w:val="21"/>
        </w:rPr>
        <w:t>：</w:t>
      </w:r>
      <w:r>
        <w:rPr>
          <w:rFonts w:ascii="Menlo Regular" w:hAnsi="Menlo Regular"/>
          <w:szCs w:val="21"/>
        </w:rPr>
        <w:t>导入相关资源。</w:t>
      </w:r>
    </w:p>
    <w:p>
      <w:pPr>
        <w:pStyle w:val="16"/>
        <w:numPr>
          <w:ilvl w:val="0"/>
          <w:numId w:val="8"/>
        </w:numPr>
        <w:spacing w:line="276" w:lineRule="auto"/>
        <w:ind w:firstLineChars="0"/>
        <w:rPr>
          <w:rFonts w:ascii="Menlo Regular" w:hAnsi="Menlo Regular"/>
          <w:szCs w:val="21"/>
        </w:rPr>
      </w:pPr>
      <w:r>
        <w:rPr>
          <w:rFonts w:ascii="Menlo Regular" w:hAnsi="Menlo Regular"/>
          <w:szCs w:val="21"/>
        </w:rPr>
        <w:t>将对应的jar包、配置文件及资源文件导入到开发工程下的相关路径，除了lib需要通过build path导入外，其他资源文件均放置在默认目录下即可。为避免资源文件重名的情况出现，values目录下的资源文件有两种放置方式:</w:t>
      </w:r>
    </w:p>
    <w:p>
      <w:pPr>
        <w:pStyle w:val="16"/>
        <w:numPr>
          <w:ilvl w:val="0"/>
          <w:numId w:val="8"/>
        </w:numPr>
        <w:spacing w:line="276" w:lineRule="auto"/>
        <w:ind w:firstLineChars="0"/>
        <w:rPr>
          <w:rFonts w:ascii="Menlo Regular" w:hAnsi="Menlo Regular"/>
          <w:szCs w:val="21"/>
        </w:rPr>
      </w:pPr>
      <w:r>
        <w:rPr>
          <w:rFonts w:ascii="Menlo Regular" w:hAnsi="Menlo Regular"/>
          <w:szCs w:val="21"/>
        </w:rPr>
        <w:t>把values目录下的资源文件内容复制到开发工程的values目录下对应的文件中</w:t>
      </w:r>
      <w:r>
        <w:rPr>
          <w:rFonts w:hint="eastAsia" w:ascii="Menlo Regular" w:hAnsi="Menlo Regular"/>
          <w:szCs w:val="21"/>
        </w:rPr>
        <w:t>；</w:t>
      </w:r>
    </w:p>
    <w:p>
      <w:pPr>
        <w:pStyle w:val="16"/>
        <w:numPr>
          <w:ilvl w:val="0"/>
          <w:numId w:val="8"/>
        </w:numPr>
        <w:spacing w:line="276" w:lineRule="auto"/>
        <w:ind w:firstLineChars="0"/>
        <w:rPr>
          <w:rFonts w:ascii="Menlo Regular" w:hAnsi="Menlo Regular"/>
          <w:szCs w:val="21"/>
        </w:rPr>
      </w:pPr>
      <w:r>
        <w:rPr>
          <w:rFonts w:ascii="Menlo Regular" w:hAnsi="Menlo Regular"/>
          <w:szCs w:val="21"/>
        </w:rPr>
        <w:t>修改values目录下资源文件名再放进开发工程的values目录，例如strings.xml修改成payeco_strings.xml</w:t>
      </w:r>
      <w:r>
        <w:rPr>
          <w:rFonts w:hint="eastAsia" w:ascii="Menlo Regular" w:hAnsi="Menlo Regular"/>
          <w:szCs w:val="21"/>
        </w:rPr>
        <w:t>；</w:t>
      </w:r>
    </w:p>
    <w:p>
      <w:pPr>
        <w:spacing w:line="276" w:lineRule="auto"/>
        <w:rPr>
          <w:rFonts w:ascii="Menlo Regular" w:hAnsi="Menlo Regular"/>
          <w:szCs w:val="21"/>
        </w:rPr>
      </w:pPr>
      <w:r>
        <w:rPr>
          <w:rFonts w:ascii="Menlo Regular" w:hAnsi="Menlo Regular"/>
          <w:b/>
          <w:szCs w:val="21"/>
        </w:rPr>
        <w:t>第二步</w:t>
      </w:r>
      <w:r>
        <w:rPr>
          <w:rFonts w:hint="eastAsia" w:ascii="Menlo Regular" w:hAnsi="Menlo Regular"/>
          <w:szCs w:val="21"/>
        </w:rPr>
        <w:t>：</w:t>
      </w:r>
      <w:r>
        <w:rPr>
          <w:rFonts w:ascii="Menlo Regular" w:hAnsi="Menlo Regular"/>
          <w:szCs w:val="21"/>
        </w:rPr>
        <w:t>添加Activity声明</w:t>
      </w:r>
      <w:r>
        <w:rPr>
          <w:rFonts w:hint="eastAsia" w:ascii="Menlo Regular" w:hAnsi="Menlo Regular"/>
          <w:szCs w:val="21"/>
        </w:rPr>
        <w:t>和权限</w:t>
      </w:r>
      <w:r>
        <w:rPr>
          <w:rFonts w:ascii="Menlo Regular" w:hAnsi="Menlo Regular"/>
          <w:szCs w:val="21"/>
        </w:rPr>
        <w:t>。</w:t>
      </w:r>
    </w:p>
    <w:p>
      <w:pPr>
        <w:pStyle w:val="16"/>
        <w:numPr>
          <w:ilvl w:val="0"/>
          <w:numId w:val="9"/>
        </w:numPr>
        <w:spacing w:line="276" w:lineRule="auto"/>
        <w:ind w:firstLineChars="0"/>
        <w:rPr>
          <w:rFonts w:ascii="Menlo Regular" w:hAnsi="Menlo Regular"/>
          <w:szCs w:val="21"/>
        </w:rPr>
      </w:pPr>
      <w:r>
        <w:rPr>
          <w:rFonts w:ascii="Menlo Regular" w:hAnsi="Menlo Regular"/>
          <w:szCs w:val="21"/>
        </w:rPr>
        <w:t>在 AndroidManifest.xml文件中，添加手机在线支付所用的Activity的声明，所要添加的Activity列表请按照SDK目录下提供的AndroidManifest.xml文件添加即可,注意Activity要加包名。</w:t>
      </w:r>
    </w:p>
    <w:p>
      <w:pPr>
        <w:pStyle w:val="16"/>
        <w:numPr>
          <w:ilvl w:val="0"/>
          <w:numId w:val="9"/>
        </w:numPr>
        <w:spacing w:line="276" w:lineRule="auto"/>
        <w:ind w:firstLineChars="0"/>
        <w:rPr>
          <w:rFonts w:ascii="Menlo Regular" w:hAnsi="Menlo Regular"/>
          <w:szCs w:val="21"/>
        </w:rPr>
      </w:pPr>
      <w:r>
        <w:rPr>
          <w:rFonts w:ascii="Menlo Regular" w:hAnsi="Menlo Regular"/>
          <w:szCs w:val="21"/>
        </w:rPr>
        <w:t>另外，为保证插件正常使用，还应在 AndroidManifest.xml文件中添加相应权限</w:t>
      </w:r>
      <w:r>
        <w:rPr>
          <w:rFonts w:hint="eastAsia" w:ascii="Menlo Regular" w:hAnsi="Menlo Regular"/>
          <w:szCs w:val="21"/>
        </w:rPr>
        <w:t>。</w:t>
      </w:r>
    </w:p>
    <w:p>
      <w:pPr>
        <w:pStyle w:val="17"/>
        <w:ind w:firstLine="0" w:firstLineChars="0"/>
        <w:rPr>
          <w:rFonts w:ascii="Menlo Regular" w:hAnsi="Menlo Regular"/>
          <w:b/>
          <w:sz w:val="18"/>
          <w:szCs w:val="18"/>
        </w:rPr>
      </w:pPr>
    </w:p>
    <w:p>
      <w:pPr>
        <w:pStyle w:val="3"/>
        <w:tabs>
          <w:tab w:val="clear" w:pos="992"/>
        </w:tabs>
      </w:pPr>
      <w:bookmarkStart w:id="39" w:name="_Toc398891672"/>
      <w:r>
        <w:rPr>
          <w:rFonts w:hint="eastAsia"/>
        </w:rPr>
        <w:t>客户端调用手机支付</w:t>
      </w:r>
      <w:bookmarkEnd w:id="39"/>
    </w:p>
    <w:p>
      <w:pPr>
        <w:spacing w:line="276" w:lineRule="auto"/>
        <w:rPr>
          <w:rFonts w:ascii="Menlo Regular" w:hAnsi="Menlo Regular"/>
          <w:szCs w:val="21"/>
        </w:rPr>
      </w:pPr>
      <w:r>
        <w:rPr>
          <w:rFonts w:ascii="Menlo Regular" w:hAnsi="Menlo Regular"/>
          <w:szCs w:val="21"/>
        </w:rPr>
        <w:t>将</w:t>
      </w:r>
      <w:r>
        <w:rPr>
          <w:rFonts w:hint="eastAsia" w:ascii="Menlo Regular" w:hAnsi="Menlo Regular"/>
          <w:szCs w:val="21"/>
        </w:rPr>
        <w:t>订单的</w:t>
      </w:r>
      <w:r>
        <w:rPr>
          <w:rFonts w:ascii="Menlo Regular" w:hAnsi="Menlo Regular"/>
          <w:szCs w:val="21"/>
        </w:rPr>
        <w:t>的</w:t>
      </w:r>
      <w:r>
        <w:rPr>
          <w:rFonts w:hint="eastAsia" w:ascii="Menlo Regular" w:hAnsi="Menlo Regular"/>
          <w:szCs w:val="21"/>
        </w:rPr>
        <w:t>json</w:t>
      </w:r>
      <w:r>
        <w:rPr>
          <w:rFonts w:ascii="Menlo Regular" w:hAnsi="Menlo Regular"/>
          <w:szCs w:val="21"/>
        </w:rPr>
        <w:t>报文传入安全支付插件中，调用代码如下：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18"/>
          <w:szCs w:val="18"/>
        </w:rPr>
      </w:pPr>
      <w:r>
        <w:rPr>
          <w:rFonts w:hint="eastAsia" w:ascii="Courier New" w:hAnsi="Courier New" w:cs="Courier New"/>
          <w:kern w:val="0"/>
          <w:sz w:val="18"/>
          <w:szCs w:val="18"/>
        </w:rPr>
        <w:t>//</w:t>
      </w:r>
      <w:r>
        <w:rPr>
          <w:rFonts w:hint="eastAsia" w:ascii="Courier New" w:hAnsi="Courier New" w:cs="Courier New"/>
          <w:color w:val="3F7F5F"/>
          <w:kern w:val="0"/>
          <w:sz w:val="18"/>
          <w:szCs w:val="18"/>
        </w:rPr>
        <w:t>设置Intent指向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Intent intent = new Intent(MainActivity.this,PayecoPluginLoadingActivity.class);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3F7F5F"/>
          <w:kern w:val="0"/>
          <w:sz w:val="18"/>
          <w:szCs w:val="18"/>
        </w:rPr>
        <w:t>// 将封装好的xml报文传入bundle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intent.putExtra("upPay.Req", jsonStr);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color w:val="3F7F5F"/>
          <w:kern w:val="0"/>
          <w:sz w:val="18"/>
          <w:szCs w:val="18"/>
        </w:rPr>
        <w:t>设置广播接收地址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hint="eastAsia" w:ascii="Courier New" w:hAnsi="Courier New" w:cs="Courier New"/>
          <w:kern w:val="0"/>
          <w:sz w:val="18"/>
          <w:szCs w:val="18"/>
        </w:rPr>
        <w:t xml:space="preserve">intent.putExtra("Broadcast", BROADCAST_PAY_END); 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3F7F5F"/>
          <w:kern w:val="0"/>
          <w:sz w:val="18"/>
          <w:szCs w:val="18"/>
        </w:rPr>
        <w:t>// 设置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支付</w:t>
      </w:r>
      <w:r>
        <w:rPr>
          <w:rFonts w:hint="eastAsia" w:ascii="Courier New" w:hAnsi="Courier New" w:cs="Courier New"/>
          <w:color w:val="3F7F5F"/>
          <w:kern w:val="0"/>
          <w:sz w:val="18"/>
          <w:szCs w:val="18"/>
        </w:rPr>
        <w:t>插件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访问的环境</w:t>
      </w:r>
      <w:r>
        <w:rPr>
          <w:rFonts w:hint="eastAsia" w:ascii="Courier New" w:hAnsi="Courier New" w:cs="Courier New"/>
          <w:color w:val="3F7F5F"/>
          <w:kern w:val="0"/>
          <w:sz w:val="18"/>
          <w:szCs w:val="18"/>
        </w:rPr>
        <w:t>： 00: 测试环境, 01: 生产环境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hint="eastAsia" w:ascii="Courier New" w:hAnsi="Courier New" w:cs="Courier New"/>
          <w:kern w:val="0"/>
          <w:sz w:val="18"/>
          <w:szCs w:val="18"/>
        </w:rPr>
        <w:t xml:space="preserve">intent.putExtra("Environment", "00"); 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3F7F5F"/>
          <w:kern w:val="0"/>
          <w:sz w:val="18"/>
          <w:szCs w:val="18"/>
        </w:rPr>
        <w:t>// 使用intent跳转至手机在线支付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startActivity(intent);</w:t>
      </w:r>
    </w:p>
    <w:p>
      <w:pPr>
        <w:spacing w:line="276" w:lineRule="auto"/>
        <w:rPr>
          <w:rFonts w:ascii="Menlo Regular" w:hAnsi="Menlo Regular"/>
          <w:szCs w:val="21"/>
        </w:rPr>
      </w:pPr>
    </w:p>
    <w:p>
      <w:pPr>
        <w:pStyle w:val="3"/>
        <w:tabs>
          <w:tab w:val="clear" w:pos="992"/>
        </w:tabs>
      </w:pPr>
      <w:bookmarkStart w:id="40" w:name="_Toc398891673"/>
      <w:r>
        <w:rPr>
          <w:rFonts w:hint="eastAsia"/>
        </w:rPr>
        <w:t>回调获取支付结果</w:t>
      </w:r>
      <w:bookmarkEnd w:id="40"/>
    </w:p>
    <w:p>
      <w:pPr>
        <w:spacing w:line="276" w:lineRule="auto"/>
        <w:ind w:firstLine="420" w:firstLineChars="200"/>
        <w:rPr>
          <w:rFonts w:ascii="Menlo Regular" w:hAnsi="Menlo Regular"/>
          <w:szCs w:val="21"/>
        </w:rPr>
      </w:pPr>
      <w:r>
        <w:rPr>
          <w:rFonts w:ascii="Menlo Regular" w:hAnsi="Menlo Regular"/>
          <w:szCs w:val="21"/>
        </w:rPr>
        <w:t>安全支付插件支付完成后（包括支付成功、中途退出及支付失败等情况），客户端可以进行即时回调，亦可使用按键触发取得支付结果。</w:t>
      </w:r>
    </w:p>
    <w:p>
      <w:pPr>
        <w:spacing w:line="276" w:lineRule="auto"/>
        <w:ind w:firstLine="420" w:firstLineChars="200"/>
        <w:rPr>
          <w:rFonts w:ascii="Menlo Regular" w:hAnsi="Menlo Regular"/>
          <w:szCs w:val="21"/>
        </w:rPr>
      </w:pPr>
      <w:r>
        <w:rPr>
          <w:rFonts w:ascii="Menlo Regular" w:hAnsi="Menlo Regular"/>
          <w:szCs w:val="21"/>
        </w:rPr>
        <w:t>回调之后客户端获取手机支付结果报文，然后根据支付结果进行验证及界面跳转。</w:t>
      </w:r>
      <w:r>
        <w:rPr>
          <w:rFonts w:hint="eastAsia" w:ascii="Menlo Regular" w:hAnsi="Menlo Regular"/>
          <w:szCs w:val="21"/>
        </w:rPr>
        <w:t>（具体的使用方法请参照资源包提供的Demo源码。</w:t>
      </w:r>
    </w:p>
    <w:p>
      <w:pPr>
        <w:spacing w:line="276" w:lineRule="auto"/>
        <w:rPr>
          <w:rFonts w:ascii="Menlo Regular" w:hAnsi="Menlo Regular"/>
          <w:szCs w:val="21"/>
        </w:rPr>
      </w:pPr>
      <w:r>
        <w:rPr>
          <w:rFonts w:ascii="Menlo Regular" w:hAnsi="Menlo Regular"/>
          <w:szCs w:val="21"/>
        </w:rPr>
        <w:t>使用广播方法进行回调获取手机支付结果报文的调用样例代码如下：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3F7F5F"/>
          <w:kern w:val="0"/>
          <w:sz w:val="18"/>
          <w:szCs w:val="18"/>
        </w:rPr>
        <w:t>//初始化支付结果广播接收器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private void initPayecoPayBroadcastReceiver() {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payecoPayBroadcastReceiver = new BroadcastReceiver() {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@Override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public void onReceive(Context context, Intent intent) {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hint="eastAsia" w:ascii="Courier New" w:hAnsi="Courier New" w:cs="Courier New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3F7F5F"/>
          <w:kern w:val="0"/>
          <w:sz w:val="18"/>
          <w:szCs w:val="18"/>
        </w:rPr>
        <w:t>//接收易联支付插件的广播回调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String action = intent.getAction();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if (!BROADCAST_PAY_END.equals(action)) {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hint="eastAsia" w:ascii="Courier New" w:hAnsi="Courier New" w:cs="Courier New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kern w:val="0"/>
          <w:sz w:val="18"/>
          <w:szCs w:val="18"/>
        </w:rPr>
        <w:t>Log.e("test", "接收到广播，但与注册的名称不一致["+action+"]");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return ;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}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3F7F5F"/>
          <w:kern w:val="0"/>
          <w:sz w:val="18"/>
          <w:szCs w:val="18"/>
        </w:rPr>
        <w:t>//获取支付结果，result为手机支付返回的json数据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String result = intent.getExtras().getString("upPay.Rsp");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18"/>
          <w:szCs w:val="18"/>
        </w:rPr>
      </w:pPr>
      <w:r>
        <w:rPr>
          <w:rFonts w:hint="eastAsia" w:ascii="Courier New" w:hAnsi="Courier New" w:cs="Courier New"/>
          <w:kern w:val="0"/>
          <w:sz w:val="18"/>
          <w:szCs w:val="18"/>
        </w:rPr>
        <w:t xml:space="preserve">              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ind w:firstLine="1260" w:firstLineChars="70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hint="eastAsia" w:ascii="Courier New" w:hAnsi="Courier New" w:cs="Courier New"/>
          <w:color w:val="3F7F5F"/>
          <w:kern w:val="0"/>
          <w:sz w:val="18"/>
          <w:szCs w:val="18"/>
        </w:rPr>
        <w:t>客户端自行根据返回结果进行验证和界面跳转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}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};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}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rPr>
          <w:rFonts w:ascii="Menlo Regular" w:hAnsi="Menlo Regular"/>
          <w:sz w:val="18"/>
          <w:szCs w:val="18"/>
        </w:rPr>
      </w:pPr>
    </w:p>
    <w:p>
      <w:pPr>
        <w:pStyle w:val="3"/>
        <w:tabs>
          <w:tab w:val="clear" w:pos="992"/>
        </w:tabs>
      </w:pPr>
      <w:bookmarkStart w:id="41" w:name="_Toc398891674"/>
      <w:r>
        <w:t>混淆</w:t>
      </w:r>
      <w:bookmarkEnd w:id="41"/>
    </w:p>
    <w:p>
      <w:pPr>
        <w:spacing w:line="276" w:lineRule="auto"/>
        <w:rPr>
          <w:rFonts w:ascii="Menlo Regular" w:hAnsi="Menlo Regular"/>
          <w:szCs w:val="21"/>
        </w:rPr>
      </w:pPr>
      <w:r>
        <w:rPr>
          <w:rFonts w:ascii="Menlo Regular" w:hAnsi="Menlo Regular"/>
          <w:szCs w:val="21"/>
        </w:rPr>
        <w:t>客户端导出成apk时混淆需要注意过滤插件jar，在proguard.cfg文件中添加以下内容：</w:t>
      </w:r>
    </w:p>
    <w:p>
      <w:pPr>
        <w:spacing w:line="276" w:lineRule="auto"/>
        <w:rPr>
          <w:rFonts w:ascii="Menlo Regular" w:hAnsi="Menlo Regular" w:cs="Courier New"/>
          <w:kern w:val="0"/>
          <w:szCs w:val="21"/>
        </w:rPr>
      </w:pPr>
    </w:p>
    <w:p>
      <w:pPr>
        <w:spacing w:line="276" w:lineRule="auto"/>
        <w:rPr>
          <w:rFonts w:hint="eastAsia" w:ascii="Menlo Regular" w:hAnsi="Menlo Regular" w:cs="Courier New"/>
          <w:kern w:val="0"/>
          <w:szCs w:val="21"/>
        </w:rPr>
      </w:pPr>
    </w:p>
    <w:p>
      <w:pPr>
        <w:spacing w:line="276" w:lineRule="auto"/>
        <w:rPr>
          <w:rFonts w:hint="eastAsia" w:ascii="Menlo Regular" w:hAnsi="Menlo Regular" w:cs="Courier New"/>
          <w:kern w:val="0"/>
          <w:szCs w:val="21"/>
        </w:rPr>
      </w:pPr>
      <w:r>
        <w:rPr>
          <w:rFonts w:hint="eastAsia" w:ascii="Menlo Regular" w:hAnsi="Menlo Regular" w:cs="Courier New"/>
          <w:kern w:val="0"/>
          <w:szCs w:val="21"/>
        </w:rPr>
        <w:t>-keep class com.payeco.android.plugin.** {*;}</w:t>
      </w:r>
    </w:p>
    <w:p>
      <w:pPr>
        <w:spacing w:line="276" w:lineRule="auto"/>
        <w:rPr>
          <w:rFonts w:hint="eastAsia" w:ascii="Menlo Regular" w:hAnsi="Menlo Regular" w:cs="Courier New"/>
          <w:kern w:val="0"/>
          <w:szCs w:val="21"/>
        </w:rPr>
      </w:pPr>
      <w:r>
        <w:rPr>
          <w:rFonts w:hint="eastAsia" w:ascii="Menlo Regular" w:hAnsi="Menlo Regular" w:cs="Courier New"/>
          <w:kern w:val="0"/>
          <w:szCs w:val="21"/>
        </w:rPr>
        <w:t>-keep class org.apache.http.entity.mime.** {*;}</w:t>
      </w:r>
    </w:p>
    <w:p>
      <w:pPr>
        <w:spacing w:line="276" w:lineRule="auto"/>
        <w:rPr>
          <w:rFonts w:hint="eastAsia" w:ascii="Menlo Regular" w:hAnsi="Menlo Regular" w:cs="Courier New"/>
          <w:kern w:val="0"/>
          <w:szCs w:val="21"/>
        </w:rPr>
      </w:pPr>
      <w:r>
        <w:rPr>
          <w:rFonts w:hint="eastAsia" w:ascii="Menlo Regular" w:hAnsi="Menlo Regular" w:cs="Courier New"/>
          <w:kern w:val="0"/>
          <w:szCs w:val="21"/>
        </w:rPr>
        <w:t>-dontwarn com.payeco.android.plugin.**</w:t>
      </w:r>
    </w:p>
    <w:p>
      <w:pPr>
        <w:spacing w:line="276" w:lineRule="auto"/>
        <w:rPr>
          <w:rFonts w:hint="eastAsia" w:ascii="Menlo Regular" w:hAnsi="Menlo Regular" w:cs="Courier New"/>
          <w:kern w:val="0"/>
          <w:szCs w:val="21"/>
        </w:rPr>
      </w:pPr>
      <w:r>
        <w:rPr>
          <w:rFonts w:hint="eastAsia" w:ascii="Menlo Regular" w:hAnsi="Menlo Regular" w:cs="Courier New"/>
          <w:kern w:val="0"/>
          <w:szCs w:val="21"/>
        </w:rPr>
        <w:t>-keepclassmembers class com.payeco.android.plugin {</w:t>
      </w:r>
    </w:p>
    <w:p>
      <w:pPr>
        <w:spacing w:line="276" w:lineRule="auto"/>
        <w:rPr>
          <w:rFonts w:hint="eastAsia" w:ascii="Menlo Regular" w:hAnsi="Menlo Regular" w:cs="Courier New"/>
          <w:kern w:val="0"/>
          <w:szCs w:val="21"/>
        </w:rPr>
      </w:pPr>
      <w:r>
        <w:rPr>
          <w:rFonts w:hint="eastAsia" w:ascii="Menlo Regular" w:hAnsi="Menlo Regular" w:cs="Courier New"/>
          <w:kern w:val="0"/>
          <w:szCs w:val="21"/>
        </w:rPr>
        <w:t xml:space="preserve">  public *;</w:t>
      </w:r>
    </w:p>
    <w:p>
      <w:pPr>
        <w:spacing w:line="276" w:lineRule="auto"/>
        <w:rPr>
          <w:rFonts w:hint="eastAsia" w:ascii="Menlo Regular" w:hAnsi="Menlo Regular" w:cs="Courier New"/>
          <w:kern w:val="0"/>
          <w:szCs w:val="21"/>
        </w:rPr>
      </w:pPr>
      <w:r>
        <w:rPr>
          <w:rFonts w:hint="eastAsia" w:ascii="Menlo Regular" w:hAnsi="Menlo Regular" w:cs="Courier New"/>
          <w:kern w:val="0"/>
          <w:szCs w:val="21"/>
        </w:rPr>
        <w:t>}</w:t>
      </w:r>
    </w:p>
    <w:p>
      <w:pPr>
        <w:spacing w:line="276" w:lineRule="auto"/>
        <w:rPr>
          <w:rFonts w:hint="eastAsia" w:ascii="Menlo Regular" w:hAnsi="Menlo Regular" w:cs="Courier New"/>
          <w:kern w:val="0"/>
          <w:szCs w:val="21"/>
        </w:rPr>
      </w:pPr>
      <w:r>
        <w:rPr>
          <w:rFonts w:hint="eastAsia" w:ascii="Menlo Regular" w:hAnsi="Menlo Regular" w:cs="Courier New"/>
          <w:kern w:val="0"/>
          <w:szCs w:val="21"/>
        </w:rPr>
        <w:t>-keepattributes *Annotation*</w:t>
      </w:r>
    </w:p>
    <w:p>
      <w:pPr>
        <w:spacing w:line="276" w:lineRule="auto"/>
        <w:rPr>
          <w:rFonts w:hint="eastAsia" w:ascii="Menlo Regular" w:hAnsi="Menlo Regular" w:cs="Courier New"/>
          <w:kern w:val="0"/>
          <w:szCs w:val="21"/>
        </w:rPr>
      </w:pPr>
      <w:r>
        <w:rPr>
          <w:rFonts w:hint="eastAsia" w:ascii="Menlo Regular" w:hAnsi="Menlo Regular" w:cs="Courier New"/>
          <w:kern w:val="0"/>
          <w:szCs w:val="21"/>
        </w:rPr>
        <w:t>-keepattributes *JavascriptInterface*</w:t>
      </w:r>
    </w:p>
    <w:p>
      <w:pPr>
        <w:spacing w:line="276" w:lineRule="auto"/>
        <w:rPr>
          <w:rFonts w:hint="eastAsia" w:ascii="Menlo Regular" w:hAnsi="Menlo Regular" w:cs="Courier New"/>
          <w:kern w:val="0"/>
          <w:szCs w:val="21"/>
        </w:rPr>
      </w:pPr>
    </w:p>
    <w:p>
      <w:pPr>
        <w:pStyle w:val="3"/>
      </w:pPr>
      <w:bookmarkStart w:id="42" w:name="_Toc398891675"/>
      <w:r>
        <w:rPr>
          <w:rFonts w:hint="eastAsia"/>
        </w:rPr>
        <w:t>插件集成的具体步骤</w:t>
      </w:r>
      <w:bookmarkEnd w:id="42"/>
    </w:p>
    <w:p>
      <w:pPr>
        <w:pStyle w:val="4"/>
        <w:tabs>
          <w:tab w:val="clear" w:pos="1418"/>
        </w:tabs>
      </w:pPr>
      <w:bookmarkStart w:id="43" w:name="_Toc398891676"/>
      <w:r>
        <w:rPr>
          <w:rFonts w:hint="eastAsia"/>
        </w:rPr>
        <w:t>新建android工程</w:t>
      </w:r>
      <w:bookmarkEnd w:id="43"/>
    </w:p>
    <w:p>
      <w:pPr/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_x0000_i1028" o:spt="75" type="#_x0000_t75" style="height:381.35pt;width:415.3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tabs>
          <w:tab w:val="clear" w:pos="1418"/>
        </w:tabs>
      </w:pPr>
      <w:bookmarkStart w:id="44" w:name="_Toc398891677"/>
      <w:r>
        <w:rPr>
          <w:rFonts w:hint="eastAsia"/>
        </w:rPr>
        <w:t>添加插件资源到新建工程</w:t>
      </w:r>
      <w:bookmarkEnd w:id="44"/>
    </w:p>
    <w:p>
      <w:pPr/>
      <w:r>
        <w:rPr>
          <w:rFonts w:hint="eastAsia"/>
        </w:rPr>
        <w:t>本地工程同一目录中中不能有与插件同名的文件。</w:t>
      </w:r>
    </w:p>
    <w:p>
      <w:pPr/>
      <w:r>
        <w:rPr>
          <w:rFonts w:hint="eastAsia"/>
        </w:rPr>
        <w:t>不能把插件的AndroidManifest.xml直接覆盖原来工程AndroidManifest.xml，应把插件的AndroidManifest.xml的权限，Activity权限、百度定位插件信息（如果使用百度定位版）添加到AndroidManifest.xml中去。</w:t>
      </w:r>
    </w:p>
    <w:p>
      <w:pPr/>
      <w:r>
        <w:rPr>
          <w:rFonts w:hint="eastAsia"/>
        </w:rPr>
        <w:t>照下图添加完文件之后，把工程中lib文件下的jar添加到Build  Path中去。</w:t>
      </w:r>
    </w:p>
    <w:p>
      <w:pPr>
        <w:rPr>
          <w:rFonts w:hint="eastAsia"/>
        </w:rPr>
      </w:pPr>
      <w:r>
        <w:rPr>
          <w:rFonts w:hint="eastAsia"/>
        </w:rPr>
        <w:t>如果商户应用中已经集成了百度定位插件，不需要添加百度定位插件资源。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注：</w:t>
      </w:r>
      <w:r>
        <w:rPr>
          <w:rFonts w:hint="eastAsia"/>
          <w:lang w:val="en-US" w:eastAsia="zh-CN"/>
        </w:rPr>
        <w:t>Android 6.0开发需要将org.apache.http.legacy.jar包导入</w:t>
      </w:r>
    </w:p>
    <w:p>
      <w:pPr/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_x0000_i1029" o:spt="75" type="#_x0000_t75" style="height:236.6pt;width:415.3pt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/>
    </w:p>
    <w:p>
      <w:pPr>
        <w:pStyle w:val="4"/>
        <w:tabs>
          <w:tab w:val="clear" w:pos="1418"/>
        </w:tabs>
      </w:pPr>
      <w:bookmarkStart w:id="45" w:name="_Toc398891678"/>
      <w:r>
        <w:rPr>
          <w:rFonts w:hint="eastAsia"/>
        </w:rPr>
        <w:t>定义广播接收器函数</w:t>
      </w:r>
      <w:bookmarkEnd w:id="45"/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/**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 xml:space="preserve"> * @Title registerPayecoPayBroadcastReceiver 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hint="eastAsia" w:ascii="Courier New" w:hAnsi="Courier New" w:cs="Courier New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kern w:val="0"/>
          <w:sz w:val="18"/>
          <w:szCs w:val="18"/>
        </w:rPr>
        <w:t xml:space="preserve"> * @Description 注册广播接收器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 xml:space="preserve"> */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private void registerPayecoPayBroadcastReceiver() {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IntentFilter filter = new IntentFilter();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filter.addAction(BROADCAST_PAY_END);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filter.addCategory(Intent.CATEGORY_DEFAULT);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registerReceiver(payecoPayBroadcastReceiver, filter);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}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/**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 xml:space="preserve"> * @Title unRegisterPayecoPayBroadcastReceiver 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hint="eastAsia" w:ascii="Courier New" w:hAnsi="Courier New" w:cs="Courier New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kern w:val="0"/>
          <w:sz w:val="18"/>
          <w:szCs w:val="18"/>
        </w:rPr>
        <w:t xml:space="preserve"> * @Description 注销广播接收器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 xml:space="preserve"> */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private void unRegisterPayecoPayBroadcastReceiver() {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if (payecoPayBroadcastReceiver != null) {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unregisterReceiver(payecoPayBroadcastReceiver);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payecoPayBroadcastReceiver = null;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}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}</w:t>
      </w:r>
    </w:p>
    <w:p>
      <w:pPr>
        <w:pStyle w:val="4"/>
        <w:tabs>
          <w:tab w:val="clear" w:pos="1418"/>
        </w:tabs>
      </w:pPr>
      <w:bookmarkStart w:id="46" w:name="_Toc398891679"/>
      <w:bookmarkStart w:id="49" w:name="_GoBack"/>
      <w:bookmarkEnd w:id="49"/>
      <w:r>
        <w:t>Activity</w:t>
      </w:r>
      <w:r>
        <w:rPr>
          <w:rFonts w:hint="eastAsia"/>
        </w:rPr>
        <w:t>创建</w:t>
      </w:r>
      <w:r>
        <w:t>和</w:t>
      </w:r>
      <w:r>
        <w:rPr>
          <w:rFonts w:hint="eastAsia"/>
        </w:rPr>
        <w:t>销毁</w:t>
      </w:r>
      <w:bookmarkEnd w:id="46"/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@Override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protected void onCreate(Bundle savedInstanceState) {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super.onCreate(savedInstanceState);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setContentView(R.layout.activity_main);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kern w:val="0"/>
          <w:sz w:val="18"/>
          <w:szCs w:val="18"/>
        </w:rPr>
        <w:t>//初始化支付结果广播接收器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initPayecoPayBroadcastReceiver();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kern w:val="0"/>
          <w:sz w:val="18"/>
          <w:szCs w:val="18"/>
        </w:rPr>
        <w:t>//注册支付结果广播接收器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registerPayecoPayBroadcastReceiver();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}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@Override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protected void onDestroy() {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</w:t>
      </w:r>
      <w:r>
        <w:rPr>
          <w:rFonts w:hint="eastAsia" w:ascii="Courier New" w:hAnsi="Courier New" w:cs="Courier New"/>
          <w:kern w:val="0"/>
          <w:sz w:val="18"/>
          <w:szCs w:val="18"/>
        </w:rPr>
        <w:t>//注销支付结果广播接收器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unRegisterPayecoPayBroadcastReceiver();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super.onDestroy();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}</w:t>
      </w:r>
    </w:p>
    <w:p>
      <w:pPr/>
    </w:p>
    <w:p>
      <w:pPr>
        <w:pStyle w:val="4"/>
        <w:tabs>
          <w:tab w:val="clear" w:pos="1418"/>
        </w:tabs>
      </w:pPr>
      <w:bookmarkStart w:id="47" w:name="_Toc398891680"/>
      <w:r>
        <w:rPr>
          <w:rFonts w:hint="eastAsia"/>
        </w:rPr>
        <w:t>调用支付</w:t>
      </w:r>
      <w:r>
        <w:t>插件</w:t>
      </w:r>
      <w:bookmarkEnd w:id="47"/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3F7F5F"/>
          <w:kern w:val="0"/>
          <w:sz w:val="18"/>
          <w:szCs w:val="18"/>
        </w:rPr>
        <w:t>//跳转至易联支付插件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Intent intent = new Intent(MainActivity.this,PayecoPluginLoadingActivity.class);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intent.putExtra("upPay.Req", upPayReqString);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hint="eastAsia" w:ascii="Courier New" w:hAnsi="Courier New" w:cs="Courier New"/>
          <w:kern w:val="0"/>
          <w:sz w:val="18"/>
          <w:szCs w:val="18"/>
        </w:rPr>
        <w:t>intent.putExtra("Broadcast", BROADCAST_PAY_END); //广播接收地址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hint="eastAsia" w:ascii="Courier New" w:hAnsi="Courier New" w:cs="Courier New"/>
          <w:kern w:val="0"/>
          <w:sz w:val="18"/>
          <w:szCs w:val="18"/>
        </w:rPr>
        <w:t>intent.putExtra("Environment", "00"); // 00: 测试环境, 01: 生产环境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startActivity(intent);</w:t>
      </w:r>
    </w:p>
    <w:p>
      <w:pPr>
        <w:spacing w:line="276" w:lineRule="auto"/>
        <w:rPr>
          <w:rFonts w:ascii="Menlo Regular" w:hAnsi="Menlo Regular"/>
          <w:szCs w:val="21"/>
        </w:rPr>
      </w:pPr>
    </w:p>
    <w:p>
      <w:pPr>
        <w:pStyle w:val="4"/>
        <w:tabs>
          <w:tab w:val="clear" w:pos="1418"/>
        </w:tabs>
      </w:pPr>
      <w:bookmarkStart w:id="48" w:name="_Toc398891681"/>
      <w:r>
        <w:rPr>
          <w:rFonts w:hint="eastAsia"/>
        </w:rPr>
        <w:t>接收</w:t>
      </w:r>
      <w:r>
        <w:t>支付插件结果</w:t>
      </w:r>
      <w:bookmarkEnd w:id="48"/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public void onReceive(Context context, Intent intent) {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hint="eastAsia" w:ascii="Courier New" w:hAnsi="Courier New" w:cs="Courier New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3F7F5F"/>
          <w:kern w:val="0"/>
          <w:sz w:val="18"/>
          <w:szCs w:val="18"/>
        </w:rPr>
        <w:t>//接收易联支付插件的广播回调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String action = intent.getAction();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if (!BROADCAST_PAY_END.equals(action)) {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hint="eastAsia" w:ascii="Courier New" w:hAnsi="Courier New" w:cs="Courier New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kern w:val="0"/>
          <w:sz w:val="18"/>
          <w:szCs w:val="18"/>
        </w:rPr>
        <w:t>Log.e("test", "接收到广播，但与注册的名称不一致["+action+"]");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return ;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}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3F7F5F"/>
          <w:kern w:val="0"/>
          <w:sz w:val="18"/>
          <w:szCs w:val="18"/>
        </w:rPr>
        <w:t>//获取支付结果，result为手机支付返回的json数据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>String result = intent.getExtras().getString("upPay.Rsp");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18"/>
          <w:szCs w:val="18"/>
        </w:rPr>
      </w:pPr>
      <w:r>
        <w:rPr>
          <w:rFonts w:hint="eastAsia" w:ascii="Courier New" w:hAnsi="Courier New" w:cs="Courier New"/>
          <w:kern w:val="0"/>
          <w:sz w:val="18"/>
          <w:szCs w:val="18"/>
        </w:rPr>
        <w:t xml:space="preserve">              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ind w:firstLine="360" w:firstLineChars="20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hint="eastAsia" w:ascii="Courier New" w:hAnsi="Courier New" w:cs="Courier New"/>
          <w:color w:val="3F7F5F"/>
          <w:kern w:val="0"/>
          <w:sz w:val="18"/>
          <w:szCs w:val="18"/>
        </w:rPr>
        <w:t>客户端自行根据返回结果进行验证和界面跳转</w:t>
      </w:r>
    </w:p>
    <w:p>
      <w:pPr>
        <w:pBdr>
          <w:top w:val="single" w:color="006699" w:sz="4" w:space="1"/>
          <w:left w:val="single" w:color="006699" w:sz="4" w:space="4"/>
          <w:bottom w:val="single" w:color="006699" w:sz="4" w:space="1"/>
          <w:right w:val="single" w:color="006699" w:sz="4" w:space="4"/>
        </w:pBdr>
        <w:shd w:val="clear" w:color="auto" w:fill="CCCCF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}</w:t>
      </w:r>
    </w:p>
    <w:p>
      <w:pPr>
        <w:rPr>
          <w:rFonts w:ascii="Menlo Regular" w:hAnsi="Menlo Regular"/>
          <w:sz w:val="18"/>
          <w:szCs w:val="18"/>
        </w:rPr>
      </w:pPr>
    </w:p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 Regular">
    <w:altName w:val="Arial"/>
    <w:panose1 w:val="00000000000000000000"/>
    <w:charset w:val="00"/>
    <w:family w:val="auto"/>
    <w:pitch w:val="default"/>
    <w:sig w:usb0="00000000" w:usb1="00000000" w:usb2="02000028" w:usb3="00000000" w:csb0="000001D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  <w:jc w:val="center"/>
    </w:pPr>
    <w:r>
      <w:rPr>
        <w:rFonts w:hint="eastAsia"/>
      </w:rPr>
      <w:t>第</w:t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6</w:t>
    </w:r>
    <w:r>
      <w:fldChar w:fldCharType="end"/>
    </w:r>
    <w:r>
      <w:rPr>
        <w:rFonts w:hint="eastAsia"/>
      </w:rPr>
      <w:t>页</w:t>
    </w: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  <w:r>
      <w:rPr>
        <w:rFonts w:hint="eastAsia"/>
      </w:rPr>
      <w:t>易联支付插件集成说明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73958141">
    <w:nsid w:val="1C4006FD"/>
    <w:multiLevelType w:val="multilevel"/>
    <w:tmpl w:val="1C4006FD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8908000">
    <w:nsid w:val="41800160"/>
    <w:multiLevelType w:val="multilevel"/>
    <w:tmpl w:val="4180016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64048160">
    <w:nsid w:val="6F1B1E20"/>
    <w:multiLevelType w:val="multilevel"/>
    <w:tmpl w:val="6F1B1E20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949696365">
    <w:nsid w:val="7436016D"/>
    <w:multiLevelType w:val="multilevel"/>
    <w:tmpl w:val="7436016D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5077589">
    <w:nsid w:val="56222255"/>
    <w:multiLevelType w:val="multilevel"/>
    <w:tmpl w:val="56222255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0275490">
    <w:nsid w:val="2CB84BA2"/>
    <w:multiLevelType w:val="multilevel"/>
    <w:tmpl w:val="2CB84BA2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multilevel"/>
    <w:tmpl w:val="00000001"/>
    <w:lvl w:ilvl="0" w:tentative="1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202"/>
        </w:tabs>
        <w:ind w:left="5102" w:hanging="1700"/>
      </w:pPr>
      <w:rPr>
        <w:rFonts w:hint="eastAsia"/>
      </w:rPr>
    </w:lvl>
  </w:abstractNum>
  <w:abstractNum w:abstractNumId="1621834147">
    <w:nsid w:val="60AB39A3"/>
    <w:multiLevelType w:val="multilevel"/>
    <w:tmpl w:val="60AB39A3"/>
    <w:lvl w:ilvl="0" w:tentative="1">
      <w:start w:val="1"/>
      <w:numFmt w:val="decimal"/>
      <w:lvlText w:val="%1、"/>
      <w:lvlJc w:val="left"/>
      <w:pPr>
        <w:ind w:left="99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72" w:hanging="420"/>
      </w:pPr>
    </w:lvl>
    <w:lvl w:ilvl="2" w:tentative="1">
      <w:start w:val="1"/>
      <w:numFmt w:val="lowerRoman"/>
      <w:lvlText w:val="%3."/>
      <w:lvlJc w:val="right"/>
      <w:pPr>
        <w:ind w:left="1892" w:hanging="420"/>
      </w:pPr>
    </w:lvl>
    <w:lvl w:ilvl="3" w:tentative="1">
      <w:start w:val="1"/>
      <w:numFmt w:val="decimal"/>
      <w:lvlText w:val="%4."/>
      <w:lvlJc w:val="left"/>
      <w:pPr>
        <w:ind w:left="2312" w:hanging="420"/>
      </w:pPr>
    </w:lvl>
    <w:lvl w:ilvl="4" w:tentative="1">
      <w:start w:val="1"/>
      <w:numFmt w:val="lowerLetter"/>
      <w:lvlText w:val="%5)"/>
      <w:lvlJc w:val="left"/>
      <w:pPr>
        <w:ind w:left="2732" w:hanging="420"/>
      </w:pPr>
    </w:lvl>
    <w:lvl w:ilvl="5" w:tentative="1">
      <w:start w:val="1"/>
      <w:numFmt w:val="lowerRoman"/>
      <w:lvlText w:val="%6."/>
      <w:lvlJc w:val="right"/>
      <w:pPr>
        <w:ind w:left="3152" w:hanging="420"/>
      </w:pPr>
    </w:lvl>
    <w:lvl w:ilvl="6" w:tentative="1">
      <w:start w:val="1"/>
      <w:numFmt w:val="decimal"/>
      <w:lvlText w:val="%7."/>
      <w:lvlJc w:val="left"/>
      <w:pPr>
        <w:ind w:left="3572" w:hanging="420"/>
      </w:pPr>
    </w:lvl>
    <w:lvl w:ilvl="7" w:tentative="1">
      <w:start w:val="1"/>
      <w:numFmt w:val="lowerLetter"/>
      <w:lvlText w:val="%8)"/>
      <w:lvlJc w:val="left"/>
      <w:pPr>
        <w:ind w:left="3992" w:hanging="420"/>
      </w:pPr>
    </w:lvl>
    <w:lvl w:ilvl="8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406849383">
    <w:nsid w:val="18400767"/>
    <w:multiLevelType w:val="multilevel"/>
    <w:tmpl w:val="18400767"/>
    <w:lvl w:ilvl="0" w:tentative="1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70" w:hanging="420"/>
      </w:pPr>
    </w:lvl>
    <w:lvl w:ilvl="2" w:tentative="1">
      <w:start w:val="1"/>
      <w:numFmt w:val="lowerRoman"/>
      <w:lvlText w:val="%3."/>
      <w:lvlJc w:val="right"/>
      <w:pPr>
        <w:ind w:left="1890" w:hanging="420"/>
      </w:pPr>
    </w:lvl>
    <w:lvl w:ilvl="3" w:tentative="1">
      <w:start w:val="1"/>
      <w:numFmt w:val="decimal"/>
      <w:lvlText w:val="%4."/>
      <w:lvlJc w:val="left"/>
      <w:pPr>
        <w:ind w:left="2310" w:hanging="420"/>
      </w:pPr>
    </w:lvl>
    <w:lvl w:ilvl="4" w:tentative="1">
      <w:start w:val="1"/>
      <w:numFmt w:val="lowerLetter"/>
      <w:lvlText w:val="%5)"/>
      <w:lvlJc w:val="left"/>
      <w:pPr>
        <w:ind w:left="2730" w:hanging="420"/>
      </w:pPr>
    </w:lvl>
    <w:lvl w:ilvl="5" w:tentative="1">
      <w:start w:val="1"/>
      <w:numFmt w:val="lowerRoman"/>
      <w:lvlText w:val="%6."/>
      <w:lvlJc w:val="right"/>
      <w:pPr>
        <w:ind w:left="3150" w:hanging="420"/>
      </w:pPr>
    </w:lvl>
    <w:lvl w:ilvl="6" w:tentative="1">
      <w:start w:val="1"/>
      <w:numFmt w:val="decimal"/>
      <w:lvlText w:val="%7."/>
      <w:lvlJc w:val="left"/>
      <w:pPr>
        <w:ind w:left="3570" w:hanging="420"/>
      </w:pPr>
    </w:lvl>
    <w:lvl w:ilvl="7" w:tentative="1">
      <w:start w:val="1"/>
      <w:numFmt w:val="lowerLetter"/>
      <w:lvlText w:val="%8)"/>
      <w:lvlJc w:val="left"/>
      <w:pPr>
        <w:ind w:left="3990" w:hanging="420"/>
      </w:pPr>
    </w:lvl>
    <w:lvl w:ilvl="8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1"/>
  </w:num>
  <w:num w:numId="2">
    <w:abstractNumId w:val="750275490"/>
  </w:num>
  <w:num w:numId="3">
    <w:abstractNumId w:val="473958141"/>
  </w:num>
  <w:num w:numId="4">
    <w:abstractNumId w:val="1098908000"/>
  </w:num>
  <w:num w:numId="5">
    <w:abstractNumId w:val="1864048160"/>
  </w:num>
  <w:num w:numId="6">
    <w:abstractNumId w:val="1949696365"/>
  </w:num>
  <w:num w:numId="7">
    <w:abstractNumId w:val="1445077589"/>
  </w:num>
  <w:num w:numId="8">
    <w:abstractNumId w:val="1621834147"/>
  </w:num>
  <w:num w:numId="9">
    <w:abstractNumId w:val="4068493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24C0"/>
    <w:rsid w:val="00003CFE"/>
    <w:rsid w:val="00012AB3"/>
    <w:rsid w:val="000203D1"/>
    <w:rsid w:val="0002109E"/>
    <w:rsid w:val="0005545C"/>
    <w:rsid w:val="000566E1"/>
    <w:rsid w:val="00057558"/>
    <w:rsid w:val="000704DD"/>
    <w:rsid w:val="00070A7D"/>
    <w:rsid w:val="000747B7"/>
    <w:rsid w:val="00081739"/>
    <w:rsid w:val="00081BB3"/>
    <w:rsid w:val="0008449C"/>
    <w:rsid w:val="00087B77"/>
    <w:rsid w:val="00093102"/>
    <w:rsid w:val="000B47A7"/>
    <w:rsid w:val="000B7FBB"/>
    <w:rsid w:val="000D2B1E"/>
    <w:rsid w:val="000D4C81"/>
    <w:rsid w:val="000E7349"/>
    <w:rsid w:val="000E73EE"/>
    <w:rsid w:val="000F1403"/>
    <w:rsid w:val="001010FB"/>
    <w:rsid w:val="001028DC"/>
    <w:rsid w:val="001052E4"/>
    <w:rsid w:val="00123206"/>
    <w:rsid w:val="00124278"/>
    <w:rsid w:val="001356AC"/>
    <w:rsid w:val="00135740"/>
    <w:rsid w:val="00137CCD"/>
    <w:rsid w:val="00145461"/>
    <w:rsid w:val="00155ACE"/>
    <w:rsid w:val="00164B6D"/>
    <w:rsid w:val="0017691E"/>
    <w:rsid w:val="00191F8F"/>
    <w:rsid w:val="001A3736"/>
    <w:rsid w:val="001B03AE"/>
    <w:rsid w:val="001B4999"/>
    <w:rsid w:val="001B5FD3"/>
    <w:rsid w:val="001B6AE6"/>
    <w:rsid w:val="001C1A70"/>
    <w:rsid w:val="001E1C37"/>
    <w:rsid w:val="001E2D29"/>
    <w:rsid w:val="001E5BC2"/>
    <w:rsid w:val="001F1EF6"/>
    <w:rsid w:val="001F69A1"/>
    <w:rsid w:val="001F74A5"/>
    <w:rsid w:val="001F7815"/>
    <w:rsid w:val="00203B24"/>
    <w:rsid w:val="00203C5B"/>
    <w:rsid w:val="002077DD"/>
    <w:rsid w:val="00210EC8"/>
    <w:rsid w:val="00222845"/>
    <w:rsid w:val="00224649"/>
    <w:rsid w:val="00237204"/>
    <w:rsid w:val="00241145"/>
    <w:rsid w:val="002425AC"/>
    <w:rsid w:val="00242E60"/>
    <w:rsid w:val="002531A1"/>
    <w:rsid w:val="00254040"/>
    <w:rsid w:val="002543DF"/>
    <w:rsid w:val="00254B86"/>
    <w:rsid w:val="00256856"/>
    <w:rsid w:val="00261C54"/>
    <w:rsid w:val="00266E19"/>
    <w:rsid w:val="00272FDF"/>
    <w:rsid w:val="00295475"/>
    <w:rsid w:val="00295CED"/>
    <w:rsid w:val="002A1BE8"/>
    <w:rsid w:val="002A1C8E"/>
    <w:rsid w:val="002A3467"/>
    <w:rsid w:val="002B0FA6"/>
    <w:rsid w:val="002B47DC"/>
    <w:rsid w:val="002C0109"/>
    <w:rsid w:val="002E3BC0"/>
    <w:rsid w:val="00315636"/>
    <w:rsid w:val="00316997"/>
    <w:rsid w:val="0034286B"/>
    <w:rsid w:val="003610BE"/>
    <w:rsid w:val="003736B6"/>
    <w:rsid w:val="003772ED"/>
    <w:rsid w:val="00385081"/>
    <w:rsid w:val="003A10DF"/>
    <w:rsid w:val="003B0281"/>
    <w:rsid w:val="003B0B49"/>
    <w:rsid w:val="003E42F5"/>
    <w:rsid w:val="003E779E"/>
    <w:rsid w:val="003F1E60"/>
    <w:rsid w:val="003F3CFA"/>
    <w:rsid w:val="003F4C5B"/>
    <w:rsid w:val="004150CC"/>
    <w:rsid w:val="00415B91"/>
    <w:rsid w:val="00415C23"/>
    <w:rsid w:val="0042111E"/>
    <w:rsid w:val="004355A2"/>
    <w:rsid w:val="0045172B"/>
    <w:rsid w:val="00456D86"/>
    <w:rsid w:val="004609D0"/>
    <w:rsid w:val="004823AC"/>
    <w:rsid w:val="00485B4D"/>
    <w:rsid w:val="0048791D"/>
    <w:rsid w:val="00490CF5"/>
    <w:rsid w:val="004911E0"/>
    <w:rsid w:val="0049162B"/>
    <w:rsid w:val="00493342"/>
    <w:rsid w:val="004A3D8D"/>
    <w:rsid w:val="004A4144"/>
    <w:rsid w:val="004B3208"/>
    <w:rsid w:val="004D1A0D"/>
    <w:rsid w:val="004D5975"/>
    <w:rsid w:val="004E3025"/>
    <w:rsid w:val="004F4DA4"/>
    <w:rsid w:val="00515623"/>
    <w:rsid w:val="00525B7E"/>
    <w:rsid w:val="00530701"/>
    <w:rsid w:val="00532877"/>
    <w:rsid w:val="00534161"/>
    <w:rsid w:val="00542012"/>
    <w:rsid w:val="00544E74"/>
    <w:rsid w:val="00551EFA"/>
    <w:rsid w:val="0055201C"/>
    <w:rsid w:val="00560D91"/>
    <w:rsid w:val="005A4A40"/>
    <w:rsid w:val="005A67DC"/>
    <w:rsid w:val="005A6C69"/>
    <w:rsid w:val="005A6CA9"/>
    <w:rsid w:val="005A6F70"/>
    <w:rsid w:val="005B7399"/>
    <w:rsid w:val="005C619B"/>
    <w:rsid w:val="005D35CD"/>
    <w:rsid w:val="00602EDC"/>
    <w:rsid w:val="006040F8"/>
    <w:rsid w:val="006117C5"/>
    <w:rsid w:val="00611E80"/>
    <w:rsid w:val="00613AF0"/>
    <w:rsid w:val="00634CC0"/>
    <w:rsid w:val="006375E2"/>
    <w:rsid w:val="00650C08"/>
    <w:rsid w:val="0065171A"/>
    <w:rsid w:val="0065559A"/>
    <w:rsid w:val="00671B92"/>
    <w:rsid w:val="006725DE"/>
    <w:rsid w:val="00673C39"/>
    <w:rsid w:val="00675D46"/>
    <w:rsid w:val="0067704D"/>
    <w:rsid w:val="00681251"/>
    <w:rsid w:val="006A0710"/>
    <w:rsid w:val="006B57A9"/>
    <w:rsid w:val="006D3AE6"/>
    <w:rsid w:val="006D4E01"/>
    <w:rsid w:val="006E0ECC"/>
    <w:rsid w:val="0070356E"/>
    <w:rsid w:val="00707DB7"/>
    <w:rsid w:val="00707F97"/>
    <w:rsid w:val="007119A3"/>
    <w:rsid w:val="00722853"/>
    <w:rsid w:val="00731293"/>
    <w:rsid w:val="00733AE7"/>
    <w:rsid w:val="00734EC4"/>
    <w:rsid w:val="007559EC"/>
    <w:rsid w:val="0076232F"/>
    <w:rsid w:val="007637DB"/>
    <w:rsid w:val="0077123C"/>
    <w:rsid w:val="0079113D"/>
    <w:rsid w:val="0079715B"/>
    <w:rsid w:val="007B2450"/>
    <w:rsid w:val="007B2744"/>
    <w:rsid w:val="007B3383"/>
    <w:rsid w:val="007E3833"/>
    <w:rsid w:val="007F79D5"/>
    <w:rsid w:val="008004AF"/>
    <w:rsid w:val="0080441C"/>
    <w:rsid w:val="008056DC"/>
    <w:rsid w:val="00807CC8"/>
    <w:rsid w:val="008507D4"/>
    <w:rsid w:val="00856C71"/>
    <w:rsid w:val="00862FAC"/>
    <w:rsid w:val="008643AB"/>
    <w:rsid w:val="0087141D"/>
    <w:rsid w:val="0088620A"/>
    <w:rsid w:val="008903BF"/>
    <w:rsid w:val="00890F46"/>
    <w:rsid w:val="00896FF7"/>
    <w:rsid w:val="008A1C9E"/>
    <w:rsid w:val="008B1C9F"/>
    <w:rsid w:val="008B4DAE"/>
    <w:rsid w:val="008B72E9"/>
    <w:rsid w:val="008C009A"/>
    <w:rsid w:val="008E2A89"/>
    <w:rsid w:val="008E7861"/>
    <w:rsid w:val="008F4174"/>
    <w:rsid w:val="008F44DA"/>
    <w:rsid w:val="009328F1"/>
    <w:rsid w:val="00933D19"/>
    <w:rsid w:val="00950082"/>
    <w:rsid w:val="0096167C"/>
    <w:rsid w:val="00965DD5"/>
    <w:rsid w:val="00972696"/>
    <w:rsid w:val="00990C59"/>
    <w:rsid w:val="00993825"/>
    <w:rsid w:val="00997941"/>
    <w:rsid w:val="009A09A3"/>
    <w:rsid w:val="009B4E9A"/>
    <w:rsid w:val="009D35A3"/>
    <w:rsid w:val="009D45EC"/>
    <w:rsid w:val="009D49AB"/>
    <w:rsid w:val="009F2DBA"/>
    <w:rsid w:val="009F4080"/>
    <w:rsid w:val="00A14C7A"/>
    <w:rsid w:val="00A16BE1"/>
    <w:rsid w:val="00A21DC8"/>
    <w:rsid w:val="00A24F82"/>
    <w:rsid w:val="00A516BE"/>
    <w:rsid w:val="00A52ECD"/>
    <w:rsid w:val="00A55C18"/>
    <w:rsid w:val="00A60831"/>
    <w:rsid w:val="00A71988"/>
    <w:rsid w:val="00A74A73"/>
    <w:rsid w:val="00A7707E"/>
    <w:rsid w:val="00A92A39"/>
    <w:rsid w:val="00A94A73"/>
    <w:rsid w:val="00AA1A96"/>
    <w:rsid w:val="00AA1DB1"/>
    <w:rsid w:val="00AB1DE5"/>
    <w:rsid w:val="00AC35E6"/>
    <w:rsid w:val="00AC6618"/>
    <w:rsid w:val="00AD0E68"/>
    <w:rsid w:val="00AD44F3"/>
    <w:rsid w:val="00AE1418"/>
    <w:rsid w:val="00AE5403"/>
    <w:rsid w:val="00AF1D39"/>
    <w:rsid w:val="00B15327"/>
    <w:rsid w:val="00B20443"/>
    <w:rsid w:val="00B21A44"/>
    <w:rsid w:val="00B338E1"/>
    <w:rsid w:val="00B35858"/>
    <w:rsid w:val="00B40DD8"/>
    <w:rsid w:val="00B412DC"/>
    <w:rsid w:val="00B4143F"/>
    <w:rsid w:val="00B54A1A"/>
    <w:rsid w:val="00B6600F"/>
    <w:rsid w:val="00B73C14"/>
    <w:rsid w:val="00B82EE0"/>
    <w:rsid w:val="00B92804"/>
    <w:rsid w:val="00BA206B"/>
    <w:rsid w:val="00BB0008"/>
    <w:rsid w:val="00BB207F"/>
    <w:rsid w:val="00BC3A99"/>
    <w:rsid w:val="00BC6CC1"/>
    <w:rsid w:val="00BD2081"/>
    <w:rsid w:val="00BE7BCC"/>
    <w:rsid w:val="00BF01C2"/>
    <w:rsid w:val="00BF165A"/>
    <w:rsid w:val="00BF488F"/>
    <w:rsid w:val="00C02CBE"/>
    <w:rsid w:val="00C05A44"/>
    <w:rsid w:val="00C267A9"/>
    <w:rsid w:val="00C35A51"/>
    <w:rsid w:val="00C5469B"/>
    <w:rsid w:val="00C55430"/>
    <w:rsid w:val="00C63C71"/>
    <w:rsid w:val="00C67ADF"/>
    <w:rsid w:val="00C700F3"/>
    <w:rsid w:val="00C7070E"/>
    <w:rsid w:val="00C724D6"/>
    <w:rsid w:val="00C8402B"/>
    <w:rsid w:val="00C848A2"/>
    <w:rsid w:val="00C93D9D"/>
    <w:rsid w:val="00CA47FF"/>
    <w:rsid w:val="00CA4DE2"/>
    <w:rsid w:val="00CB35EB"/>
    <w:rsid w:val="00CB7F19"/>
    <w:rsid w:val="00CC40FF"/>
    <w:rsid w:val="00CC4E81"/>
    <w:rsid w:val="00CE1346"/>
    <w:rsid w:val="00CE298D"/>
    <w:rsid w:val="00CE6B41"/>
    <w:rsid w:val="00CE7904"/>
    <w:rsid w:val="00D01F5C"/>
    <w:rsid w:val="00D06332"/>
    <w:rsid w:val="00D07398"/>
    <w:rsid w:val="00D12322"/>
    <w:rsid w:val="00D408CF"/>
    <w:rsid w:val="00D52CB4"/>
    <w:rsid w:val="00D556AB"/>
    <w:rsid w:val="00D61EBD"/>
    <w:rsid w:val="00D7112F"/>
    <w:rsid w:val="00D75D85"/>
    <w:rsid w:val="00D8122D"/>
    <w:rsid w:val="00D8175C"/>
    <w:rsid w:val="00D87804"/>
    <w:rsid w:val="00DA3E7C"/>
    <w:rsid w:val="00DC1E29"/>
    <w:rsid w:val="00DC4562"/>
    <w:rsid w:val="00DD1892"/>
    <w:rsid w:val="00DD34DF"/>
    <w:rsid w:val="00DD6914"/>
    <w:rsid w:val="00DD6A13"/>
    <w:rsid w:val="00DE3748"/>
    <w:rsid w:val="00DE59CA"/>
    <w:rsid w:val="00DE6635"/>
    <w:rsid w:val="00DF42CA"/>
    <w:rsid w:val="00E002FA"/>
    <w:rsid w:val="00E035AA"/>
    <w:rsid w:val="00E30B87"/>
    <w:rsid w:val="00E35C2E"/>
    <w:rsid w:val="00E60FAA"/>
    <w:rsid w:val="00E6455A"/>
    <w:rsid w:val="00E67869"/>
    <w:rsid w:val="00EA22F2"/>
    <w:rsid w:val="00EB176B"/>
    <w:rsid w:val="00EC24C0"/>
    <w:rsid w:val="00EC71C2"/>
    <w:rsid w:val="00ED4C0E"/>
    <w:rsid w:val="00F012C2"/>
    <w:rsid w:val="00F02033"/>
    <w:rsid w:val="00F054EC"/>
    <w:rsid w:val="00F20887"/>
    <w:rsid w:val="00F26BA2"/>
    <w:rsid w:val="00F3010D"/>
    <w:rsid w:val="00F40C6E"/>
    <w:rsid w:val="00F437CB"/>
    <w:rsid w:val="00F506F1"/>
    <w:rsid w:val="00F6796A"/>
    <w:rsid w:val="00F710A1"/>
    <w:rsid w:val="00F9555C"/>
    <w:rsid w:val="00F96825"/>
    <w:rsid w:val="00FA64A4"/>
    <w:rsid w:val="00FA7131"/>
    <w:rsid w:val="00FC10CE"/>
    <w:rsid w:val="00FD644B"/>
    <w:rsid w:val="00FD68D2"/>
    <w:rsid w:val="00FD7341"/>
    <w:rsid w:val="00FE796B"/>
    <w:rsid w:val="00FF08E4"/>
    <w:rsid w:val="00FF1FA9"/>
    <w:rsid w:val="00FF27F9"/>
    <w:rsid w:val="2873365B"/>
    <w:rsid w:val="4F6B6010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tabs>
        <w:tab w:val="left" w:pos="425"/>
      </w:tabs>
      <w:spacing w:before="100" w:beforeAutospacing="1" w:after="100" w:afterAutospacing="1" w:line="360" w:lineRule="auto"/>
      <w:jc w:val="left"/>
      <w:outlineLvl w:val="0"/>
    </w:pPr>
    <w:rPr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numPr>
        <w:ilvl w:val="1"/>
        <w:numId w:val="1"/>
      </w:numPr>
      <w:tabs>
        <w:tab w:val="left" w:pos="425"/>
        <w:tab w:val="left" w:pos="992"/>
      </w:tabs>
      <w:spacing w:before="156" w:after="156" w:line="413" w:lineRule="auto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numPr>
        <w:ilvl w:val="2"/>
        <w:numId w:val="1"/>
      </w:numPr>
      <w:tabs>
        <w:tab w:val="left" w:pos="425"/>
        <w:tab w:val="left" w:pos="1418"/>
      </w:tabs>
      <w:spacing w:before="240" w:after="120" w:line="360" w:lineRule="auto"/>
      <w:outlineLvl w:val="2"/>
    </w:pPr>
    <w:rPr>
      <w:b/>
      <w:bCs/>
      <w:szCs w:val="32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Document Map"/>
    <w:basedOn w:val="1"/>
    <w:link w:val="28"/>
    <w:unhideWhenUsed/>
    <w:uiPriority w:val="99"/>
    <w:rPr>
      <w:rFonts w:ascii="宋体"/>
      <w:sz w:val="18"/>
      <w:szCs w:val="18"/>
    </w:r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Balloon Text"/>
    <w:basedOn w:val="1"/>
    <w:link w:val="27"/>
    <w:unhideWhenUsed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character" w:styleId="13">
    <w:name w:val="Hyperlink"/>
    <w:basedOn w:val="12"/>
    <w:unhideWhenUsed/>
    <w:uiPriority w:val="99"/>
    <w:rPr>
      <w:color w:val="0000FF"/>
      <w:u w:val="single"/>
    </w:rPr>
  </w:style>
  <w:style w:type="table" w:styleId="15">
    <w:name w:val="Table Grid"/>
    <w:basedOn w:val="14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段"/>
    <w:link w:val="26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numPr>
        <w:ilvl w:val="0"/>
        <w:numId w:val="0"/>
      </w:numPr>
      <w:spacing w:before="480" w:beforeAutospacing="0" w:after="0" w:afterAutospacing="0" w:line="276" w:lineRule="auto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paragraph" w:customStyle="1" w:styleId="19">
    <w:name w:val="表格栏目"/>
    <w:basedOn w:val="1"/>
    <w:uiPriority w:val="0"/>
    <w:pPr>
      <w:spacing w:before="45" w:after="45"/>
      <w:jc w:val="center"/>
    </w:pPr>
    <w:rPr>
      <w:rFonts w:ascii="宋体" w:eastAsia="黑体"/>
      <w:b/>
      <w:bCs/>
    </w:rPr>
  </w:style>
  <w:style w:type="paragraph" w:customStyle="1" w:styleId="20">
    <w:name w:val="表格单元"/>
    <w:basedOn w:val="1"/>
    <w:qFormat/>
    <w:uiPriority w:val="0"/>
    <w:pPr>
      <w:spacing w:before="45" w:after="45"/>
      <w:jc w:val="left"/>
    </w:pPr>
    <w:rPr>
      <w:rFonts w:ascii="宋体"/>
    </w:rPr>
  </w:style>
  <w:style w:type="character" w:customStyle="1" w:styleId="21">
    <w:name w:val="页眉 Char"/>
    <w:basedOn w:val="12"/>
    <w:link w:val="9"/>
    <w:uiPriority w:val="99"/>
    <w:rPr>
      <w:sz w:val="18"/>
      <w:szCs w:val="18"/>
    </w:rPr>
  </w:style>
  <w:style w:type="character" w:customStyle="1" w:styleId="22">
    <w:name w:val="页脚 Char"/>
    <w:basedOn w:val="12"/>
    <w:link w:val="8"/>
    <w:uiPriority w:val="99"/>
    <w:rPr>
      <w:sz w:val="18"/>
      <w:szCs w:val="18"/>
    </w:rPr>
  </w:style>
  <w:style w:type="character" w:customStyle="1" w:styleId="23">
    <w:name w:val="标题 1 Char"/>
    <w:basedOn w:val="12"/>
    <w:link w:val="2"/>
    <w:qFormat/>
    <w:uiPriority w:val="0"/>
    <w:rPr>
      <w:rFonts w:ascii="Times New Roman" w:hAnsi="Times New Roman" w:eastAsia="宋体" w:cs="Times New Roman"/>
      <w:b/>
      <w:bCs/>
      <w:kern w:val="44"/>
      <w:sz w:val="24"/>
      <w:szCs w:val="44"/>
    </w:rPr>
  </w:style>
  <w:style w:type="character" w:customStyle="1" w:styleId="24">
    <w:name w:val="标题 2 Char"/>
    <w:basedOn w:val="12"/>
    <w:link w:val="3"/>
    <w:qFormat/>
    <w:uiPriority w:val="0"/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25">
    <w:name w:val="标题 3 Char"/>
    <w:basedOn w:val="12"/>
    <w:link w:val="4"/>
    <w:qFormat/>
    <w:uiPriority w:val="0"/>
    <w:rPr>
      <w:rFonts w:ascii="Times New Roman" w:hAnsi="Times New Roman" w:eastAsia="宋体" w:cs="Times New Roman"/>
      <w:b/>
      <w:bCs/>
      <w:szCs w:val="32"/>
    </w:rPr>
  </w:style>
  <w:style w:type="character" w:customStyle="1" w:styleId="26">
    <w:name w:val="段 Char"/>
    <w:link w:val="17"/>
    <w:uiPriority w:val="0"/>
    <w:rPr>
      <w:rFonts w:ascii="宋体" w:hAnsi="Times New Roman" w:eastAsia="宋体" w:cs="Times New Roman"/>
      <w:kern w:val="0"/>
      <w:szCs w:val="20"/>
    </w:rPr>
  </w:style>
  <w:style w:type="character" w:customStyle="1" w:styleId="27">
    <w:name w:val="批注框文本 Char"/>
    <w:basedOn w:val="12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文档结构图 Char"/>
    <w:basedOn w:val="12"/>
    <w:link w:val="5"/>
    <w:semiHidden/>
    <w:uiPriority w:val="99"/>
    <w:rPr>
      <w:rFonts w:ascii="宋体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1174</Words>
  <Characters>6694</Characters>
  <Lines>55</Lines>
  <Paragraphs>15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2014-07-26T10:41:00Z</dcterms:created>
  <dc:creator>zxf</dc:creator>
  <cp:lastModifiedBy>Administrator</cp:lastModifiedBy>
  <dcterms:modified xsi:type="dcterms:W3CDTF">2016-01-06T08:31:04Z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