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left" w:pos="0" w:leader="none"/>
        </w:tabs>
        <w:bidi w:val="0"/>
        <w:spacing w:before="240" w:after="120"/>
        <w:ind w:hanging="0" w:start="0"/>
        <w:jc w:val="start"/>
        <w:rPr/>
      </w:pPr>
      <w:bookmarkStart w:id="0" w:name="lixun-office-sample"/>
      <w:r>
        <w:rPr/>
        <w:t>Lixun Office Sample</w:t>
      </w:r>
      <w:bookmarkEnd w:id="0"/>
    </w:p>
    <w:p>
      <w:pPr>
        <w:pStyle w:val="Firstparagraph"/>
        <w:bidi w:val="0"/>
        <w:jc w:val="start"/>
        <w:rPr/>
      </w:pPr>
      <w:r>
        <w:rPr/>
        <w:t>This is a multi-page office sample used by preview QA.</w:t>
      </w:r>
    </w:p>
    <w:p>
      <w:pPr>
        <w:pStyle w:val="BodyText"/>
        <w:bidi w:val="0"/>
        <w:spacing w:before="86" w:after="86"/>
        <w:jc w:val="start"/>
        <w:rPr/>
      </w:pPr>
      <w:r>
        <w:rPr/>
        <w:t>The phrase NEEDLE-A occurs in the first paragraph.</w:t>
      </w:r>
    </w:p>
    <w:p>
      <w:pPr>
        <w:pStyle w:val="BodyText"/>
        <w:bidi w:val="0"/>
        <w:spacing w:before="86" w:after="86"/>
        <w:jc w:val="start"/>
        <w:rPr/>
      </w:pPr>
      <w:r>
        <w:rPr/>
        <w:t>Second page content. The phrase NEEDLE-B spans this page.</w:t>
      </w:r>
    </w:p>
    <w:p>
      <w:pPr>
        <w:pStyle w:val="BodyText"/>
        <w:bidi w:val="0"/>
        <w:spacing w:before="86" w:after="86"/>
        <w:jc w:val="start"/>
        <w:rPr/>
      </w:pPr>
      <w:r>
        <w:rPr/>
        <w:t>Third page with a small table: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/>
          </w:tcPr>
          <w:p>
            <w:pPr>
              <w:pStyle w:val="TableHeading"/>
              <w:suppressLineNumbers/>
              <w:bidi w:val="0"/>
              <w:ind w:hanging="0" w:start="43" w:end="43"/>
              <w:rPr/>
            </w:pPr>
            <w:r>
              <w:rPr/>
              <w:t>key</w:t>
            </w:r>
          </w:p>
        </w:tc>
        <w:tc>
          <w:tcPr>
            <w:tcW w:w="4681" w:type="dxa"/>
            <w:tcBorders/>
          </w:tcPr>
          <w:p>
            <w:pPr>
              <w:pStyle w:val="TableHeading"/>
              <w:suppressLineNumbers/>
              <w:bidi w:val="0"/>
              <w:ind w:hanging="0" w:start="43" w:end="43"/>
              <w:rPr/>
            </w:pPr>
            <w:r>
              <w:rPr/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start="43" w:end="43"/>
              <w:jc w:val="start"/>
              <w:rPr/>
            </w:pPr>
            <w:r>
              <w:rPr/>
              <w:t>a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suppressLineNumbers/>
              <w:bidi w:val="0"/>
              <w:ind w:hanging="0" w:start="43" w:end="43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TableContents"/>
              <w:suppressLineNumbers/>
              <w:bidi w:val="0"/>
              <w:ind w:hanging="0" w:start="43" w:end="43"/>
              <w:jc w:val="start"/>
              <w:rPr/>
            </w:pPr>
            <w:r>
              <w:rPr/>
              <w:t>b</w:t>
            </w:r>
          </w:p>
        </w:tc>
        <w:tc>
          <w:tcPr>
            <w:tcW w:w="4681" w:type="dxa"/>
            <w:tcBorders/>
          </w:tcPr>
          <w:p>
            <w:pPr>
              <w:pStyle w:val="TableContents"/>
              <w:suppressLineNumbers/>
              <w:bidi w:val="0"/>
              <w:ind w:hanging="0" w:start="43" w:end="43"/>
              <w:jc w:val="start"/>
              <w:rPr/>
            </w:pPr>
            <w:r>
              <w:rPr/>
              <w:t>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  <w:font w:name="StarSymbol">
    <w:altName w:val="Arial Unicode MS"/>
    <w:charset w:val="01" w:characterSet="utf-8"/>
    <w:family w:val="auto"/>
    <w:pitch w:val="default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KeywordTok">
    <w:name w:val="KeywordTok"/>
    <w:qFormat/>
    <w:rPr>
      <w:b/>
      <w:color w:val="007020"/>
    </w:rPr>
  </w:style>
  <w:style w:type="character" w:styleId="DataTypeTok">
    <w:name w:val="DataTypeTok"/>
    <w:qFormat/>
    <w:rPr>
      <w:color w:val="902000"/>
    </w:rPr>
  </w:style>
  <w:style w:type="character" w:styleId="DecValTok">
    <w:name w:val="DecValTok"/>
    <w:qFormat/>
    <w:rPr>
      <w:color w:val="40A070"/>
    </w:rPr>
  </w:style>
  <w:style w:type="character" w:styleId="BaseNTok">
    <w:name w:val="BaseNTok"/>
    <w:qFormat/>
    <w:rPr>
      <w:color w:val="40A070"/>
    </w:rPr>
  </w:style>
  <w:style w:type="character" w:styleId="FloatTok">
    <w:name w:val="FloatTok"/>
    <w:qFormat/>
    <w:rPr>
      <w:color w:val="40A070"/>
    </w:rPr>
  </w:style>
  <w:style w:type="character" w:styleId="ConstantTok">
    <w:name w:val="ConstantTok"/>
    <w:qFormat/>
    <w:rPr>
      <w:color w:val="880000"/>
    </w:rPr>
  </w:style>
  <w:style w:type="character" w:styleId="CharTok">
    <w:name w:val="CharTok"/>
    <w:qFormat/>
    <w:rPr>
      <w:color w:val="4070A0"/>
    </w:rPr>
  </w:style>
  <w:style w:type="character" w:styleId="SpecialCharTok">
    <w:name w:val="SpecialCharTok"/>
    <w:qFormat/>
    <w:rPr>
      <w:color w:val="4070A0"/>
    </w:rPr>
  </w:style>
  <w:style w:type="character" w:styleId="StringTok">
    <w:name w:val="StringTok"/>
    <w:qFormat/>
    <w:rPr>
      <w:color w:val="4070A0"/>
    </w:rPr>
  </w:style>
  <w:style w:type="character" w:styleId="VerbatimStringTok">
    <w:name w:val="VerbatimStringTok"/>
    <w:qFormat/>
    <w:rPr>
      <w:color w:val="4070A0"/>
    </w:rPr>
  </w:style>
  <w:style w:type="character" w:styleId="SpecialStringTok">
    <w:name w:val="SpecialStringTok"/>
    <w:qFormat/>
    <w:rPr>
      <w:color w:val="BB6688"/>
    </w:rPr>
  </w:style>
  <w:style w:type="character" w:styleId="ImportTok">
    <w:name w:val="ImportTok"/>
    <w:qFormat/>
    <w:rPr>
      <w:b/>
      <w:color w:val="008000"/>
    </w:rPr>
  </w:style>
  <w:style w:type="character" w:styleId="CommentTok">
    <w:name w:val="CommentTok"/>
    <w:qFormat/>
    <w:rPr>
      <w:i/>
      <w:color w:val="60A0B0"/>
    </w:rPr>
  </w:style>
  <w:style w:type="character" w:styleId="DocumentationTok">
    <w:name w:val="DocumentationTok"/>
    <w:qFormat/>
    <w:rPr>
      <w:i/>
      <w:color w:val="BA2121"/>
    </w:rPr>
  </w:style>
  <w:style w:type="character" w:styleId="AnnotationTok">
    <w:name w:val="AnnotationTok"/>
    <w:qFormat/>
    <w:rPr>
      <w:b/>
      <w:i/>
      <w:color w:val="60A0B0"/>
    </w:rPr>
  </w:style>
  <w:style w:type="character" w:styleId="CommentVarTok">
    <w:name w:val="CommentVarTok"/>
    <w:qFormat/>
    <w:rPr>
      <w:b/>
      <w:i/>
      <w:color w:val="60A0B0"/>
    </w:rPr>
  </w:style>
  <w:style w:type="character" w:styleId="OtherTok">
    <w:name w:val="OtherTok"/>
    <w:qFormat/>
    <w:rPr>
      <w:color w:val="007020"/>
    </w:rPr>
  </w:style>
  <w:style w:type="character" w:styleId="FunctionTok">
    <w:name w:val="FunctionTok"/>
    <w:qFormat/>
    <w:rPr>
      <w:color w:val="06287E"/>
    </w:rPr>
  </w:style>
  <w:style w:type="character" w:styleId="VariableTok">
    <w:name w:val="VariableTok"/>
    <w:qFormat/>
    <w:rPr>
      <w:color w:val="19177C"/>
    </w:rPr>
  </w:style>
  <w:style w:type="character" w:styleId="ControlFlowTok">
    <w:name w:val="ControlFlowTok"/>
    <w:qFormat/>
    <w:rPr>
      <w:b/>
      <w:color w:val="007020"/>
    </w:rPr>
  </w:style>
  <w:style w:type="character" w:styleId="OperatorTok">
    <w:name w:val="OperatorTok"/>
    <w:qFormat/>
    <w:rPr>
      <w:color w:val="666666"/>
    </w:rPr>
  </w:style>
  <w:style w:type="character" w:styleId="BuiltInTok">
    <w:name w:val="BuiltInTok"/>
    <w:qFormat/>
    <w:rPr>
      <w:color w:val="008000"/>
    </w:rPr>
  </w:style>
  <w:style w:type="character" w:styleId="ExtensionTok">
    <w:name w:val="ExtensionTok"/>
    <w:qFormat/>
    <w:rPr/>
  </w:style>
  <w:style w:type="character" w:styleId="PreprocessorTok">
    <w:name w:val="PreprocessorTok"/>
    <w:qFormat/>
    <w:rPr>
      <w:color w:val="BC7A00"/>
    </w:rPr>
  </w:style>
  <w:style w:type="character" w:styleId="AttributeTok">
    <w:name w:val="AttributeTok"/>
    <w:qFormat/>
    <w:rPr>
      <w:color w:val="7D9029"/>
    </w:rPr>
  </w:style>
  <w:style w:type="character" w:styleId="RegionMarkerTok">
    <w:name w:val="RegionMarkerTok"/>
    <w:qFormat/>
    <w:rPr/>
  </w:style>
  <w:style w:type="character" w:styleId="InformationTok">
    <w:name w:val="InformationTok"/>
    <w:qFormat/>
    <w:rPr>
      <w:b/>
      <w:i/>
      <w:color w:val="60A0B0"/>
    </w:rPr>
  </w:style>
  <w:style w:type="character" w:styleId="WarningTok">
    <w:name w:val="WarningTok"/>
    <w:qFormat/>
    <w:rPr>
      <w:b/>
      <w:i/>
      <w:color w:val="60A0B0"/>
    </w:rPr>
  </w:style>
  <w:style w:type="character" w:styleId="AlertTok">
    <w:name w:val="AlertTok"/>
    <w:qFormat/>
    <w:rPr>
      <w:b/>
      <w:color w:val="FF0000"/>
    </w:rPr>
  </w:style>
  <w:style w:type="character" w:styleId="ErrorTok">
    <w:name w:val="ErrorTok"/>
    <w:qFormat/>
    <w:rPr>
      <w:b/>
      <w:color w:val="FF0000"/>
    </w:rPr>
  </w:style>
  <w:style w:type="character" w:styleId="NormalTok">
    <w:name w:val="NormalTok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start="567" w:end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Caption">
    <w:name w:val="TableCaption"/>
    <w:basedOn w:val="Caption"/>
    <w:qFormat/>
    <w:pPr/>
    <w:rPr/>
  </w:style>
  <w:style w:type="paragraph" w:styleId="Table">
    <w:name w:val="Table"/>
    <w:basedOn w:val="Caption"/>
    <w:qFormat/>
    <w:pPr/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TableContents">
    <w:name w:val="Table Contents"/>
    <w:basedOn w:val="Normal"/>
    <w:qFormat/>
    <w:pPr>
      <w:suppressLineNumbers/>
      <w:ind w:hanging="0" w:start="43" w:end="43"/>
    </w:pPr>
    <w:rPr/>
  </w:style>
  <w:style w:type="paragraph" w:styleId="TableHeading">
    <w:name w:val="Table Heading"/>
    <w:basedOn w:val="TableContents"/>
    <w:qFormat/>
    <w:pPr>
      <w:suppressLineNumbers/>
      <w:ind w:hanging="0" w:start="43" w:end="43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2026-05-06T06:41:13Z</dcterms:created>
  <dc:creator/>
  <dc:description/>
  <cp:keywords/>
  <dc:language>en-US</dc:language>
  <cp:lastModifiedBy/>
  <dcterms:modified xsi:type="dcterms:W3CDTF">2026-05-06T06:41:13Z</dcterms:modified>
  <cp:revision>0</cp:revision>
  <dc:subject/>
  <dc:title/>
</cp:coreProperties>
</file>