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2F3990">
      <w:r>
        <w:rPr>
          <w:rFonts w:hint="eastAsia"/>
        </w:rPr>
        <w:t>在队列式的解法中，我们使用队列来存储在搜索过程中生成的树，在优先队列是中</w:t>
      </w:r>
      <w:r w:rsidR="001636BC">
        <w:rPr>
          <w:rFonts w:hint="eastAsia"/>
        </w:rPr>
        <w:t>使用堆来存储搜索树</w:t>
      </w:r>
      <w:bookmarkStart w:id="0" w:name="_GoBack"/>
      <w:bookmarkEnd w:id="0"/>
    </w:p>
    <w:sectPr w:rsidR="006F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41"/>
    <w:rsid w:val="001636BC"/>
    <w:rsid w:val="001D0541"/>
    <w:rsid w:val="002D4F29"/>
    <w:rsid w:val="002F3990"/>
    <w:rsid w:val="004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8237C-3AC6-4210-846F-5845D0A6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3</cp:revision>
  <dcterms:created xsi:type="dcterms:W3CDTF">2014-12-28T07:19:00Z</dcterms:created>
  <dcterms:modified xsi:type="dcterms:W3CDTF">2014-12-28T08:14:00Z</dcterms:modified>
</cp:coreProperties>
</file>