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8D821F7" w:rsidR="00613A28" w:rsidRDefault="00970B7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0076E1A0" w:rsidR="00613A28" w:rsidRDefault="00970B7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05C2A4C8" w:rsidR="00613A28" w:rsidRDefault="007E23A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邓敏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65099E20" w:rsidR="00613A28" w:rsidRDefault="006A003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17080906010</w:t>
            </w:r>
            <w:r w:rsidR="007E23AA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44F97169" w:rsidR="00613A28" w:rsidRDefault="006A003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2485B1F9" w:rsidR="00613A28" w:rsidRDefault="007E23A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日</w:t>
            </w: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2A4C422F" w:rsidR="00D443C8" w:rsidRDefault="00CF64F5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6CF9079C" w:rsidR="00D443C8" w:rsidRDefault="007E2713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常用方法练习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4F4CB920" w14:textId="77777777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t>Unity</w:t>
            </w:r>
            <w:r>
              <w:rPr>
                <w:rFonts w:hint="eastAsia"/>
              </w:rPr>
              <w:t>常用方法的使用。</w:t>
            </w:r>
          </w:p>
          <w:p w14:paraId="4D66DC69" w14:textId="77777777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掌握协程的</w:t>
            </w:r>
            <w:proofErr w:type="gramEnd"/>
            <w:r>
              <w:rPr>
                <w:rFonts w:hint="eastAsia"/>
              </w:rPr>
              <w:t>使用方法。</w:t>
            </w:r>
          </w:p>
          <w:p w14:paraId="623AB600" w14:textId="3800FE42" w:rsidR="00D443C8" w:rsidRDefault="007E2713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11EB4A51" w14:textId="7CDA2DA7" w:rsidR="007E2713" w:rsidRDefault="00172954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 w:rsidR="007E2713">
              <w:rPr>
                <w:rFonts w:hint="eastAsia"/>
              </w:rPr>
              <w:t>建立脚本并添加代码，</w:t>
            </w:r>
            <w:proofErr w:type="gramStart"/>
            <w:r w:rsidR="007E2713">
              <w:rPr>
                <w:rFonts w:hint="eastAsia"/>
              </w:rPr>
              <w:t>完成协程的</w:t>
            </w:r>
            <w:proofErr w:type="gramEnd"/>
            <w:r w:rsidR="007E2713">
              <w:rPr>
                <w:rFonts w:hint="eastAsia"/>
              </w:rPr>
              <w:t>代码框架</w:t>
            </w:r>
          </w:p>
          <w:p w14:paraId="3452A113" w14:textId="612270AD" w:rsidR="00D443C8" w:rsidRPr="007E2713" w:rsidRDefault="00172954" w:rsidP="00172954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t>(2)</w:t>
            </w:r>
            <w:r w:rsidR="007E2713">
              <w:rPr>
                <w:rFonts w:hint="eastAsia"/>
              </w:rPr>
              <w:t>完成每秒移动</w:t>
            </w:r>
            <w:r w:rsidR="007E2713">
              <w:rPr>
                <w:rFonts w:hint="eastAsia"/>
              </w:rPr>
              <w:t>5</w:t>
            </w:r>
            <w:r w:rsidR="007E2713">
              <w:rPr>
                <w:rFonts w:hint="eastAsia"/>
              </w:rPr>
              <w:t>个单位向前移动和按键停止协程。</w:t>
            </w: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0B18CE76" w14:textId="64677425" w:rsidR="00D443C8" w:rsidRDefault="00D443C8" w:rsidP="005F71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四、实验过程</w:t>
            </w:r>
          </w:p>
          <w:p w14:paraId="7F4DD54C" w14:textId="06543D83" w:rsidR="007E23AA" w:rsidRDefault="007E23AA" w:rsidP="005F711E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、建立脚本并添加代码，</w:t>
            </w:r>
            <w:proofErr w:type="gramStart"/>
            <w:r>
              <w:rPr>
                <w:rFonts w:hint="eastAsia"/>
              </w:rPr>
              <w:t>完成协程的</w:t>
            </w:r>
            <w:proofErr w:type="gramEnd"/>
            <w:r>
              <w:rPr>
                <w:rFonts w:hint="eastAsia"/>
              </w:rPr>
              <w:t>代码框架。</w:t>
            </w:r>
          </w:p>
          <w:p w14:paraId="0C6BB49D" w14:textId="1A2C8142" w:rsidR="00D443C8" w:rsidRPr="005F711E" w:rsidRDefault="00D443C8" w:rsidP="005F71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AFC9F6A" w14:textId="7FAB0CDB" w:rsidR="00D443C8" w:rsidRDefault="00FB56CA" w:rsidP="00D827F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191914" wp14:editId="5955D67E">
                  <wp:extent cx="4985468" cy="329184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4911" b="13567"/>
                          <a:stretch/>
                        </pic:blipFill>
                        <pic:spPr bwMode="auto">
                          <a:xfrm>
                            <a:off x="0" y="0"/>
                            <a:ext cx="4988288" cy="329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B5E844" w14:textId="77777777" w:rsidR="005F711E" w:rsidRDefault="005F711E" w:rsidP="00D827F0">
            <w:pPr>
              <w:jc w:val="center"/>
              <w:rPr>
                <w:rFonts w:hint="eastAsia"/>
              </w:rPr>
            </w:pPr>
          </w:p>
          <w:p w14:paraId="687C57B5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CFDE82D" w14:textId="696AE1CE" w:rsidR="005F711E" w:rsidRDefault="007E23AA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、完成每秒移动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个单位向前移动和按键停止协程。</w:t>
            </w:r>
          </w:p>
          <w:p w14:paraId="44658962" w14:textId="77777777" w:rsidR="007E23AA" w:rsidRDefault="007E23AA" w:rsidP="00D443C8">
            <w:pPr>
              <w:jc w:val="left"/>
              <w:rPr>
                <w:rFonts w:hint="eastAsia"/>
              </w:rPr>
            </w:pPr>
          </w:p>
          <w:p w14:paraId="053DAF6C" w14:textId="2FD0D827" w:rsidR="00D443C8" w:rsidRDefault="00FB56CA" w:rsidP="00D827F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012A61" wp14:editId="38B6BFC5">
                  <wp:extent cx="4320000" cy="2430000"/>
                  <wp:effectExtent l="0" t="0" r="444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F6E9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2C461A7" w14:textId="77777777" w:rsidR="00D443C8" w:rsidRDefault="00D443C8" w:rsidP="00D827F0">
            <w:pPr>
              <w:jc w:val="left"/>
              <w:rPr>
                <w:rFonts w:hint="eastAsia"/>
              </w:rPr>
            </w:pPr>
          </w:p>
          <w:p w14:paraId="0434918F" w14:textId="77777777" w:rsidR="005F711E" w:rsidRDefault="005F711E" w:rsidP="00D827F0">
            <w:pPr>
              <w:jc w:val="left"/>
              <w:rPr>
                <w:rFonts w:hint="eastAsia"/>
              </w:rPr>
            </w:pP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5AC1D253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14:paraId="360BEFAD" w14:textId="58AE9916" w:rsidR="00D443C8" w:rsidRDefault="00065389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sz w:val="18"/>
                <w:szCs w:val="18"/>
              </w:rPr>
              <w:t>脚本源码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47F8D4B2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30048329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07F0FFE1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NewBehaviourScript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14:paraId="2FE0CFB5" w14:textId="37D3DD5A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{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5E8D2686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24A2B9E8" w14:textId="2996E68E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()    {        Coroutine myCoroutine = StartCoroutine(MoveObject());</w:t>
            </w:r>
          </w:p>
          <w:p w14:paraId="11C2B24E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52071B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35E75A78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044962D4" w14:textId="2EB2114A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{        t = Input.GetKey(KeyCode.S);</w:t>
            </w:r>
          </w:p>
          <w:p w14:paraId="3BEFCA61" w14:textId="004E21EC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StopCoroutine(MoveObject());    }</w:t>
            </w:r>
          </w:p>
          <w:p w14:paraId="7933BABC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IEnumerator MoveObject()</w:t>
            </w:r>
          </w:p>
          <w:p w14:paraId="3E807902" w14:textId="2889A202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{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)        {</w:t>
            </w:r>
          </w:p>
          <w:p w14:paraId="61AF271A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(t)</w:t>
            </w:r>
          </w:p>
          <w:p w14:paraId="0C35F1E3" w14:textId="16FFA03D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{   Debug.Log(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"stop"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8D4CA9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C2B5E7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FC935D5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movement = 5.0f * Time.deltaTime;</w:t>
            </w:r>
          </w:p>
          <w:p w14:paraId="65232131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transform.Translate(movement, 0, 0);</w:t>
            </w:r>
          </w:p>
          <w:p w14:paraId="0FBD3589" w14:textId="77777777" w:rsidR="00B32AAA" w:rsidRDefault="00B32AAA" w:rsidP="00B32A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8D9FF6" w14:textId="1960D47C" w:rsidR="00D443C8" w:rsidRDefault="00B32AAA" w:rsidP="005F711E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   }</w:t>
            </w:r>
            <w:r w:rsidR="005F711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8C873F3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6D15154E" w14:textId="77777777" w:rsidR="007E23AA" w:rsidRDefault="007E23AA" w:rsidP="00D443C8">
            <w:pPr>
              <w:rPr>
                <w:rFonts w:hint="eastAsia"/>
                <w:b/>
              </w:rPr>
            </w:pPr>
          </w:p>
          <w:p w14:paraId="5A3E84D8" w14:textId="77777777" w:rsidR="007E23AA" w:rsidRDefault="007E23AA" w:rsidP="00D443C8">
            <w:pPr>
              <w:rPr>
                <w:rFonts w:hint="eastAsia"/>
                <w:b/>
              </w:rPr>
            </w:pP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4E2BA" w14:textId="77777777" w:rsidR="001C50CD" w:rsidRDefault="001C50CD" w:rsidP="007E23AA">
      <w:pPr>
        <w:rPr>
          <w:rFonts w:hint="eastAsia"/>
        </w:rPr>
      </w:pPr>
      <w:r>
        <w:separator/>
      </w:r>
    </w:p>
  </w:endnote>
  <w:endnote w:type="continuationSeparator" w:id="0">
    <w:p w14:paraId="1635A2C5" w14:textId="77777777" w:rsidR="001C50CD" w:rsidRDefault="001C50CD" w:rsidP="007E2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792B2" w14:textId="77777777" w:rsidR="001C50CD" w:rsidRDefault="001C50CD" w:rsidP="007E23AA">
      <w:pPr>
        <w:rPr>
          <w:rFonts w:hint="eastAsia"/>
        </w:rPr>
      </w:pPr>
      <w:r>
        <w:separator/>
      </w:r>
    </w:p>
  </w:footnote>
  <w:footnote w:type="continuationSeparator" w:id="0">
    <w:p w14:paraId="758D1B6E" w14:textId="77777777" w:rsidR="001C50CD" w:rsidRDefault="001C50CD" w:rsidP="007E23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098C"/>
    <w:rsid w:val="00046F1E"/>
    <w:rsid w:val="000566AD"/>
    <w:rsid w:val="00065389"/>
    <w:rsid w:val="0008154A"/>
    <w:rsid w:val="000F4C8A"/>
    <w:rsid w:val="000F6684"/>
    <w:rsid w:val="0013093D"/>
    <w:rsid w:val="001403E0"/>
    <w:rsid w:val="001409DA"/>
    <w:rsid w:val="00161D71"/>
    <w:rsid w:val="00172954"/>
    <w:rsid w:val="00180E0E"/>
    <w:rsid w:val="001A7937"/>
    <w:rsid w:val="001B3E4D"/>
    <w:rsid w:val="001C50CD"/>
    <w:rsid w:val="00262E24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2CB1"/>
    <w:rsid w:val="003E40FE"/>
    <w:rsid w:val="003E6D94"/>
    <w:rsid w:val="0041151E"/>
    <w:rsid w:val="0042525B"/>
    <w:rsid w:val="004639CD"/>
    <w:rsid w:val="004C40FA"/>
    <w:rsid w:val="004D3E4D"/>
    <w:rsid w:val="004E23DA"/>
    <w:rsid w:val="004E5C05"/>
    <w:rsid w:val="004F58CE"/>
    <w:rsid w:val="00531271"/>
    <w:rsid w:val="00553290"/>
    <w:rsid w:val="00561CFF"/>
    <w:rsid w:val="005A1C48"/>
    <w:rsid w:val="005F711E"/>
    <w:rsid w:val="00610188"/>
    <w:rsid w:val="00613A28"/>
    <w:rsid w:val="00627458"/>
    <w:rsid w:val="00635872"/>
    <w:rsid w:val="00646E65"/>
    <w:rsid w:val="00657DE1"/>
    <w:rsid w:val="006805EE"/>
    <w:rsid w:val="006A003A"/>
    <w:rsid w:val="006A491A"/>
    <w:rsid w:val="006E1701"/>
    <w:rsid w:val="00753208"/>
    <w:rsid w:val="00770766"/>
    <w:rsid w:val="00783ADB"/>
    <w:rsid w:val="00783C74"/>
    <w:rsid w:val="0078523B"/>
    <w:rsid w:val="007A3570"/>
    <w:rsid w:val="007E23AA"/>
    <w:rsid w:val="007E2713"/>
    <w:rsid w:val="0084086C"/>
    <w:rsid w:val="008745DC"/>
    <w:rsid w:val="00885058"/>
    <w:rsid w:val="00890297"/>
    <w:rsid w:val="008B01C4"/>
    <w:rsid w:val="008D2D33"/>
    <w:rsid w:val="008F23E5"/>
    <w:rsid w:val="009332A9"/>
    <w:rsid w:val="00951E63"/>
    <w:rsid w:val="00970B7B"/>
    <w:rsid w:val="00975D7A"/>
    <w:rsid w:val="009B0365"/>
    <w:rsid w:val="00A20D80"/>
    <w:rsid w:val="00A9301F"/>
    <w:rsid w:val="00AE09CF"/>
    <w:rsid w:val="00AE37CA"/>
    <w:rsid w:val="00AE72F0"/>
    <w:rsid w:val="00B075BD"/>
    <w:rsid w:val="00B32AAA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D79BE"/>
    <w:rsid w:val="00CE072A"/>
    <w:rsid w:val="00CF64F5"/>
    <w:rsid w:val="00CF6FEE"/>
    <w:rsid w:val="00CF7552"/>
    <w:rsid w:val="00CF79DA"/>
    <w:rsid w:val="00D2666D"/>
    <w:rsid w:val="00D34BC0"/>
    <w:rsid w:val="00D443C8"/>
    <w:rsid w:val="00D6600C"/>
    <w:rsid w:val="00D77CBE"/>
    <w:rsid w:val="00D8112F"/>
    <w:rsid w:val="00D827F0"/>
    <w:rsid w:val="00DB7C37"/>
    <w:rsid w:val="00DD34E9"/>
    <w:rsid w:val="00DE2116"/>
    <w:rsid w:val="00E0146D"/>
    <w:rsid w:val="00E047EE"/>
    <w:rsid w:val="00E14CB5"/>
    <w:rsid w:val="00E363CF"/>
    <w:rsid w:val="00E44A1F"/>
    <w:rsid w:val="00E93CC8"/>
    <w:rsid w:val="00F5718D"/>
    <w:rsid w:val="00F70189"/>
    <w:rsid w:val="00F9210B"/>
    <w:rsid w:val="00FB56CA"/>
    <w:rsid w:val="00FC075C"/>
    <w:rsid w:val="00FC7C7C"/>
    <w:rsid w:val="00FD1FF1"/>
    <w:rsid w:val="00FF563A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微软中国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2019-12-16T08:08:00Z</dcterms:created>
  <dcterms:modified xsi:type="dcterms:W3CDTF">2019-12-16T08:08:00Z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