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DB" w:rsidRDefault="000501DB" w:rsidP="0080469B">
      <w:pPr>
        <w:pStyle w:val="1"/>
        <w:jc w:val="center"/>
        <w:rPr>
          <w:sz w:val="30"/>
        </w:rPr>
      </w:pPr>
      <w:bookmarkStart w:id="0" w:name="_Toc65856166"/>
      <w:bookmarkStart w:id="1" w:name="_Toc65856241"/>
      <w:bookmarkStart w:id="2" w:name="_Toc65871721"/>
      <w:bookmarkStart w:id="3" w:name="_Toc65871763"/>
      <w:r>
        <w:rPr>
          <w:rFonts w:hint="eastAsia"/>
          <w:sz w:val="30"/>
        </w:rPr>
        <w:t>实验三</w:t>
      </w:r>
      <w:r>
        <w:rPr>
          <w:sz w:val="30"/>
        </w:rPr>
        <w:t xml:space="preserve"> </w:t>
      </w:r>
      <w:r>
        <w:rPr>
          <w:rFonts w:hint="eastAsia"/>
          <w:sz w:val="30"/>
        </w:rPr>
        <w:t>启动</w:t>
      </w:r>
      <w:r>
        <w:rPr>
          <w:sz w:val="30"/>
        </w:rPr>
        <w:t>SQL Server 200</w:t>
      </w:r>
      <w:bookmarkStart w:id="4" w:name="_GoBack"/>
      <w:bookmarkEnd w:id="4"/>
      <w:r>
        <w:rPr>
          <w:sz w:val="30"/>
        </w:rPr>
        <w:t>5</w:t>
      </w:r>
      <w:r>
        <w:rPr>
          <w:rFonts w:hint="eastAsia"/>
          <w:sz w:val="30"/>
        </w:rPr>
        <w:t>和建库、表</w:t>
      </w:r>
      <w:bookmarkEnd w:id="0"/>
      <w:bookmarkEnd w:id="1"/>
      <w:bookmarkEnd w:id="2"/>
      <w:bookmarkEnd w:id="3"/>
    </w:p>
    <w:p w:rsidR="000501DB" w:rsidRDefault="000501DB" w:rsidP="0080469B">
      <w:pPr>
        <w:spacing w:line="360" w:lineRule="auto"/>
        <w:rPr>
          <w:rFonts w:ascii="宋体"/>
          <w:b/>
          <w:bCs/>
          <w:color w:val="000000"/>
          <w:kern w:val="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  <w:szCs w:val="21"/>
        </w:rPr>
        <w:t>一、实验目的</w:t>
      </w:r>
    </w:p>
    <w:p w:rsidR="000501DB" w:rsidRDefault="000501DB" w:rsidP="00572960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本次实验了解</w:t>
      </w:r>
      <w:r>
        <w:rPr>
          <w:rFonts w:ascii="宋体" w:hAnsi="宋体"/>
          <w:color w:val="000000"/>
          <w:kern w:val="0"/>
          <w:sz w:val="24"/>
          <w:szCs w:val="21"/>
        </w:rPr>
        <w:t>SQL Server 2005</w:t>
      </w:r>
      <w:r>
        <w:rPr>
          <w:rFonts w:hint="eastAsia"/>
          <w:color w:val="000000"/>
          <w:sz w:val="24"/>
        </w:rPr>
        <w:t>的启动，熟悉如何在</w:t>
      </w:r>
      <w:r>
        <w:rPr>
          <w:rFonts w:ascii="宋体" w:hAnsi="宋体"/>
          <w:color w:val="000000"/>
          <w:kern w:val="0"/>
          <w:sz w:val="24"/>
          <w:szCs w:val="21"/>
        </w:rPr>
        <w:t>SQL Server 2005</w:t>
      </w:r>
      <w:r>
        <w:rPr>
          <w:rFonts w:ascii="宋体" w:hAnsi="宋体" w:hint="eastAsia"/>
          <w:color w:val="000000"/>
          <w:kern w:val="0"/>
          <w:sz w:val="24"/>
          <w:szCs w:val="21"/>
        </w:rPr>
        <w:t>图形</w:t>
      </w:r>
      <w:r>
        <w:rPr>
          <w:rFonts w:hint="eastAsia"/>
          <w:color w:val="000000"/>
          <w:sz w:val="24"/>
        </w:rPr>
        <w:t>环境下建立数据库和表。学会安装</w:t>
      </w:r>
      <w:r>
        <w:rPr>
          <w:rFonts w:ascii="宋体" w:hAnsi="宋体"/>
          <w:color w:val="000000"/>
          <w:kern w:val="0"/>
          <w:sz w:val="24"/>
          <w:szCs w:val="21"/>
        </w:rPr>
        <w:t>SQL Server 2005</w:t>
      </w:r>
      <w:r>
        <w:rPr>
          <w:rFonts w:hint="eastAsia"/>
          <w:color w:val="000000"/>
          <w:sz w:val="24"/>
        </w:rPr>
        <w:t>的启动和建库、表的操作。</w:t>
      </w:r>
    </w:p>
    <w:p w:rsidR="000501DB" w:rsidRDefault="000501DB" w:rsidP="0080469B">
      <w:pPr>
        <w:spacing w:line="360" w:lineRule="auto"/>
        <w:rPr>
          <w:rFonts w:ascii="宋体"/>
          <w:b/>
          <w:bCs/>
          <w:color w:val="000000"/>
          <w:kern w:val="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  <w:szCs w:val="21"/>
        </w:rPr>
        <w:t>二、实验内容</w:t>
      </w:r>
    </w:p>
    <w:p w:rsidR="000501DB" w:rsidRPr="000D6F26" w:rsidRDefault="000501DB" w:rsidP="00572960">
      <w:pPr>
        <w:spacing w:line="360" w:lineRule="auto"/>
        <w:ind w:firstLineChars="200" w:firstLine="480"/>
        <w:rPr>
          <w:rFonts w:ascii="宋体"/>
          <w:color w:val="000000"/>
          <w:kern w:val="0"/>
          <w:sz w:val="24"/>
          <w:szCs w:val="21"/>
        </w:rPr>
      </w:pPr>
      <w:r w:rsidRPr="000D6F26">
        <w:rPr>
          <w:rFonts w:ascii="宋体" w:hAnsi="宋体" w:hint="eastAsia"/>
          <w:color w:val="000000"/>
          <w:kern w:val="0"/>
          <w:sz w:val="24"/>
          <w:szCs w:val="21"/>
        </w:rPr>
        <w:t>在访问</w:t>
      </w:r>
      <w:r>
        <w:rPr>
          <w:rFonts w:ascii="宋体" w:hAnsi="宋体" w:hint="eastAsia"/>
          <w:color w:val="000000"/>
          <w:kern w:val="0"/>
          <w:sz w:val="24"/>
          <w:szCs w:val="21"/>
        </w:rPr>
        <w:t>数据库之前，必须先启动数据库服务器，启动数据库服务器方法如下所示。</w:t>
      </w:r>
    </w:p>
    <w:p w:rsidR="000501DB" w:rsidRPr="00D8425E" w:rsidRDefault="000501DB" w:rsidP="00572960">
      <w:pPr>
        <w:spacing w:line="360" w:lineRule="auto"/>
        <w:ind w:firstLineChars="200" w:firstLine="480"/>
        <w:rPr>
          <w:rFonts w:ascii="宋体"/>
          <w:color w:val="000000"/>
          <w:kern w:val="0"/>
          <w:sz w:val="24"/>
          <w:szCs w:val="21"/>
        </w:rPr>
      </w:pPr>
      <w:r>
        <w:rPr>
          <w:rFonts w:ascii="宋体" w:hAnsi="宋体"/>
          <w:color w:val="000000"/>
          <w:kern w:val="0"/>
          <w:sz w:val="24"/>
          <w:szCs w:val="21"/>
        </w:rPr>
        <w:t>1</w:t>
      </w:r>
      <w:r>
        <w:rPr>
          <w:rFonts w:ascii="宋体" w:hAnsi="宋体" w:hint="eastAsia"/>
          <w:color w:val="000000"/>
          <w:kern w:val="0"/>
          <w:sz w:val="24"/>
          <w:szCs w:val="21"/>
        </w:rPr>
        <w:t>．启动数据库服务软件</w:t>
      </w:r>
      <w:r>
        <w:rPr>
          <w:rFonts w:ascii="宋体" w:hAnsi="宋体"/>
          <w:color w:val="000000"/>
          <w:kern w:val="0"/>
          <w:sz w:val="24"/>
          <w:szCs w:val="21"/>
        </w:rPr>
        <w:t>SQL Server 2005</w:t>
      </w:r>
      <w:r>
        <w:rPr>
          <w:rFonts w:ascii="宋体" w:hAnsi="宋体" w:hint="eastAsia"/>
          <w:color w:val="000000"/>
          <w:kern w:val="0"/>
          <w:sz w:val="24"/>
          <w:szCs w:val="21"/>
        </w:rPr>
        <w:t>：</w:t>
      </w:r>
      <w:r>
        <w:rPr>
          <w:rFonts w:hint="eastAsia"/>
          <w:kern w:val="0"/>
          <w:sz w:val="24"/>
        </w:rPr>
        <w:t>在程序菜单中选择“</w:t>
      </w:r>
      <w:r w:rsidRPr="00B12264">
        <w:rPr>
          <w:b/>
          <w:kern w:val="0"/>
          <w:sz w:val="24"/>
        </w:rPr>
        <w:t>Microsoft SQL Server</w:t>
      </w:r>
      <w:proofErr w:type="gramStart"/>
      <w:r w:rsidRPr="00B12264">
        <w:rPr>
          <w:b/>
          <w:kern w:val="0"/>
          <w:sz w:val="24"/>
        </w:rPr>
        <w:t xml:space="preserve"> 2005</w:t>
      </w:r>
      <w:r>
        <w:rPr>
          <w:kern w:val="0"/>
          <w:sz w:val="24"/>
        </w:rPr>
        <w:t xml:space="preserve"> 2005</w:t>
      </w:r>
      <w:proofErr w:type="gramEnd"/>
      <w:r>
        <w:rPr>
          <w:kern w:val="0"/>
          <w:sz w:val="24"/>
        </w:rPr>
        <w:t>-&gt;</w:t>
      </w:r>
      <w:r>
        <w:rPr>
          <w:rFonts w:hint="eastAsia"/>
          <w:kern w:val="0"/>
          <w:sz w:val="24"/>
        </w:rPr>
        <w:t>配置工具</w:t>
      </w:r>
      <w:r>
        <w:rPr>
          <w:kern w:val="0"/>
          <w:sz w:val="24"/>
        </w:rPr>
        <w:t xml:space="preserve">-&gt;SQL Server </w:t>
      </w:r>
      <w:r>
        <w:rPr>
          <w:rFonts w:hint="eastAsia"/>
          <w:kern w:val="0"/>
          <w:sz w:val="24"/>
        </w:rPr>
        <w:t>配置管理器”菜单，启动</w:t>
      </w:r>
      <w:r>
        <w:rPr>
          <w:kern w:val="0"/>
          <w:sz w:val="24"/>
        </w:rPr>
        <w:t xml:space="preserve">SQL Server </w:t>
      </w:r>
      <w:r>
        <w:rPr>
          <w:rFonts w:hint="eastAsia"/>
          <w:kern w:val="0"/>
          <w:sz w:val="24"/>
        </w:rPr>
        <w:t>配置管理器，如图</w:t>
      </w:r>
      <w:r>
        <w:rPr>
          <w:kern w:val="0"/>
          <w:sz w:val="24"/>
        </w:rPr>
        <w:t>3-1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572960">
      <w:pPr>
        <w:spacing w:line="360" w:lineRule="auto"/>
        <w:ind w:leftChars="-257" w:left="-540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6210300" cy="4564380"/>
            <wp:effectExtent l="19050" t="0" r="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ind w:left="3360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3-1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选择“</w:t>
      </w:r>
      <w:r>
        <w:rPr>
          <w:kern w:val="0"/>
          <w:sz w:val="24"/>
        </w:rPr>
        <w:t xml:space="preserve">SQL Server </w:t>
      </w:r>
      <w:r>
        <w:rPr>
          <w:rFonts w:hint="eastAsia"/>
          <w:kern w:val="0"/>
          <w:sz w:val="24"/>
        </w:rPr>
        <w:t>配置管理器”出现如图</w:t>
      </w:r>
      <w:r>
        <w:rPr>
          <w:kern w:val="0"/>
          <w:sz w:val="24"/>
        </w:rPr>
        <w:t>3-2</w:t>
      </w:r>
      <w:r>
        <w:rPr>
          <w:rFonts w:hint="eastAsia"/>
          <w:kern w:val="0"/>
          <w:sz w:val="24"/>
        </w:rPr>
        <w:t>所</w:t>
      </w:r>
      <w:proofErr w:type="gramStart"/>
      <w:r>
        <w:rPr>
          <w:rFonts w:hint="eastAsia"/>
          <w:kern w:val="0"/>
          <w:sz w:val="24"/>
        </w:rPr>
        <w:t>示管理</w:t>
      </w:r>
      <w:proofErr w:type="gramEnd"/>
      <w:r>
        <w:rPr>
          <w:rFonts w:hint="eastAsia"/>
          <w:kern w:val="0"/>
          <w:sz w:val="24"/>
        </w:rPr>
        <w:t>界面：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66690" cy="3606165"/>
            <wp:effectExtent l="19050" t="0" r="0" b="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 xml:space="preserve">3-2 SQL server </w:t>
      </w:r>
      <w:r>
        <w:rPr>
          <w:rFonts w:hint="eastAsia"/>
          <w:kern w:val="0"/>
          <w:sz w:val="24"/>
        </w:rPr>
        <w:t>配置管理器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SQL Server 2005</w:t>
      </w:r>
      <w:r>
        <w:rPr>
          <w:rFonts w:hint="eastAsia"/>
          <w:kern w:val="0"/>
          <w:sz w:val="24"/>
        </w:rPr>
        <w:t>数据库服务的启动与停止，如图</w:t>
      </w:r>
      <w:r>
        <w:rPr>
          <w:kern w:val="0"/>
          <w:sz w:val="24"/>
        </w:rPr>
        <w:t>3-3</w:t>
      </w:r>
      <w:r>
        <w:rPr>
          <w:rFonts w:hint="eastAsia"/>
          <w:kern w:val="0"/>
          <w:sz w:val="24"/>
        </w:rPr>
        <w:t>所示，当前服务器正在运行，如要停止或重启点击相应命令。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66690" cy="3460115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 xml:space="preserve">3-3 </w:t>
      </w:r>
      <w:r>
        <w:rPr>
          <w:rFonts w:hint="eastAsia"/>
          <w:kern w:val="0"/>
          <w:sz w:val="24"/>
        </w:rPr>
        <w:t>启动停止服务界面</w:t>
      </w:r>
    </w:p>
    <w:p w:rsidR="000501DB" w:rsidRDefault="000501DB" w:rsidP="0080469B">
      <w:pPr>
        <w:spacing w:line="360" w:lineRule="auto"/>
        <w:rPr>
          <w:rFonts w:ascii="宋体"/>
          <w:color w:val="000000"/>
          <w:kern w:val="0"/>
          <w:sz w:val="24"/>
          <w:szCs w:val="21"/>
        </w:rPr>
      </w:pPr>
      <w:r>
        <w:rPr>
          <w:rFonts w:ascii="宋体" w:hAnsi="宋体"/>
          <w:color w:val="000000"/>
          <w:kern w:val="0"/>
          <w:sz w:val="24"/>
          <w:szCs w:val="21"/>
        </w:rPr>
        <w:lastRenderedPageBreak/>
        <w:t>2</w:t>
      </w:r>
      <w:r>
        <w:rPr>
          <w:rFonts w:ascii="宋体" w:hAnsi="宋体" w:hint="eastAsia"/>
          <w:color w:val="000000"/>
          <w:kern w:val="0"/>
          <w:sz w:val="24"/>
          <w:szCs w:val="21"/>
        </w:rPr>
        <w:t>．在</w:t>
      </w:r>
      <w:r>
        <w:rPr>
          <w:rFonts w:ascii="宋体" w:hAnsi="宋体"/>
          <w:color w:val="000000"/>
          <w:kern w:val="0"/>
          <w:sz w:val="24"/>
          <w:szCs w:val="21"/>
        </w:rPr>
        <w:t>SQL Server 2005</w:t>
      </w:r>
      <w:r>
        <w:rPr>
          <w:rFonts w:ascii="宋体" w:hAnsi="宋体" w:hint="eastAsia"/>
          <w:color w:val="000000"/>
          <w:kern w:val="0"/>
          <w:sz w:val="24"/>
          <w:szCs w:val="21"/>
        </w:rPr>
        <w:t>中建立数据库：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在程序菜单中选择“</w:t>
      </w:r>
      <w:r w:rsidRPr="00B12264">
        <w:rPr>
          <w:b/>
          <w:kern w:val="0"/>
          <w:sz w:val="24"/>
        </w:rPr>
        <w:t>Microsoft SQL Server</w:t>
      </w:r>
      <w:proofErr w:type="gramStart"/>
      <w:r w:rsidRPr="00B12264">
        <w:rPr>
          <w:b/>
          <w:kern w:val="0"/>
          <w:sz w:val="24"/>
        </w:rPr>
        <w:t xml:space="preserve"> 2005</w:t>
      </w:r>
      <w:r>
        <w:rPr>
          <w:kern w:val="0"/>
          <w:sz w:val="24"/>
        </w:rPr>
        <w:t xml:space="preserve"> 2005</w:t>
      </w:r>
      <w:proofErr w:type="gramEnd"/>
      <w:r>
        <w:rPr>
          <w:kern w:val="0"/>
          <w:sz w:val="24"/>
        </w:rPr>
        <w:t>-&gt; SQL Server Management Studio Express</w:t>
      </w:r>
      <w:r>
        <w:rPr>
          <w:rFonts w:hint="eastAsia"/>
          <w:kern w:val="0"/>
          <w:sz w:val="24"/>
        </w:rPr>
        <w:t>”菜单，如图</w:t>
      </w:r>
      <w:r>
        <w:rPr>
          <w:kern w:val="0"/>
          <w:sz w:val="24"/>
        </w:rPr>
        <w:t>3-4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647055" cy="3518535"/>
            <wp:effectExtent l="19050" t="0" r="0" b="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3-4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然后弹出图</w:t>
      </w:r>
      <w:r>
        <w:rPr>
          <w:kern w:val="0"/>
          <w:sz w:val="24"/>
        </w:rPr>
        <w:t>3-5</w:t>
      </w:r>
      <w:r>
        <w:rPr>
          <w:rFonts w:hint="eastAsia"/>
          <w:kern w:val="0"/>
          <w:sz w:val="24"/>
        </w:rPr>
        <w:t>所示界面</w:t>
      </w:r>
    </w:p>
    <w:p w:rsidR="000501DB" w:rsidRDefault="00572960" w:rsidP="0080469B">
      <w:pPr>
        <w:spacing w:line="360" w:lineRule="auto"/>
        <w:jc w:val="center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003800" cy="3379470"/>
            <wp:effectExtent l="19050" t="0" r="6350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图</w:t>
      </w:r>
      <w:r>
        <w:rPr>
          <w:kern w:val="0"/>
          <w:sz w:val="24"/>
        </w:rPr>
        <w:t>3-5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选择登陆服务器名，如图</w:t>
      </w:r>
      <w:r>
        <w:rPr>
          <w:kern w:val="0"/>
          <w:sz w:val="24"/>
        </w:rPr>
        <w:t>3-5</w:t>
      </w:r>
      <w:r>
        <w:rPr>
          <w:rFonts w:hint="eastAsia"/>
          <w:kern w:val="0"/>
          <w:sz w:val="24"/>
        </w:rPr>
        <w:t>所示，要浏览网络中服务器，请选择“</w:t>
      </w:r>
      <w:r>
        <w:rPr>
          <w:kern w:val="0"/>
          <w:sz w:val="24"/>
        </w:rPr>
        <w:t>&lt;</w:t>
      </w:r>
      <w:r>
        <w:rPr>
          <w:rFonts w:hint="eastAsia"/>
          <w:kern w:val="0"/>
          <w:sz w:val="24"/>
        </w:rPr>
        <w:t>浏览更多</w:t>
      </w:r>
      <w:r>
        <w:rPr>
          <w:kern w:val="0"/>
          <w:sz w:val="24"/>
        </w:rPr>
        <w:t>…&gt;</w:t>
      </w:r>
      <w:r>
        <w:rPr>
          <w:rFonts w:hint="eastAsia"/>
          <w:kern w:val="0"/>
          <w:sz w:val="24"/>
        </w:rPr>
        <w:t>”，如图</w:t>
      </w:r>
      <w:r>
        <w:rPr>
          <w:kern w:val="0"/>
          <w:sz w:val="24"/>
        </w:rPr>
        <w:t>3-6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80469B">
      <w:pPr>
        <w:spacing w:line="360" w:lineRule="auto"/>
        <w:jc w:val="center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4594225" cy="430847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ind w:left="2520"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3-6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服务器选择后，选择身份验证方式，如图</w:t>
      </w:r>
      <w:r>
        <w:rPr>
          <w:kern w:val="0"/>
          <w:sz w:val="24"/>
        </w:rPr>
        <w:t>3-7</w:t>
      </w:r>
      <w:r>
        <w:rPr>
          <w:rFonts w:hint="eastAsia"/>
          <w:kern w:val="0"/>
          <w:sz w:val="24"/>
        </w:rPr>
        <w:t>所示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然后点击“连接”按钮，连接成功后弹出图</w:t>
      </w:r>
      <w:r>
        <w:rPr>
          <w:kern w:val="0"/>
          <w:sz w:val="24"/>
        </w:rPr>
        <w:t>3-8</w:t>
      </w:r>
      <w:r>
        <w:rPr>
          <w:rFonts w:hint="eastAsia"/>
          <w:kern w:val="0"/>
          <w:sz w:val="24"/>
        </w:rPr>
        <w:t>所</w:t>
      </w:r>
      <w:proofErr w:type="gramStart"/>
      <w:r>
        <w:rPr>
          <w:rFonts w:hint="eastAsia"/>
          <w:kern w:val="0"/>
          <w:sz w:val="24"/>
        </w:rPr>
        <w:t>示管理</w:t>
      </w:r>
      <w:proofErr w:type="gramEnd"/>
      <w:r>
        <w:rPr>
          <w:rFonts w:hint="eastAsia"/>
          <w:kern w:val="0"/>
          <w:sz w:val="24"/>
        </w:rPr>
        <w:t>界面：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>
            <wp:extent cx="5003800" cy="3379470"/>
            <wp:effectExtent l="19050" t="0" r="635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3-7</w:t>
      </w:r>
    </w:p>
    <w:p w:rsidR="000501DB" w:rsidRDefault="00572960" w:rsidP="0080469B">
      <w:pPr>
        <w:spacing w:line="360" w:lineRule="auto"/>
        <w:jc w:val="center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59705" cy="39795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3-8</w:t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</w:p>
    <w:p w:rsidR="000501DB" w:rsidRDefault="00572960" w:rsidP="0080469B">
      <w:pPr>
        <w:spacing w:line="360" w:lineRule="auto"/>
        <w:jc w:val="center"/>
        <w:rPr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>
            <wp:extent cx="5222875" cy="381127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点击新建数据库，出现新建数据库窗口</w:t>
      </w:r>
      <w:r>
        <w:rPr>
          <w:kern w:val="0"/>
          <w:sz w:val="24"/>
        </w:rPr>
        <w:t>,</w:t>
      </w:r>
      <w:r>
        <w:rPr>
          <w:rFonts w:hint="eastAsia"/>
          <w:kern w:val="0"/>
          <w:sz w:val="24"/>
        </w:rPr>
        <w:t>如图</w:t>
      </w:r>
      <w:r>
        <w:rPr>
          <w:kern w:val="0"/>
          <w:sz w:val="24"/>
        </w:rPr>
        <w:t>3-9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45100" cy="4250055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25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图</w:t>
      </w:r>
      <w:r>
        <w:rPr>
          <w:kern w:val="0"/>
          <w:sz w:val="24"/>
        </w:rPr>
        <w:t>3-9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输入数据库名称：</w:t>
      </w:r>
      <w:r>
        <w:rPr>
          <w:kern w:val="0"/>
          <w:sz w:val="24"/>
        </w:rPr>
        <w:t>Test</w:t>
      </w:r>
      <w:r>
        <w:rPr>
          <w:rFonts w:hint="eastAsia"/>
          <w:kern w:val="0"/>
          <w:sz w:val="24"/>
        </w:rPr>
        <w:t>，然后设置相应属性，点击“确定”按钮，完成数据库的新建，如图</w:t>
      </w:r>
      <w:r>
        <w:rPr>
          <w:kern w:val="0"/>
          <w:sz w:val="24"/>
        </w:rPr>
        <w:t>3-10</w:t>
      </w:r>
      <w:r>
        <w:rPr>
          <w:rFonts w:hint="eastAsia"/>
          <w:kern w:val="0"/>
          <w:sz w:val="24"/>
        </w:rPr>
        <w:t>所示。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30495" cy="3840480"/>
            <wp:effectExtent l="19050" t="0" r="825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572960">
      <w:pPr>
        <w:spacing w:line="360" w:lineRule="auto"/>
        <w:ind w:left="3360" w:firstLineChars="175"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3-10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3.</w:t>
      </w:r>
      <w:r>
        <w:rPr>
          <w:rFonts w:hint="eastAsia"/>
          <w:kern w:val="0"/>
          <w:sz w:val="24"/>
        </w:rPr>
        <w:t>在</w:t>
      </w:r>
      <w:r>
        <w:rPr>
          <w:kern w:val="0"/>
          <w:sz w:val="24"/>
        </w:rPr>
        <w:t>Test</w:t>
      </w:r>
      <w:r>
        <w:rPr>
          <w:rFonts w:hint="eastAsia"/>
          <w:kern w:val="0"/>
          <w:sz w:val="24"/>
        </w:rPr>
        <w:t>数据库上建立表：点击数据库</w:t>
      </w:r>
      <w:r>
        <w:rPr>
          <w:kern w:val="0"/>
          <w:sz w:val="24"/>
        </w:rPr>
        <w:t>Test</w:t>
      </w:r>
      <w:r>
        <w:rPr>
          <w:rFonts w:hint="eastAsia"/>
          <w:kern w:val="0"/>
          <w:sz w:val="24"/>
        </w:rPr>
        <w:t>前面的＋号，打开数据库的各种属性，如图</w:t>
      </w:r>
      <w:r>
        <w:rPr>
          <w:kern w:val="0"/>
          <w:sz w:val="24"/>
        </w:rPr>
        <w:t>3-11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80469B">
      <w:pPr>
        <w:spacing w:line="360" w:lineRule="auto"/>
        <w:ind w:left="840" w:firstLine="420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2194560" cy="256032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3-11</w:t>
      </w:r>
    </w:p>
    <w:p w:rsidR="000501DB" w:rsidRDefault="000501DB" w:rsidP="0080469B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点击</w:t>
      </w:r>
      <w:proofErr w:type="gramStart"/>
      <w:r>
        <w:rPr>
          <w:rFonts w:hint="eastAsia"/>
          <w:kern w:val="0"/>
          <w:sz w:val="24"/>
        </w:rPr>
        <w:t>新建表</w:t>
      </w:r>
      <w:proofErr w:type="gramEnd"/>
      <w:r>
        <w:rPr>
          <w:rFonts w:hint="eastAsia"/>
          <w:kern w:val="0"/>
          <w:sz w:val="24"/>
        </w:rPr>
        <w:t>按钮，出现</w:t>
      </w:r>
      <w:proofErr w:type="gramStart"/>
      <w:r>
        <w:rPr>
          <w:rFonts w:hint="eastAsia"/>
          <w:kern w:val="0"/>
          <w:sz w:val="24"/>
        </w:rPr>
        <w:t>新建表</w:t>
      </w:r>
      <w:proofErr w:type="gramEnd"/>
      <w:r>
        <w:rPr>
          <w:rFonts w:hint="eastAsia"/>
          <w:kern w:val="0"/>
          <w:sz w:val="24"/>
        </w:rPr>
        <w:t>窗口，如图</w:t>
      </w:r>
      <w:r>
        <w:rPr>
          <w:kern w:val="0"/>
          <w:sz w:val="24"/>
        </w:rPr>
        <w:t>3-12</w:t>
      </w:r>
      <w:r>
        <w:rPr>
          <w:rFonts w:hint="eastAsia"/>
          <w:kern w:val="0"/>
          <w:sz w:val="24"/>
        </w:rPr>
        <w:t>所示：</w:t>
      </w:r>
    </w:p>
    <w:p w:rsidR="000501DB" w:rsidRDefault="00572960" w:rsidP="0080469B">
      <w:pPr>
        <w:spacing w:line="360" w:lineRule="auto"/>
        <w:rPr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215890" cy="4974590"/>
            <wp:effectExtent l="19050" t="0" r="381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kern w:val="0"/>
          <w:sz w:val="24"/>
        </w:rPr>
        <w:t>3-12</w:t>
      </w:r>
    </w:p>
    <w:p w:rsidR="000501DB" w:rsidRDefault="000501DB" w:rsidP="0080469B">
      <w:pPr>
        <w:spacing w:line="360" w:lineRule="auto"/>
        <w:rPr>
          <w:sz w:val="24"/>
        </w:rPr>
      </w:pPr>
      <w:r>
        <w:rPr>
          <w:rFonts w:hint="eastAsia"/>
          <w:kern w:val="0"/>
          <w:sz w:val="24"/>
        </w:rPr>
        <w:t>输入列名，数据类型，长度等信息，点击</w:t>
      </w:r>
      <w:r w:rsidR="00572960">
        <w:rPr>
          <w:noProof/>
        </w:rPr>
        <w:drawing>
          <wp:inline distT="0" distB="0" distL="0" distR="0">
            <wp:extent cx="504825" cy="467995"/>
            <wp:effectExtent l="19050" t="0" r="9525" b="0"/>
            <wp:docPr id="14" name="图片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图标，出现选择表</w:t>
      </w:r>
      <w:r>
        <w:rPr>
          <w:rFonts w:hint="eastAsia"/>
          <w:sz w:val="24"/>
        </w:rPr>
        <w:t>名窗口，如图</w:t>
      </w:r>
      <w:r>
        <w:rPr>
          <w:sz w:val="24"/>
        </w:rPr>
        <w:t>3-13</w:t>
      </w:r>
      <w:r>
        <w:rPr>
          <w:rFonts w:hint="eastAsia"/>
          <w:sz w:val="24"/>
        </w:rPr>
        <w:t>所示：</w:t>
      </w:r>
    </w:p>
    <w:p w:rsidR="000501DB" w:rsidRDefault="00572960" w:rsidP="0080469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23080" cy="1382395"/>
            <wp:effectExtent l="19050" t="0" r="1270" b="0"/>
            <wp:docPr id="15" name="图片 1" descr="SQL2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QL2-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DB" w:rsidRDefault="000501DB" w:rsidP="0080469B">
      <w:pPr>
        <w:spacing w:line="360" w:lineRule="auto"/>
        <w:ind w:left="2520" w:firstLine="420"/>
      </w:pPr>
      <w:r>
        <w:rPr>
          <w:rFonts w:hint="eastAsia"/>
          <w:sz w:val="24"/>
        </w:rPr>
        <w:t>图</w:t>
      </w:r>
      <w:r>
        <w:rPr>
          <w:sz w:val="24"/>
        </w:rPr>
        <w:t>3-13</w:t>
      </w:r>
    </w:p>
    <w:p w:rsidR="000501DB" w:rsidRDefault="000501DB" w:rsidP="0080469B">
      <w:pPr>
        <w:spacing w:line="360" w:lineRule="auto"/>
      </w:pPr>
      <w:r>
        <w:rPr>
          <w:rFonts w:hint="eastAsia"/>
        </w:rPr>
        <w:t>输入表名，点击确定按钮，将新建的表存盘。</w:t>
      </w:r>
    </w:p>
    <w:p w:rsidR="000501DB" w:rsidRDefault="000501DB" w:rsidP="0080469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三、实验任务</w:t>
      </w:r>
    </w:p>
    <w:p w:rsidR="000501DB" w:rsidRDefault="000501DB" w:rsidP="0080469B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．用数据库</w:t>
      </w:r>
      <w:r>
        <w:rPr>
          <w:sz w:val="24"/>
        </w:rPr>
        <w:t>SQL Server 2008</w:t>
      </w:r>
      <w:r>
        <w:rPr>
          <w:rFonts w:hint="eastAsia"/>
          <w:sz w:val="24"/>
        </w:rPr>
        <w:t>的服务管理器启动数据库服务；</w:t>
      </w:r>
    </w:p>
    <w:p w:rsidR="000501DB" w:rsidRDefault="000501DB" w:rsidP="004E1316">
      <w:pPr>
        <w:spacing w:line="360" w:lineRule="auto"/>
        <w:rPr>
          <w:kern w:val="0"/>
          <w:sz w:val="24"/>
        </w:rPr>
      </w:pP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．数据库的操作：</w:t>
      </w:r>
    </w:p>
    <w:p w:rsidR="000501DB" w:rsidRDefault="000501DB" w:rsidP="004E1316">
      <w:p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创建要求：</w:t>
      </w:r>
    </w:p>
    <w:p w:rsidR="000501DB" w:rsidRDefault="000501DB" w:rsidP="00572960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kern w:val="0"/>
          <w:sz w:val="24"/>
        </w:rPr>
        <w:t>分别</w:t>
      </w:r>
      <w:r>
        <w:rPr>
          <w:rFonts w:hint="eastAsia"/>
          <w:sz w:val="24"/>
        </w:rPr>
        <w:t>用数据库</w:t>
      </w:r>
      <w:r>
        <w:rPr>
          <w:sz w:val="24"/>
        </w:rPr>
        <w:t>SQL Server 2008</w:t>
      </w:r>
      <w:r>
        <w:rPr>
          <w:rFonts w:hint="eastAsia"/>
          <w:sz w:val="24"/>
        </w:rPr>
        <w:t>的企业管理器和</w:t>
      </w:r>
      <w:r>
        <w:rPr>
          <w:sz w:val="24"/>
        </w:rPr>
        <w:t>SQL</w:t>
      </w:r>
      <w:r>
        <w:rPr>
          <w:rFonts w:hint="eastAsia"/>
          <w:sz w:val="24"/>
        </w:rPr>
        <w:t>语句创建名称为</w:t>
      </w:r>
      <w:r>
        <w:rPr>
          <w:sz w:val="24"/>
        </w:rPr>
        <w:t>Demo</w:t>
      </w:r>
      <w:r>
        <w:rPr>
          <w:rFonts w:hint="eastAsia"/>
          <w:sz w:val="24"/>
        </w:rPr>
        <w:t>的数据库。</w:t>
      </w:r>
    </w:p>
    <w:p w:rsidR="000501DB" w:rsidRDefault="000501DB" w:rsidP="00572960">
      <w:pPr>
        <w:spacing w:line="360" w:lineRule="auto"/>
        <w:ind w:firstLineChars="150" w:firstLine="360"/>
        <w:rPr>
          <w:sz w:val="24"/>
        </w:rPr>
      </w:pPr>
      <w:proofErr w:type="gramStart"/>
      <w:r>
        <w:rPr>
          <w:rFonts w:hint="eastAsia"/>
          <w:sz w:val="24"/>
        </w:rPr>
        <w:t>主数据</w:t>
      </w:r>
      <w:proofErr w:type="gramEnd"/>
      <w:r>
        <w:rPr>
          <w:rFonts w:hint="eastAsia"/>
          <w:sz w:val="24"/>
        </w:rPr>
        <w:t>文件名为：</w:t>
      </w:r>
      <w:r>
        <w:rPr>
          <w:sz w:val="24"/>
        </w:rPr>
        <w:t>demodata1</w:t>
      </w:r>
      <w:r>
        <w:rPr>
          <w:rFonts w:hint="eastAsia"/>
          <w:sz w:val="24"/>
        </w:rPr>
        <w:t>、初始大小为</w:t>
      </w:r>
      <w:r>
        <w:rPr>
          <w:sz w:val="24"/>
        </w:rPr>
        <w:t>20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，最大值为</w:t>
      </w:r>
      <w:r>
        <w:rPr>
          <w:sz w:val="24"/>
        </w:rPr>
        <w:t>100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，每个文件按照</w:t>
      </w:r>
      <w:r>
        <w:rPr>
          <w:sz w:val="24"/>
        </w:rPr>
        <w:t>10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的速度增长；</w:t>
      </w:r>
    </w:p>
    <w:p w:rsidR="000501DB" w:rsidRDefault="000501DB" w:rsidP="00572960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日志文件名为：</w:t>
      </w:r>
      <w:r>
        <w:rPr>
          <w:sz w:val="24"/>
        </w:rPr>
        <w:t>demolog1</w:t>
      </w:r>
      <w:r>
        <w:rPr>
          <w:rFonts w:hint="eastAsia"/>
          <w:sz w:val="24"/>
        </w:rPr>
        <w:t>、初始大小为</w:t>
      </w:r>
      <w:r>
        <w:rPr>
          <w:sz w:val="24"/>
        </w:rPr>
        <w:t>15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的新数据库，最大值为</w:t>
      </w:r>
      <w:r>
        <w:rPr>
          <w:sz w:val="24"/>
        </w:rPr>
        <w:t>60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，每个文件按照</w:t>
      </w:r>
      <w:r>
        <w:rPr>
          <w:sz w:val="24"/>
        </w:rPr>
        <w:t>10%</w:t>
      </w:r>
      <w:r>
        <w:rPr>
          <w:rFonts w:hint="eastAsia"/>
          <w:sz w:val="24"/>
        </w:rPr>
        <w:t>的递增量增长。两个文件均保存在</w:t>
      </w:r>
      <w:r>
        <w:rPr>
          <w:sz w:val="24"/>
        </w:rPr>
        <w:t>C</w:t>
      </w:r>
      <w:r>
        <w:rPr>
          <w:rFonts w:hint="eastAsia"/>
          <w:sz w:val="24"/>
        </w:rPr>
        <w:t>盘的</w:t>
      </w:r>
      <w:r>
        <w:rPr>
          <w:sz w:val="24"/>
        </w:rPr>
        <w:t>DATA</w:t>
      </w:r>
      <w:r>
        <w:rPr>
          <w:rFonts w:hint="eastAsia"/>
          <w:sz w:val="24"/>
        </w:rPr>
        <w:t>文件中。</w:t>
      </w:r>
    </w:p>
    <w:p w:rsidR="000501DB" w:rsidRDefault="000501DB" w:rsidP="004E1316">
      <w:pPr>
        <w:spacing w:line="360" w:lineRule="auto"/>
        <w:rPr>
          <w:sz w:val="24"/>
        </w:rPr>
      </w:pPr>
      <w:r>
        <w:rPr>
          <w:rFonts w:hint="eastAsia"/>
          <w:sz w:val="24"/>
        </w:rPr>
        <w:t>修改要求：</w:t>
      </w:r>
    </w:p>
    <w:p w:rsidR="000501DB" w:rsidRDefault="000501DB" w:rsidP="008938A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SQL</w:t>
      </w:r>
      <w:r>
        <w:rPr>
          <w:rFonts w:hint="eastAsia"/>
          <w:sz w:val="24"/>
        </w:rPr>
        <w:t>语句在</w:t>
      </w:r>
      <w:r>
        <w:rPr>
          <w:sz w:val="24"/>
        </w:rPr>
        <w:t>Demo</w:t>
      </w:r>
      <w:r>
        <w:rPr>
          <w:rFonts w:hint="eastAsia"/>
          <w:sz w:val="24"/>
        </w:rPr>
        <w:t>数据库中增加一个数据文件名为：</w:t>
      </w:r>
      <w:r>
        <w:rPr>
          <w:sz w:val="24"/>
        </w:rPr>
        <w:t>demodata2</w:t>
      </w:r>
      <w:r>
        <w:rPr>
          <w:rFonts w:hint="eastAsia"/>
          <w:sz w:val="24"/>
        </w:rPr>
        <w:t>、大小为</w:t>
      </w:r>
      <w:r>
        <w:rPr>
          <w:sz w:val="24"/>
        </w:rPr>
        <w:t>10MB</w:t>
      </w:r>
      <w:r>
        <w:rPr>
          <w:rFonts w:hint="eastAsia"/>
          <w:sz w:val="24"/>
        </w:rPr>
        <w:t>，最大值为</w:t>
      </w:r>
      <w:r>
        <w:rPr>
          <w:sz w:val="24"/>
        </w:rPr>
        <w:t>80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，每个文件按照</w:t>
      </w:r>
      <w:r>
        <w:rPr>
          <w:sz w:val="24"/>
        </w:rPr>
        <w:t>5</w:t>
      </w:r>
      <w:r w:rsidRPr="002C144D">
        <w:rPr>
          <w:sz w:val="24"/>
        </w:rPr>
        <w:t xml:space="preserve"> </w:t>
      </w:r>
      <w:r>
        <w:rPr>
          <w:sz w:val="24"/>
        </w:rPr>
        <w:t>MB</w:t>
      </w:r>
      <w:r>
        <w:rPr>
          <w:rFonts w:hint="eastAsia"/>
          <w:sz w:val="24"/>
        </w:rPr>
        <w:t>的速度增长；文件保存在</w:t>
      </w:r>
      <w:r>
        <w:rPr>
          <w:sz w:val="24"/>
        </w:rPr>
        <w:t>C</w:t>
      </w:r>
      <w:r>
        <w:rPr>
          <w:rFonts w:hint="eastAsia"/>
          <w:sz w:val="24"/>
        </w:rPr>
        <w:t>盘的</w:t>
      </w:r>
      <w:r>
        <w:rPr>
          <w:sz w:val="24"/>
        </w:rPr>
        <w:t>DATA</w:t>
      </w:r>
      <w:r>
        <w:rPr>
          <w:rFonts w:hint="eastAsia"/>
          <w:sz w:val="24"/>
        </w:rPr>
        <w:t>文件中。</w:t>
      </w:r>
    </w:p>
    <w:p w:rsidR="000501DB" w:rsidRDefault="000501DB" w:rsidP="008938A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SQL</w:t>
      </w:r>
      <w:r>
        <w:rPr>
          <w:rFonts w:hint="eastAsia"/>
          <w:sz w:val="24"/>
        </w:rPr>
        <w:t>语句修改</w:t>
      </w:r>
      <w:r>
        <w:rPr>
          <w:sz w:val="24"/>
        </w:rPr>
        <w:t>Demo</w:t>
      </w:r>
      <w:r>
        <w:rPr>
          <w:rFonts w:hint="eastAsia"/>
          <w:sz w:val="24"/>
        </w:rPr>
        <w:t>数据库中</w:t>
      </w:r>
      <w:r>
        <w:rPr>
          <w:sz w:val="24"/>
        </w:rPr>
        <w:t>demodata1</w:t>
      </w:r>
      <w:r>
        <w:rPr>
          <w:rFonts w:hint="eastAsia"/>
          <w:sz w:val="24"/>
        </w:rPr>
        <w:t>的文件的最大值为</w:t>
      </w:r>
      <w:r>
        <w:rPr>
          <w:sz w:val="24"/>
        </w:rPr>
        <w:t>200MB</w:t>
      </w:r>
      <w:r>
        <w:rPr>
          <w:rFonts w:hint="eastAsia"/>
          <w:sz w:val="24"/>
        </w:rPr>
        <w:t>。</w:t>
      </w:r>
    </w:p>
    <w:p w:rsidR="000501DB" w:rsidRDefault="000501DB" w:rsidP="008938AB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删除数据文件</w:t>
      </w:r>
      <w:r>
        <w:rPr>
          <w:sz w:val="24"/>
        </w:rPr>
        <w:t>demodata2</w:t>
      </w:r>
      <w:r>
        <w:rPr>
          <w:rFonts w:hint="eastAsia"/>
          <w:sz w:val="24"/>
        </w:rPr>
        <w:t>。</w:t>
      </w:r>
    </w:p>
    <w:p w:rsidR="000501DB" w:rsidRDefault="000501DB" w:rsidP="0080469B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．在数据库</w:t>
      </w:r>
      <w:r>
        <w:rPr>
          <w:sz w:val="24"/>
        </w:rPr>
        <w:t>Demo</w:t>
      </w:r>
      <w:r>
        <w:rPr>
          <w:rFonts w:hint="eastAsia"/>
          <w:sz w:val="24"/>
        </w:rPr>
        <w:t>上，建立如下所示的表</w:t>
      </w:r>
      <w:r>
        <w:rPr>
          <w:sz w:val="24"/>
        </w:rPr>
        <w:t>customer</w:t>
      </w:r>
      <w:r>
        <w:rPr>
          <w:rFonts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8"/>
        <w:gridCol w:w="2205"/>
        <w:gridCol w:w="2077"/>
        <w:gridCol w:w="1992"/>
      </w:tblGrid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customid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顾客编号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xfg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dec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10,2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消费金额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</w:tr>
      <w:tr w:rsidR="000501DB" w:rsidRPr="003E485D" w:rsidTr="002D0D7D"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memo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varchar</w:t>
            </w:r>
            <w:proofErr w:type="spellEnd"/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835" w:type="dxa"/>
          </w:tcPr>
          <w:p w:rsidR="000501DB" w:rsidRDefault="000501DB" w:rsidP="002D0D7D">
            <w:pPr>
              <w:pStyle w:val="a3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:rsidR="000501DB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要求使用表</w:t>
      </w:r>
      <w:proofErr w:type="gramStart"/>
      <w:r>
        <w:rPr>
          <w:rFonts w:hint="eastAsia"/>
          <w:kern w:val="0"/>
          <w:sz w:val="24"/>
        </w:rPr>
        <w:t>设计器</w:t>
      </w:r>
      <w:proofErr w:type="gramEnd"/>
      <w:r>
        <w:rPr>
          <w:rFonts w:hint="eastAsia"/>
          <w:kern w:val="0"/>
          <w:sz w:val="24"/>
        </w:rPr>
        <w:t>进行设计，表的名字为</w:t>
      </w:r>
      <w:r>
        <w:rPr>
          <w:kern w:val="0"/>
          <w:sz w:val="24"/>
        </w:rPr>
        <w:t>customer1</w:t>
      </w:r>
      <w:r>
        <w:rPr>
          <w:rFonts w:hint="eastAsia"/>
          <w:kern w:val="0"/>
          <w:sz w:val="24"/>
        </w:rPr>
        <w:t>。</w:t>
      </w:r>
    </w:p>
    <w:p w:rsidR="000501DB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要求使用查询</w:t>
      </w:r>
      <w:proofErr w:type="gramStart"/>
      <w:r>
        <w:rPr>
          <w:rFonts w:hint="eastAsia"/>
          <w:kern w:val="0"/>
          <w:sz w:val="24"/>
        </w:rPr>
        <w:t>设计器</w:t>
      </w:r>
      <w:proofErr w:type="gramEnd"/>
      <w:r>
        <w:rPr>
          <w:rFonts w:hint="eastAsia"/>
          <w:kern w:val="0"/>
          <w:sz w:val="24"/>
        </w:rPr>
        <w:t>进行设计，表的名字为</w:t>
      </w:r>
      <w:r>
        <w:rPr>
          <w:kern w:val="0"/>
          <w:sz w:val="24"/>
        </w:rPr>
        <w:t>customer2</w:t>
      </w:r>
      <w:r>
        <w:rPr>
          <w:rFonts w:hint="eastAsia"/>
          <w:kern w:val="0"/>
          <w:sz w:val="24"/>
        </w:rPr>
        <w:t>。</w:t>
      </w:r>
    </w:p>
    <w:p w:rsidR="000501DB" w:rsidRDefault="000501DB" w:rsidP="002D7DD0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kern w:val="0"/>
          <w:sz w:val="24"/>
        </w:rPr>
        <w:br w:type="page"/>
      </w:r>
      <w:r>
        <w:rPr>
          <w:rFonts w:hint="eastAsia"/>
          <w:kern w:val="0"/>
          <w:sz w:val="24"/>
        </w:rPr>
        <w:lastRenderedPageBreak/>
        <w:t>在</w:t>
      </w:r>
      <w:r>
        <w:rPr>
          <w:kern w:val="0"/>
          <w:sz w:val="24"/>
        </w:rPr>
        <w:t>customer2</w:t>
      </w:r>
      <w:r>
        <w:rPr>
          <w:rFonts w:hint="eastAsia"/>
          <w:kern w:val="0"/>
          <w:sz w:val="24"/>
        </w:rPr>
        <w:t>中增加身份证号（</w:t>
      </w:r>
      <w:r>
        <w:rPr>
          <w:kern w:val="0"/>
          <w:sz w:val="24"/>
        </w:rPr>
        <w:t>ID</w:t>
      </w:r>
      <w:r>
        <w:rPr>
          <w:rFonts w:hint="eastAsia"/>
          <w:kern w:val="0"/>
          <w:sz w:val="24"/>
        </w:rPr>
        <w:t>）。</w:t>
      </w:r>
    </w:p>
    <w:p w:rsidR="000501DB" w:rsidRPr="002D7DD0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删除</w:t>
      </w:r>
      <w:r>
        <w:rPr>
          <w:kern w:val="0"/>
          <w:sz w:val="24"/>
        </w:rPr>
        <w:t>customer1</w:t>
      </w:r>
      <w:r>
        <w:rPr>
          <w:rFonts w:hint="eastAsia"/>
          <w:kern w:val="0"/>
          <w:sz w:val="24"/>
        </w:rPr>
        <w:t>表中的</w:t>
      </w:r>
      <w:r>
        <w:rPr>
          <w:sz w:val="24"/>
        </w:rPr>
        <w:t>sex</w:t>
      </w:r>
      <w:r>
        <w:rPr>
          <w:rFonts w:hint="eastAsia"/>
          <w:sz w:val="24"/>
        </w:rPr>
        <w:t>列。</w:t>
      </w:r>
    </w:p>
    <w:p w:rsidR="000501DB" w:rsidRPr="00C467ED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在表</w:t>
      </w:r>
      <w:r w:rsidRPr="002D7DD0">
        <w:rPr>
          <w:kern w:val="0"/>
          <w:sz w:val="24"/>
        </w:rPr>
        <w:t>customer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</w:rPr>
        <w:t>中增加“性别”列，字段要求为</w:t>
      </w:r>
      <w:r>
        <w:rPr>
          <w:kern w:val="0"/>
          <w:sz w:val="24"/>
        </w:rPr>
        <w:t>char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2</w:t>
      </w:r>
      <w:r>
        <w:rPr>
          <w:rFonts w:hint="eastAsia"/>
          <w:kern w:val="0"/>
          <w:sz w:val="24"/>
        </w:rPr>
        <w:t>），</w:t>
      </w:r>
      <w:r>
        <w:rPr>
          <w:kern w:val="0"/>
          <w:sz w:val="24"/>
        </w:rPr>
        <w:t>NULL,</w:t>
      </w:r>
      <w:r>
        <w:rPr>
          <w:rFonts w:hint="eastAsia"/>
          <w:kern w:val="0"/>
          <w:sz w:val="24"/>
        </w:rPr>
        <w:t>该字段只能输入‘男’或‘女’。（</w:t>
      </w:r>
      <w:r>
        <w:rPr>
          <w:kern w:val="0"/>
          <w:sz w:val="24"/>
        </w:rPr>
        <w:t>CHECK</w:t>
      </w:r>
      <w:r>
        <w:rPr>
          <w:rFonts w:hint="eastAsia"/>
          <w:kern w:val="0"/>
          <w:sz w:val="24"/>
        </w:rPr>
        <w:t>）</w:t>
      </w:r>
    </w:p>
    <w:p w:rsidR="000501DB" w:rsidRPr="002D7DD0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修改</w:t>
      </w:r>
      <w:r>
        <w:rPr>
          <w:sz w:val="24"/>
        </w:rPr>
        <w:t>customer1</w:t>
      </w:r>
      <w:r>
        <w:rPr>
          <w:rFonts w:hint="eastAsia"/>
          <w:sz w:val="24"/>
        </w:rPr>
        <w:t>表中的</w:t>
      </w:r>
      <w:proofErr w:type="spellStart"/>
      <w:r>
        <w:rPr>
          <w:sz w:val="24"/>
        </w:rPr>
        <w:t>xfg</w:t>
      </w:r>
      <w:proofErr w:type="spellEnd"/>
      <w:r>
        <w:rPr>
          <w:rFonts w:hint="eastAsia"/>
          <w:sz w:val="24"/>
        </w:rPr>
        <w:t>列的数据类型为</w:t>
      </w:r>
      <w:r>
        <w:rPr>
          <w:sz w:val="24"/>
        </w:rPr>
        <w:t>money</w:t>
      </w:r>
      <w:r>
        <w:rPr>
          <w:rFonts w:hint="eastAsia"/>
          <w:sz w:val="24"/>
        </w:rPr>
        <w:t>类型。</w:t>
      </w:r>
    </w:p>
    <w:p w:rsidR="000501DB" w:rsidRPr="00192AC3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将</w:t>
      </w:r>
      <w:r>
        <w:rPr>
          <w:kern w:val="0"/>
          <w:sz w:val="24"/>
        </w:rPr>
        <w:t>customer2</w:t>
      </w:r>
      <w:r>
        <w:rPr>
          <w:rFonts w:hint="eastAsia"/>
          <w:kern w:val="0"/>
          <w:sz w:val="24"/>
        </w:rPr>
        <w:t>表中的</w:t>
      </w:r>
      <w:r>
        <w:rPr>
          <w:sz w:val="24"/>
        </w:rPr>
        <w:t>name</w:t>
      </w:r>
      <w:r>
        <w:rPr>
          <w:rFonts w:hint="eastAsia"/>
          <w:sz w:val="24"/>
        </w:rPr>
        <w:t>中的字段长度改为</w:t>
      </w:r>
      <w:r>
        <w:rPr>
          <w:sz w:val="24"/>
        </w:rPr>
        <w:t>12.</w:t>
      </w:r>
    </w:p>
    <w:p w:rsidR="000501DB" w:rsidRDefault="000501DB" w:rsidP="009E1412">
      <w:pPr>
        <w:numPr>
          <w:ilvl w:val="0"/>
          <w:numId w:val="1"/>
        </w:numPr>
        <w:spacing w:line="360" w:lineRule="auto"/>
        <w:rPr>
          <w:kern w:val="0"/>
          <w:sz w:val="24"/>
        </w:rPr>
      </w:pPr>
      <w:r>
        <w:rPr>
          <w:rFonts w:hint="eastAsia"/>
          <w:sz w:val="24"/>
        </w:rPr>
        <w:t>将表</w:t>
      </w:r>
      <w:r>
        <w:rPr>
          <w:sz w:val="24"/>
        </w:rPr>
        <w:t>customer2</w:t>
      </w:r>
      <w:r>
        <w:rPr>
          <w:rFonts w:hint="eastAsia"/>
          <w:sz w:val="24"/>
        </w:rPr>
        <w:t>中的身份证号</w:t>
      </w:r>
      <w:r>
        <w:rPr>
          <w:rFonts w:hint="eastAsia"/>
          <w:kern w:val="0"/>
          <w:sz w:val="24"/>
        </w:rPr>
        <w:t>（</w:t>
      </w:r>
      <w:r>
        <w:rPr>
          <w:kern w:val="0"/>
          <w:sz w:val="24"/>
        </w:rPr>
        <w:t>ID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sz w:val="24"/>
        </w:rPr>
        <w:t>和</w:t>
      </w:r>
      <w:proofErr w:type="spellStart"/>
      <w:r>
        <w:rPr>
          <w:sz w:val="24"/>
        </w:rPr>
        <w:t>customid</w:t>
      </w:r>
      <w:proofErr w:type="spellEnd"/>
      <w:r>
        <w:rPr>
          <w:rFonts w:hint="eastAsia"/>
          <w:sz w:val="24"/>
        </w:rPr>
        <w:t>设置为主键。</w:t>
      </w:r>
    </w:p>
    <w:p w:rsidR="000501DB" w:rsidRPr="00250D05" w:rsidRDefault="000501DB" w:rsidP="009E1412">
      <w:pPr>
        <w:spacing w:line="360" w:lineRule="auto"/>
        <w:rPr>
          <w:kern w:val="0"/>
          <w:sz w:val="24"/>
        </w:rPr>
      </w:pPr>
    </w:p>
    <w:p w:rsidR="000501DB" w:rsidRDefault="000501DB">
      <w:r>
        <w:rPr>
          <w:kern w:val="0"/>
          <w:sz w:val="24"/>
        </w:rPr>
        <w:br w:type="page"/>
      </w:r>
    </w:p>
    <w:sectPr w:rsidR="000501DB" w:rsidSect="00A20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9C5" w:rsidRDefault="009E19C5">
      <w:r>
        <w:separator/>
      </w:r>
    </w:p>
  </w:endnote>
  <w:endnote w:type="continuationSeparator" w:id="0">
    <w:p w:rsidR="009E19C5" w:rsidRDefault="009E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9C5" w:rsidRDefault="009E19C5">
      <w:r>
        <w:separator/>
      </w:r>
    </w:p>
  </w:footnote>
  <w:footnote w:type="continuationSeparator" w:id="0">
    <w:p w:rsidR="009E19C5" w:rsidRDefault="009E1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6A3"/>
    <w:multiLevelType w:val="hybridMultilevel"/>
    <w:tmpl w:val="1B0E6EAE"/>
    <w:lvl w:ilvl="0" w:tplc="F87C787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84C4026"/>
    <w:multiLevelType w:val="hybridMultilevel"/>
    <w:tmpl w:val="2A6CBEFA"/>
    <w:lvl w:ilvl="0" w:tplc="7FD4520C">
      <w:start w:val="1"/>
      <w:numFmt w:val="decimal"/>
      <w:lvlText w:val="%1."/>
      <w:lvlJc w:val="left"/>
      <w:pPr>
        <w:tabs>
          <w:tab w:val="num" w:pos="1140"/>
        </w:tabs>
        <w:ind w:left="1140" w:hanging="6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">
    <w:nsid w:val="3A494F50"/>
    <w:multiLevelType w:val="hybridMultilevel"/>
    <w:tmpl w:val="E7E26C96"/>
    <w:lvl w:ilvl="0" w:tplc="08DE9A0A">
      <w:start w:val="1"/>
      <w:numFmt w:val="decimal"/>
      <w:lvlText w:val="（%1）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jQ2NTczMDY1NbQ0MjZU0lEKTi0uzszPAykwqgUAMdScQCwAAAA="/>
  </w:docVars>
  <w:rsids>
    <w:rsidRoot w:val="00100BDB"/>
    <w:rsid w:val="000501DB"/>
    <w:rsid w:val="000D6F26"/>
    <w:rsid w:val="00100BDB"/>
    <w:rsid w:val="00105BFD"/>
    <w:rsid w:val="00121987"/>
    <w:rsid w:val="00192AC3"/>
    <w:rsid w:val="001F40C0"/>
    <w:rsid w:val="00250D05"/>
    <w:rsid w:val="0025670E"/>
    <w:rsid w:val="002C0FA8"/>
    <w:rsid w:val="002C144D"/>
    <w:rsid w:val="002D0D7D"/>
    <w:rsid w:val="002D7DD0"/>
    <w:rsid w:val="002F6EED"/>
    <w:rsid w:val="0037239A"/>
    <w:rsid w:val="003D044C"/>
    <w:rsid w:val="003E485D"/>
    <w:rsid w:val="004A29C4"/>
    <w:rsid w:val="004C1935"/>
    <w:rsid w:val="004E09DC"/>
    <w:rsid w:val="004E1316"/>
    <w:rsid w:val="00572960"/>
    <w:rsid w:val="00583591"/>
    <w:rsid w:val="006553AA"/>
    <w:rsid w:val="006B06CD"/>
    <w:rsid w:val="0071538C"/>
    <w:rsid w:val="007746CC"/>
    <w:rsid w:val="007F52CA"/>
    <w:rsid w:val="0080469B"/>
    <w:rsid w:val="00833F6F"/>
    <w:rsid w:val="00882304"/>
    <w:rsid w:val="008938AB"/>
    <w:rsid w:val="008C6290"/>
    <w:rsid w:val="009E1412"/>
    <w:rsid w:val="009E19C5"/>
    <w:rsid w:val="00A202DD"/>
    <w:rsid w:val="00A35F32"/>
    <w:rsid w:val="00A860C9"/>
    <w:rsid w:val="00B12264"/>
    <w:rsid w:val="00B218FD"/>
    <w:rsid w:val="00C16356"/>
    <w:rsid w:val="00C467ED"/>
    <w:rsid w:val="00C54077"/>
    <w:rsid w:val="00D2213C"/>
    <w:rsid w:val="00D8425E"/>
    <w:rsid w:val="00DC0EFD"/>
    <w:rsid w:val="00DE15C1"/>
    <w:rsid w:val="00E77D1A"/>
    <w:rsid w:val="00F03E0D"/>
    <w:rsid w:val="00FC4FFF"/>
    <w:rsid w:val="00FC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80469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80469B"/>
    <w:rPr>
      <w:rFonts w:ascii="Times New Roman" w:eastAsia="宋体" w:hAnsi="Times New Roman"/>
      <w:b/>
      <w:kern w:val="44"/>
      <w:sz w:val="44"/>
    </w:rPr>
  </w:style>
  <w:style w:type="paragraph" w:styleId="a3">
    <w:name w:val="Plain Text"/>
    <w:basedOn w:val="a"/>
    <w:link w:val="Char"/>
    <w:uiPriority w:val="99"/>
    <w:rsid w:val="0080469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locked/>
    <w:rsid w:val="0080469B"/>
    <w:rPr>
      <w:rFonts w:ascii="宋体" w:eastAsia="宋体" w:hAnsi="Courier New"/>
      <w:sz w:val="21"/>
    </w:rPr>
  </w:style>
  <w:style w:type="paragraph" w:styleId="a4">
    <w:name w:val="Balloon Text"/>
    <w:basedOn w:val="a"/>
    <w:link w:val="Char0"/>
    <w:uiPriority w:val="99"/>
    <w:semiHidden/>
    <w:rsid w:val="0080469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locked/>
    <w:rsid w:val="0080469B"/>
    <w:rPr>
      <w:sz w:val="18"/>
    </w:rPr>
  </w:style>
  <w:style w:type="paragraph" w:styleId="a5">
    <w:name w:val="header"/>
    <w:basedOn w:val="a"/>
    <w:link w:val="Char1"/>
    <w:uiPriority w:val="99"/>
    <w:rsid w:val="00B21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85AF8"/>
    <w:rPr>
      <w:sz w:val="18"/>
      <w:szCs w:val="18"/>
    </w:rPr>
  </w:style>
  <w:style w:type="paragraph" w:styleId="a6">
    <w:name w:val="footer"/>
    <w:basedOn w:val="a"/>
    <w:link w:val="Char2"/>
    <w:uiPriority w:val="99"/>
    <w:rsid w:val="00B21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85A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269</Words>
  <Characters>1534</Characters>
  <Application>Microsoft Office Word</Application>
  <DocSecurity>0</DocSecurity>
  <Lines>12</Lines>
  <Paragraphs>3</Paragraphs>
  <ScaleCrop>false</ScaleCrop>
  <Company>ymj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ymj</dc:creator>
  <cp:lastModifiedBy>PC</cp:lastModifiedBy>
  <cp:revision>4</cp:revision>
  <dcterms:created xsi:type="dcterms:W3CDTF">2016-03-24T09:24:00Z</dcterms:created>
  <dcterms:modified xsi:type="dcterms:W3CDTF">2020-03-22T13:35:00Z</dcterms:modified>
</cp:coreProperties>
</file>