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48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1、各数据打印情况汇总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虹梅路江安路东侧-转换后轨迹数据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沪闵路桂林路东侧-转换后轨迹数据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漕溪路漕宝路东侧-转换后轨迹数据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桂林路吴中路东侧-转换后轨迹数据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桂林路吴中路南侧-转换后轨迹数据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斜土路东安路东侧-转换后轨迹数据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斜土路东安路南侧-转换后轨迹数据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斜土路宛平路东侧-转换后轨迹数据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斜土路宛平路南侧-转换后轨迹数据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呈现放射状，怀疑坐标转换存在问题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田林路柳州路西侧-转换后轨迹数据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田林路柳州路南侧-转换后轨迹数据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田林路柳州路西侧-转换后轨迹数据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斜土路宛平路东侧-转换后轨迹数据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沪闵路桂林路东侧-转换后轨迹数据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15_国定路-邯郸路_转换后轨迹数据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16_国定路-邯郸路_转换后轨迹数据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17_隆昌路-长阳路_转换后轨迹数据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18_隆昌路-长阳路_转换后轨迹数据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19_隆昌路-长阳路_转换后轨迹数据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20_隆昌路-长阳路_转换后轨迹数据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21_宁武路-河间路_转换后轨迹数据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480" w:lineRule="auto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不同参数N下数据平滑处理结果总结（data_filtration.m）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Butterworth数字滤波器的系数可由butter函数求出:[B,A]=butter(n,wn)。其中，n是滤波器的阶数，根据需要选择合适的整数，Wn是归一化截止频率，又叫自然频率，Wn = 截止频率*2/采样频率。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分析数据可知，车辆信息每0.04s采样一次，计算得采样频率Fs为25Hz。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而对于截止频率，由于没有传递函数，无法通过伯恩图估算。因此，我们假设截止频率分别为1、2、3、4Hz并作图，对比可知当截止频率为3Hz时效果最好。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（结果见“截止频率为3时轨迹1滤波结果.fig”）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求出B和A的值后，用滤波函数filter进行滤波：y=filter(B,A,x)，其中x是要进行滤波的信号</w:t>
      </w:r>
      <w:r>
        <w:rPr>
          <w:rFonts w:hint="eastAsia"/>
          <w:b/>
          <w:bCs/>
          <w:lang w:val="en-US" w:eastAsia="zh-CN"/>
        </w:rPr>
        <w:t>查阅资料可知，当使用filter（）函数时，初始点的值会自动归为0，故改用filtfilt（）函数。</w:t>
      </w:r>
      <w:r>
        <w:rPr>
          <w:rFonts w:hint="eastAsia"/>
          <w:lang w:val="en-US" w:eastAsia="zh-CN"/>
        </w:rPr>
        <w:t>车辆信息每0.04s采样一次，计算得采样频率Fs为25Hz。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在此基础上，分别在阶数N为3,4,5的情况下对第一个交叉口的各个轨迹进行了滤波，对比可知在不同阶数下，滤波得到的结果基本一致，同时阶数越小约接近于初始轨迹。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（各轨迹滤波结果见“轨迹x滤波对比结果.fig”）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EEE8C"/>
    <w:multiLevelType w:val="singleLevel"/>
    <w:tmpl w:val="A75EEE8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B29E325"/>
    <w:multiLevelType w:val="singleLevel"/>
    <w:tmpl w:val="AB29E325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7B08EA"/>
    <w:rsid w:val="54DC4184"/>
    <w:rsid w:val="6CE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2022-01-01T15:13:42Z</dcterms:created>
  <dc:creator>Regrey</dc:creator>
  <cp:lastModifiedBy>和为一</cp:lastModifiedBy>
  <dcterms:modified xsi:type="dcterms:W3CDTF">2022-01-01T19:23:45Z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09841C73EC254142A7BAF25034E38DCD</vt:lpwstr>
  </property>
</Properties>
</file>