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8BA1A9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图书借阅系统项目启动书</w:t>
      </w:r>
    </w:p>
    <w:p w14:paraId="7D45097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本文档为图书借阅系统项目的正式启动依据，明确项目核心信息、团队分工及核心功能规划，用于统一项目目标、规范项目推进流程，确保项目高效落地。</w:t>
      </w:r>
    </w:p>
    <w:p w14:paraId="19EFA441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一、项目名称</w:t>
      </w:r>
      <w:bookmarkEnd w:id="0"/>
    </w:p>
    <w:p w14:paraId="0BD0ACA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智能图书借阅管理系统</w:t>
      </w:r>
    </w:p>
    <w:p w14:paraId="5C090DD5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二、项目背景与意义</w:t>
      </w:r>
      <w:bookmarkEnd w:id="1"/>
      <w:bookmarkStart w:id="9" w:name="_GoBack"/>
      <w:bookmarkEnd w:id="9"/>
    </w:p>
    <w:p w14:paraId="03EB758A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2.1 项目背景</w:t>
      </w:r>
      <w:bookmarkEnd w:id="2"/>
    </w:p>
    <w:p w14:paraId="20C76E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当前各类图书馆（学校图书馆、社区图书馆、企业图书馆等）普遍存在传统借阅模式效率低下、管理成本偏高、用户体验不佳等问题：</w:t>
      </w:r>
    </w:p>
    <w:p w14:paraId="08671E8F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人工登记借阅/归还，流程繁琐，易出现登记错误、漏登等情况，增加管理员工作量；</w:t>
      </w:r>
    </w:p>
    <w:p w14:paraId="3D760C34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图书库存、借阅状态无法实时更新，用户需到馆查询才能确认图书是否可借，便利性不足；</w:t>
      </w:r>
    </w:p>
    <w:p w14:paraId="346B759E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缺乏借阅提醒、逾期通知功能，导致图书逾期率偏高，图书流转效率降低；</w:t>
      </w:r>
    </w:p>
    <w:p w14:paraId="2B5AE3E5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无法统计图书借阅数据、用户借阅偏好，难以支撑图书馆的图书采购、馆藏优化决策。</w:t>
      </w:r>
    </w:p>
    <w:p w14:paraId="5A002E2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为解决上述痛点，提升图书馆管理效率、优化用户借阅体验，特启动本次图书借阅系统项目开发。</w:t>
      </w:r>
    </w:p>
    <w:p w14:paraId="049D115B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2.2 项目意义</w:t>
      </w:r>
      <w:bookmarkEnd w:id="3"/>
    </w:p>
    <w:p w14:paraId="3D97345F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对图书馆管理员：实现图书借阅、归还、库存管理的自动化，减少人工操作，降低管理成本，提升工作效率；支持数据统计分析，为馆藏优化、借阅规则调整提供数据支撑。</w:t>
      </w:r>
    </w:p>
    <w:p w14:paraId="366E47F6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对借阅用户：实现图书在线查询、预约、借阅、归还，支持借阅提醒、逾期通知，提升借阅便利性；可查看个人借阅记录，自主管理借阅信息，优化用户体验。</w:t>
      </w:r>
    </w:p>
    <w:p w14:paraId="7364402C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对图书馆运营：规范借阅流程，降低图书逾期率，提升图书流转效率；通过数据化管理，实现馆藏资源的合理配置，提升图书馆的服务质量和运营水平。</w:t>
      </w:r>
    </w:p>
    <w:p w14:paraId="08076C97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三、团队成员名单及详细职责分工</w:t>
      </w:r>
      <w:bookmarkEnd w:id="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2569A93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742D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序号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4754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姓名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2EED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岗位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A15C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详细职责分工</w:t>
            </w:r>
          </w:p>
        </w:tc>
      </w:tr>
      <w:tr w14:paraId="6491F96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592A93">
            <w:pPr>
              <w:spacing w:before="120" w:after="120" w:line="288" w:lineRule="auto"/>
              <w:ind w:left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6B0701">
            <w:pPr>
              <w:spacing w:before="120" w:after="120" w:line="288" w:lineRule="auto"/>
              <w:ind w:left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蒋彤彤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3EE7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产品经理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3535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深入调研图书馆管理员及用户需求，梳理需求清单，撰写需求规格说明书；2. 设计产品原型（页面布局、交互逻辑），明确功能细节；3. 对接开发、测试团队，传递需求，确认功能实现效果；4. 参与产品测试，验证功能是否符合需求，收集反馈并优化；5. 整理产品文档，包括用户手册、操作指南等。</w:t>
            </w:r>
          </w:p>
        </w:tc>
      </w:tr>
      <w:tr w14:paraId="4FE41E2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AA92F7">
            <w:pPr>
              <w:spacing w:before="120" w:after="120" w:line="288" w:lineRule="auto"/>
              <w:ind w:left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377EA0">
            <w:pPr>
              <w:spacing w:before="120" w:after="120" w:line="288" w:lineRule="auto"/>
              <w:ind w:left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苏秋雁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B640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前端开发工程师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79D0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根据产品原型，开发系统前端页面（用户端、管理员端）；2. 实现页面交互效果，确保页面响应流畅、适配不同设备；3. 对接后端接口，实现数据的展示与提交；4. 优化前端性能，修复页面bug；5. 配合测试团队完成前端功能测试，根据反馈修改优化。</w:t>
            </w:r>
          </w:p>
        </w:tc>
      </w:tr>
      <w:tr w14:paraId="222815D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F18E95">
            <w:pPr>
              <w:spacing w:before="120" w:after="120" w:line="288" w:lineRule="auto"/>
              <w:ind w:left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9106BF">
            <w:pPr>
              <w:spacing w:before="120" w:after="120" w:line="288" w:lineRule="auto"/>
              <w:ind w:left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黄键锋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6FEB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后端开发工程师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3B0E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设计系统数据库结构，搭建后端服务架构；2. 开发核心业务接口（图书管理、用户管理、借阅管理等）；3. 实现数据的增删改查、权限控制、业务逻辑处理；4. 对接前端接口，确保数据交互正常；5. 优化后端性能，保障系统稳定运行，修复后端bug。</w:t>
            </w:r>
          </w:p>
        </w:tc>
      </w:tr>
      <w:tr w14:paraId="03BC6C0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E3E4DD">
            <w:pPr>
              <w:spacing w:before="120" w:after="120" w:line="288" w:lineRule="auto"/>
              <w:ind w:left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648508">
            <w:pPr>
              <w:spacing w:before="120" w:after="120" w:line="288" w:lineRule="auto"/>
              <w:ind w:left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邓润、曹骏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A0A0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测试工程师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6B6A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根据需求规格说明书、产品原型，制定测试计划、测试用例；2. 执行功能测试、性能测试、兼容性测试，发现系统bug并记录；3. 跟踪bug修复进度，验证修复效果，确保问题闭环；4. 撰写测试报告，反馈系统存在的问题及优化建议；5. 参与项目验收，确认系统符合需求及验收标准。</w:t>
            </w:r>
          </w:p>
        </w:tc>
      </w:tr>
    </w:tbl>
    <w:p w14:paraId="599A40CA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四、核心功能模块列表（Backlog）</w:t>
      </w:r>
      <w:bookmarkEnd w:id="5"/>
    </w:p>
    <w:p w14:paraId="2474E8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本列表按“用户端”“管理员端”分类，明确各模块核心功能，按优先级排序（P1为最高优先级，依次递减），作为项目开发的核心依据。</w:t>
      </w:r>
    </w:p>
    <w:p w14:paraId="57125B9C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4.1 用户端功能模块（面向借阅用户）</w:t>
      </w:r>
      <w:bookmarkEnd w:id="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6FB0575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027C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优先级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BB58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模块名称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843E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核心功能描述</w:t>
            </w:r>
          </w:p>
        </w:tc>
      </w:tr>
      <w:tr w14:paraId="2FC49A1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024F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P1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F2AE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用户注册/登录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D385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新用户注册（填写基本信息、绑定手机号/邮箱）；2. 已有用户登录（账号密码登录、验证码登录）；3. 密码找回（通过手机号/邮箱重置）；4. 登录状态保持、退出登录。</w:t>
            </w:r>
          </w:p>
        </w:tc>
      </w:tr>
      <w:tr w14:paraId="6C703B8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5572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P1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4ED3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图书查询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557B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按图书名称、作者、ISBN、分类进行模糊查询/精准查询；2. 筛选图书（可借/不可借、分类、出版日期）；3. 查看图书详情（书名、作者、ISBN、出版社、馆藏数量、借阅状态、图书简介）。</w:t>
            </w:r>
          </w:p>
        </w:tc>
      </w:tr>
      <w:tr w14:paraId="739CD1C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4434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P1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65E5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图书借阅/归还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81F8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在线借阅可借图书（选择借阅时长，确认借阅）；2. 在线预约不可借图书（预约排队，图书可借时通知用户）；3. 在线提交归还申请，到馆核验后完成归还；4. 查看借阅记录（借阅图书、借阅时间、归还时间、逾期状态）。</w:t>
            </w:r>
          </w:p>
        </w:tc>
      </w:tr>
      <w:tr w14:paraId="040A6CD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84F5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P2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6F22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个人中心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F17D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查看个人基本信息（姓名、账号、借阅权限、剩余借阅额度）；2. 编辑个人信息（修改手机号、邮箱、密码）；3. 查看我的预约记录（待确认、已取消、已生效）；4. 查看我的逾期记录（逾期图书、逾期天数、罚款金额）。</w:t>
            </w:r>
          </w:p>
        </w:tc>
      </w:tr>
      <w:tr w14:paraId="05D7933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F26A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P2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15F2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消息提醒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3D9C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借阅到期提醒（到期前3天推送）；2. 逾期提醒（逾期后实时推送）；3. 预约图书到馆提醒；4. 系统通知（规则更新、活动通知等）。</w:t>
            </w:r>
          </w:p>
        </w:tc>
      </w:tr>
      <w:tr w14:paraId="53CFFB7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FB06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P3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3EBF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图书收藏/评论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2544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收藏感兴趣的图书，方便后续查询；2. 对借阅过的图书进行评论、评分；3. 查看他人的评论及评分。</w:t>
            </w:r>
          </w:p>
        </w:tc>
      </w:tr>
    </w:tbl>
    <w:p w14:paraId="22EFEF45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4.2 管理员端功能模块（面向图书馆管理员）</w:t>
      </w:r>
      <w:bookmarkEnd w:id="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3DBD75F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A5B1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优先级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B401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模块名称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8F33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核心功能描述</w:t>
            </w:r>
          </w:p>
        </w:tc>
      </w:tr>
      <w:tr w14:paraId="2C38471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C214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P1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3A5A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管理员登录/权限管理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31A4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管理员账号登录（账号密码登录，支持多角色登录）；2. 角色权限分配（超级管理员、普通管理员，分配不同操作权限）；3. 管理员账号管理（新增、编辑、删除、重置密码）；4. 登录日志查询（查看登录记录、操作记录）。</w:t>
            </w:r>
          </w:p>
        </w:tc>
      </w:tr>
      <w:tr w14:paraId="38590C6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43F9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P1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3FB9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图书管理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9B56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图书信息管理（新增、编辑、删除图书信息，上传图书封面）；2. 图书分类管理（新增、编辑、删除分类，设置分类层级）；3. 馆藏管理（修改图书馆藏数量、更新借阅状态）；4. 图书导入/导出（批量导入图书信息、导出图书列表）。</w:t>
            </w:r>
          </w:p>
        </w:tc>
      </w:tr>
      <w:tr w14:paraId="0B467DF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B77F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P1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0A60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用户管理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2EB3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查看所有用户信息（账号、姓名、手机号、借阅权限、注册时间）；2. 编辑用户信息、修改用户借阅权限；3. 冻结/解冻用户账号（处理违规借阅用户）；4. 导出用户列表，统计用户数量。</w:t>
            </w:r>
          </w:p>
        </w:tc>
      </w:tr>
      <w:tr w14:paraId="2D04545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D355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P1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9619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借阅管理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E46A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查看所有借阅记录（用户、图书、借阅时间、归还时间、逾期状态）；2. 处理用户借阅申请、归还申请（确认借阅、确认归还）；3. 处理用户预约申请（取消预约、通知到馆）；4. 逾期处理（计算逾期罚款、记录罚款缴纳情况）。</w:t>
            </w:r>
          </w:p>
        </w:tc>
      </w:tr>
      <w:tr w14:paraId="3890636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53FE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P2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A01B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数据统计分析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812C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借阅统计（月度/年度借阅量、热门图书排行、用户借阅排行）；2. 库存统计（图书总数量、各分类图书数量、可借/不可借数量）；3. 逾期统计（逾期图书数量、逾期用户数量、逾期率）；4. 生成统计报表（支持导出），为运营决策提供支撑。</w:t>
            </w:r>
          </w:p>
        </w:tc>
      </w:tr>
      <w:tr w14:paraId="35CA012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E207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P2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3BBE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系统设置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9C07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借阅规则设置（最大借阅数量、最长借阅时长、逾期罚款标准）；2. 消息模板设置（借阅提醒、逾期提醒、预约提醒模板）；3. 系统参数设置（页面展示数量、登录超时时间）；4. 数据备份与恢复（手动备份、自动备份，恢复历史数据）。</w:t>
            </w:r>
          </w:p>
        </w:tc>
      </w:tr>
      <w:tr w14:paraId="7930A1E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FE12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P3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A86C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公告管理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C4BD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新增、编辑、删除系统公告（图书馆通知、活动公告等）；2. 设置公告展示状态（显示/隐藏）；3. 查看公告阅读记录，统计公告阅读量。</w:t>
            </w:r>
          </w:p>
        </w:tc>
      </w:tr>
    </w:tbl>
    <w:p w14:paraId="1C6EE6B8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五、项目启动说明</w:t>
      </w:r>
      <w:bookmarkEnd w:id="8"/>
    </w:p>
    <w:p w14:paraId="395965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本项目启动书自发布之日起生效，团队所有成员需严格按照职责分工推进工作；2. 项目进度以项目经理制定的计划为准，各岗位需按时完成阶段性任务；3. 需求变更需提交变更申请，经项目经理及需求方确认后，方可调整开发计划；4. 项目过程中，团队成员需及时沟通，确保问题及时解决，保障项目顺利推进。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F68D11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463C30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singleLevel"/>
    <w:tmpl w:val="B5E306ED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03D62ECE"/>
    <w:multiLevelType w:val="singleLevel"/>
    <w:tmpl w:val="03D62EC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">
    <w:nsid w:val="25B654F3"/>
    <w:multiLevelType w:val="singleLevel"/>
    <w:tmpl w:val="25B654F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1"/>
  </w:num>
  <w:num w:numId="5">
    <w:abstractNumId w:val="0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8283748"/>
    <w:rsid w:val="15E05662"/>
    <w:rsid w:val="2AFA20C0"/>
    <w:rsid w:val="71A620D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2860</Words>
  <Characters>3002</Characters>
  <TotalTime>2</TotalTime>
  <ScaleCrop>false</ScaleCrop>
  <LinksUpToDate>false</LinksUpToDate>
  <CharactersWithSpaces>3091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2026-03-03T03:29:00Z</dcterms:created>
  <dc:creator>Apache POI</dc:creator>
  <cp:lastModifiedBy>sng</cp:lastModifiedBy>
  <dcterms:modified xsi:type="dcterms:W3CDTF">2026-03-03T03:34:42Z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eyJoZGlkIjoiOWJlNTAzYjBmNGQwZWQ0NDIxMWEyOTZjYTQ3OTlkZGYiLCJ1c2VySWQiOiI2NDU5ODU0MDQifQ==</vt:lpwstr>
  </property>
  <property fmtid="{D5CDD505-2E9C-101B-9397-08002B2CF9AE}" pid="3" name="KSOProductBuildVer">
    <vt:lpwstr>2052-12.1.0.24657</vt:lpwstr>
  </property>
  <property fmtid="{D5CDD505-2E9C-101B-9397-08002B2CF9AE}" pid="4" name="ICV">
    <vt:lpwstr>24B35CABF6644D379A2165081AC2EE92_12</vt:lpwstr>
  </property>
</Properties>
</file>