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产量管理系统使用帮助和说明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杭州琪瑶纺织股份有限公司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21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2017-02-28T06:32:54Z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