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980807" w14:textId="2936F42A" w:rsidR="00D564B3" w:rsidRDefault="00D564B3" w:rsidP="003E2376">
      <w:r>
        <w:t>研究基础：</w:t>
      </w:r>
    </w:p>
    <w:p w14:paraId="01347900" w14:textId="631AF795" w:rsidR="00A860A9" w:rsidRDefault="004C54DE" w:rsidP="003E2376">
      <w:r>
        <w:rPr>
          <w:rFonts w:hint="eastAsia"/>
        </w:rPr>
        <w:t>该项目</w:t>
      </w:r>
      <w:r w:rsidR="00F240CF">
        <w:rPr>
          <w:rFonts w:hint="eastAsia"/>
        </w:rPr>
        <w:t>已经</w:t>
      </w:r>
      <w:r w:rsidR="00F240CF">
        <w:t>在</w:t>
      </w:r>
      <w:r w:rsidR="00F240CF">
        <w:t>BS-</w:t>
      </w:r>
      <w:proofErr w:type="spellStart"/>
      <w:r w:rsidR="00F240CF">
        <w:t>Seq</w:t>
      </w:r>
      <w:proofErr w:type="spellEnd"/>
      <w:r w:rsidR="00F240CF">
        <w:t>测序数据分析</w:t>
      </w:r>
      <w:r w:rsidR="00F40DD4">
        <w:t>方向上做出了大量的基础</w:t>
      </w:r>
      <w:r w:rsidR="00F40DD4">
        <w:rPr>
          <w:rFonts w:hint="eastAsia"/>
        </w:rPr>
        <w:t>工作</w:t>
      </w:r>
      <w:r w:rsidR="00F40DD4">
        <w:t>，</w:t>
      </w:r>
      <w:r w:rsidR="00F40DD4">
        <w:rPr>
          <w:rFonts w:hint="eastAsia"/>
        </w:rPr>
        <w:t>建立</w:t>
      </w:r>
      <w:r w:rsidR="00F40DD4">
        <w:t>了两条完整的甲基化状态分析</w:t>
      </w:r>
      <w:r w:rsidR="00F40DD4">
        <w:t>Pipeline</w:t>
      </w:r>
      <w:r w:rsidR="00F40DD4">
        <w:t>（</w:t>
      </w:r>
      <w:r w:rsidR="007629DE">
        <w:rPr>
          <w:rFonts w:hint="eastAsia"/>
        </w:rPr>
        <w:t>甲基化</w:t>
      </w:r>
      <w:r w:rsidR="007629DE">
        <w:t>信息</w:t>
      </w:r>
      <w:r w:rsidR="007629DE">
        <w:rPr>
          <w:rFonts w:hint="eastAsia"/>
        </w:rPr>
        <w:t>分析</w:t>
      </w:r>
      <w:r w:rsidR="007629DE">
        <w:t>：</w:t>
      </w:r>
      <w:hyperlink r:id="rId6" w:history="1">
        <w:r w:rsidR="00A000B1" w:rsidRPr="00BA6DEA">
          <w:rPr>
            <w:rStyle w:val="Hyperlink"/>
          </w:rPr>
          <w:t>https://github.com/dlmeduLi/mtbr-pipline</w:t>
        </w:r>
      </w:hyperlink>
      <w:r w:rsidR="007629DE">
        <w:t>和等位基因</w:t>
      </w:r>
      <w:r w:rsidR="000D2225">
        <w:t>甲基化</w:t>
      </w:r>
      <w:r w:rsidR="007629DE">
        <w:t>差异区域分析：</w:t>
      </w:r>
      <w:r w:rsidR="00FD5E26">
        <w:fldChar w:fldCharType="begin"/>
      </w:r>
      <w:r w:rsidR="00FD5E26">
        <w:instrText xml:space="preserve"> HYPERLINK "https://github.com/dlmeduLi/asm-pipeline" </w:instrText>
      </w:r>
      <w:r w:rsidR="00FD5E26">
        <w:fldChar w:fldCharType="separate"/>
      </w:r>
      <w:r w:rsidR="00A46718" w:rsidRPr="00BA6DEA">
        <w:rPr>
          <w:rStyle w:val="Hyperlink"/>
        </w:rPr>
        <w:t>https://github.com/dlmeduLi/asm-pipeline</w:t>
      </w:r>
      <w:r w:rsidR="00FD5E26">
        <w:rPr>
          <w:rStyle w:val="Hyperlink"/>
        </w:rPr>
        <w:fldChar w:fldCharType="end"/>
      </w:r>
      <w:r w:rsidR="00F40DD4">
        <w:t>）</w:t>
      </w:r>
      <w:r w:rsidR="009400EE">
        <w:rPr>
          <w:rFonts w:hint="eastAsia"/>
        </w:rPr>
        <w:t>以及</w:t>
      </w:r>
      <w:r w:rsidR="009400EE">
        <w:t>相关的测序</w:t>
      </w:r>
      <w:r w:rsidR="0061560A">
        <w:t>数据</w:t>
      </w:r>
      <w:r w:rsidR="009400EE">
        <w:t>分析辅助工具</w:t>
      </w:r>
      <w:r w:rsidR="00A10F53">
        <w:t>（</w:t>
      </w:r>
      <w:hyperlink r:id="rId7" w:history="1">
        <w:r w:rsidR="00CA35AA" w:rsidRPr="00BA6DEA">
          <w:rPr>
            <w:rStyle w:val="Hyperlink"/>
          </w:rPr>
          <w:t>https://github.com/dlmeduLi</w:t>
        </w:r>
      </w:hyperlink>
      <w:r w:rsidR="00A10F53">
        <w:t>）</w:t>
      </w:r>
      <w:r w:rsidR="009400EE">
        <w:t>。</w:t>
      </w:r>
      <w:r w:rsidR="005E3284">
        <w:t>使用这些工具，</w:t>
      </w:r>
      <w:r w:rsidR="005E3284">
        <w:rPr>
          <w:rFonts w:hint="eastAsia"/>
        </w:rPr>
        <w:t>申请人</w:t>
      </w:r>
      <w:r w:rsidR="005E3284">
        <w:t>已经做了大量关于</w:t>
      </w:r>
      <w:r w:rsidR="005E3284">
        <w:t>DNA</w:t>
      </w:r>
      <w:r w:rsidR="005E3284">
        <w:t>中</w:t>
      </w:r>
      <w:proofErr w:type="spellStart"/>
      <w:r w:rsidR="005E3284">
        <w:t>CpG</w:t>
      </w:r>
      <w:proofErr w:type="spellEnd"/>
      <w:r w:rsidR="005E3284">
        <w:rPr>
          <w:rFonts w:hint="eastAsia"/>
        </w:rPr>
        <w:t>位点</w:t>
      </w:r>
      <w:r w:rsidR="005E3284">
        <w:t>分布状态</w:t>
      </w:r>
      <w:r w:rsidR="005E3284">
        <w:rPr>
          <w:rFonts w:hint="eastAsia"/>
        </w:rPr>
        <w:t>及其</w:t>
      </w:r>
      <w:r w:rsidR="005E3284">
        <w:t>甲基化</w:t>
      </w:r>
      <w:r w:rsidR="005E3284">
        <w:rPr>
          <w:rFonts w:hint="eastAsia"/>
        </w:rPr>
        <w:t>状态</w:t>
      </w:r>
      <w:r w:rsidR="005E3284">
        <w:t>的数据分析工作。</w:t>
      </w:r>
      <w:r w:rsidR="00342834">
        <w:t>我们在</w:t>
      </w:r>
      <w:r w:rsidR="00342834">
        <w:rPr>
          <w:rFonts w:hint="eastAsia"/>
        </w:rPr>
        <w:t>数据</w:t>
      </w:r>
      <w:r w:rsidR="00342834">
        <w:t>分析的结果中</w:t>
      </w:r>
      <w:r w:rsidR="00342834">
        <w:rPr>
          <w:rFonts w:hint="eastAsia"/>
        </w:rPr>
        <w:t>观察</w:t>
      </w:r>
      <w:r w:rsidR="00342834">
        <w:t>到了一些非常明显的规律性</w:t>
      </w:r>
      <w:r w:rsidR="00342834">
        <w:rPr>
          <w:rFonts w:hint="eastAsia"/>
        </w:rPr>
        <w:t>现象</w:t>
      </w:r>
      <w:r w:rsidR="00342834">
        <w:t>和趋势，</w:t>
      </w:r>
      <w:r w:rsidR="00DF2B78">
        <w:t>该项目的根本出发点</w:t>
      </w:r>
      <w:r w:rsidR="009C37F7">
        <w:t>就是</w:t>
      </w:r>
      <w:r w:rsidR="00342834">
        <w:t>为了</w:t>
      </w:r>
      <w:r w:rsidR="00FE4EF8">
        <w:t>从</w:t>
      </w:r>
      <w:r w:rsidR="00FE4EF8">
        <w:rPr>
          <w:rFonts w:hint="eastAsia"/>
        </w:rPr>
        <w:t>分子组装</w:t>
      </w:r>
      <w:r w:rsidR="00FE4EF8">
        <w:t>层面</w:t>
      </w:r>
      <w:r w:rsidR="00342834">
        <w:t>更好</w:t>
      </w:r>
      <w:r w:rsidR="00A10A52">
        <w:t>、</w:t>
      </w:r>
      <w:r w:rsidR="00342834">
        <w:t>更深入</w:t>
      </w:r>
      <w:r w:rsidR="00FE4EF8">
        <w:rPr>
          <w:rFonts w:hint="eastAsia"/>
        </w:rPr>
        <w:t>地</w:t>
      </w:r>
      <w:r w:rsidR="00342834">
        <w:rPr>
          <w:rFonts w:hint="eastAsia"/>
        </w:rPr>
        <w:t>对这些</w:t>
      </w:r>
      <w:r w:rsidR="00342834">
        <w:t>现象和规律性趋势</w:t>
      </w:r>
      <w:r w:rsidR="00FE4EF8">
        <w:t>进行解释</w:t>
      </w:r>
      <w:r w:rsidR="00426938">
        <w:t>，</w:t>
      </w:r>
      <w:r w:rsidR="00426938">
        <w:rPr>
          <w:rFonts w:hint="eastAsia"/>
        </w:rPr>
        <w:t>并</w:t>
      </w:r>
      <w:r w:rsidR="00426938">
        <w:t>据此对我们</w:t>
      </w:r>
      <w:r w:rsidR="00DE2A88">
        <w:t>后续</w:t>
      </w:r>
      <w:r w:rsidR="00426938">
        <w:t>的</w:t>
      </w:r>
      <w:r w:rsidR="00426938">
        <w:rPr>
          <w:rFonts w:hint="eastAsia"/>
        </w:rPr>
        <w:t>分析</w:t>
      </w:r>
      <w:r w:rsidR="00426938">
        <w:t>提供</w:t>
      </w:r>
      <w:r w:rsidR="00426938">
        <w:rPr>
          <w:rFonts w:hint="eastAsia"/>
        </w:rPr>
        <w:t>更好</w:t>
      </w:r>
      <w:r w:rsidR="00426938">
        <w:t>的理论基础和指导方向。</w:t>
      </w:r>
      <w:r w:rsidR="0063062C">
        <w:rPr>
          <w:rFonts w:hint="eastAsia"/>
        </w:rPr>
        <w:t>在</w:t>
      </w:r>
      <w:r w:rsidR="0063062C">
        <w:t>该项目拟采用的</w:t>
      </w:r>
      <w:r w:rsidR="0063062C">
        <w:rPr>
          <w:rFonts w:hint="eastAsia"/>
        </w:rPr>
        <w:t>分子</w:t>
      </w:r>
      <w:r w:rsidR="0063062C">
        <w:t>动力学</w:t>
      </w:r>
      <w:r w:rsidR="0056314B">
        <w:t>方面</w:t>
      </w:r>
      <w:r w:rsidR="0063062C">
        <w:t>，申请人已经完成了</w:t>
      </w:r>
      <w:r w:rsidR="004354AC">
        <w:rPr>
          <w:rFonts w:hint="eastAsia"/>
        </w:rPr>
        <w:t>基于</w:t>
      </w:r>
      <w:r w:rsidR="00534056">
        <w:t>NAB</w:t>
      </w:r>
      <w:r w:rsidR="00534056">
        <w:t>（</w:t>
      </w:r>
      <w:r w:rsidR="00534056">
        <w:t>Amber Tools</w:t>
      </w:r>
      <w:r w:rsidR="00041CB9">
        <w:t xml:space="preserve">: </w:t>
      </w:r>
      <w:r w:rsidR="00041CB9" w:rsidRPr="00041CB9">
        <w:rPr>
          <w:i/>
          <w:iCs/>
        </w:rPr>
        <w:t xml:space="preserve">J. </w:t>
      </w:r>
      <w:proofErr w:type="spellStart"/>
      <w:r w:rsidR="00041CB9" w:rsidRPr="00041CB9">
        <w:rPr>
          <w:i/>
          <w:iCs/>
        </w:rPr>
        <w:t>Computat</w:t>
      </w:r>
      <w:proofErr w:type="spellEnd"/>
      <w:r w:rsidR="00041CB9" w:rsidRPr="00041CB9">
        <w:rPr>
          <w:i/>
          <w:iCs/>
        </w:rPr>
        <w:t>. Chem.</w:t>
      </w:r>
      <w:r w:rsidR="00041CB9" w:rsidRPr="00041CB9">
        <w:t> </w:t>
      </w:r>
      <w:r w:rsidR="00041CB9">
        <w:t xml:space="preserve">2005, </w:t>
      </w:r>
      <w:r w:rsidR="00041CB9" w:rsidRPr="00041CB9">
        <w:rPr>
          <w:bCs/>
        </w:rPr>
        <w:t>26</w:t>
      </w:r>
      <w:r w:rsidR="00041CB9" w:rsidRPr="00041CB9">
        <w:rPr>
          <w:b/>
          <w:bCs/>
        </w:rPr>
        <w:t>,</w:t>
      </w:r>
      <w:r w:rsidR="00041CB9" w:rsidRPr="00041CB9">
        <w:t> </w:t>
      </w:r>
      <w:r w:rsidR="00041CB9">
        <w:t xml:space="preserve">1668-1688; </w:t>
      </w:r>
      <w:r w:rsidR="002D1060" w:rsidRPr="002D1060">
        <w:rPr>
          <w:i/>
          <w:iCs/>
        </w:rPr>
        <w:t xml:space="preserve">WIREs </w:t>
      </w:r>
      <w:proofErr w:type="spellStart"/>
      <w:r w:rsidR="002D1060" w:rsidRPr="002D1060">
        <w:rPr>
          <w:i/>
          <w:iCs/>
        </w:rPr>
        <w:t>Comput</w:t>
      </w:r>
      <w:proofErr w:type="spellEnd"/>
      <w:r w:rsidR="002D1060" w:rsidRPr="002D1060">
        <w:rPr>
          <w:i/>
          <w:iCs/>
        </w:rPr>
        <w:t>. Mol. Sci.</w:t>
      </w:r>
      <w:r w:rsidR="002D1060" w:rsidRPr="002D1060">
        <w:t> </w:t>
      </w:r>
      <w:r w:rsidR="00EB4DD1">
        <w:t xml:space="preserve">2013, </w:t>
      </w:r>
      <w:r w:rsidR="002D1060" w:rsidRPr="00EB4DD1">
        <w:rPr>
          <w:bCs/>
        </w:rPr>
        <w:t>3</w:t>
      </w:r>
      <w:r w:rsidR="002D1060" w:rsidRPr="002D1060">
        <w:rPr>
          <w:b/>
          <w:bCs/>
        </w:rPr>
        <w:t>,</w:t>
      </w:r>
      <w:r w:rsidR="002D1060" w:rsidRPr="002D1060">
        <w:t> </w:t>
      </w:r>
      <w:r w:rsidR="002D1060">
        <w:t>198-210</w:t>
      </w:r>
      <w:r w:rsidR="00534056">
        <w:t>）</w:t>
      </w:r>
      <w:r w:rsidR="009349DE">
        <w:t>的自动化</w:t>
      </w:r>
      <w:r w:rsidR="009349DE">
        <w:t>DNA</w:t>
      </w:r>
      <w:r w:rsidR="009349DE">
        <w:rPr>
          <w:rFonts w:hint="eastAsia"/>
        </w:rPr>
        <w:t>结构</w:t>
      </w:r>
      <w:r w:rsidR="009349DE">
        <w:t>模型建立及甲基化修饰的程序开发工作</w:t>
      </w:r>
      <w:r w:rsidR="00026D15">
        <w:t>。</w:t>
      </w:r>
    </w:p>
    <w:p w14:paraId="74171A24" w14:textId="0CA1334A" w:rsidR="007976EB" w:rsidRDefault="00D4420B" w:rsidP="003E2376">
      <w:r>
        <w:t>该项目</w:t>
      </w:r>
      <w:r>
        <w:rPr>
          <w:rFonts w:hint="eastAsia"/>
        </w:rPr>
        <w:t>的</w:t>
      </w:r>
      <w:r>
        <w:t>出发点是我们在</w:t>
      </w:r>
      <w:proofErr w:type="spellStart"/>
      <w:r>
        <w:t>Bs</w:t>
      </w:r>
      <w:proofErr w:type="spellEnd"/>
      <w:r w:rsidR="00D075E7">
        <w:t>-se</w:t>
      </w:r>
      <w:r>
        <w:t>测序数据分析</w:t>
      </w:r>
      <w:r>
        <w:rPr>
          <w:rFonts w:hint="eastAsia"/>
        </w:rPr>
        <w:t>观察</w:t>
      </w:r>
      <w:r>
        <w:t>到的</w:t>
      </w:r>
      <w:r w:rsidR="00400678">
        <w:t>以下的几个</w:t>
      </w:r>
      <w:r>
        <w:t>现象和规律</w:t>
      </w:r>
      <w:r w:rsidR="00BF2FD4">
        <w:t>，这些</w:t>
      </w:r>
      <w:r w:rsidR="00BF2FD4">
        <w:rPr>
          <w:rFonts w:hint="eastAsia"/>
        </w:rPr>
        <w:t>也是该</w:t>
      </w:r>
      <w:r w:rsidR="00BF2FD4">
        <w:t>项目的前期工作基础：</w:t>
      </w:r>
    </w:p>
    <w:p w14:paraId="0DBCD802" w14:textId="1AA26CF1" w:rsidR="00570A12" w:rsidRDefault="00570A12" w:rsidP="003E2376">
      <w:r>
        <w:t xml:space="preserve">1) </w:t>
      </w:r>
      <w:r w:rsidR="008F24AF">
        <w:t>DNA</w:t>
      </w:r>
      <w:r w:rsidR="008F24AF">
        <w:t>中</w:t>
      </w:r>
      <w:proofErr w:type="spellStart"/>
      <w:r w:rsidR="008F24AF">
        <w:t>CpG</w:t>
      </w:r>
      <w:proofErr w:type="spellEnd"/>
      <w:r w:rsidR="008F24AF">
        <w:rPr>
          <w:rFonts w:hint="eastAsia"/>
        </w:rPr>
        <w:t>位点</w:t>
      </w:r>
      <w:r w:rsidR="008F24AF">
        <w:t>的含量与分布的对称性破缺现象。</w:t>
      </w:r>
      <w:r w:rsidR="00C2209B">
        <w:t>DNA</w:t>
      </w:r>
      <w:r w:rsidR="00C2209B">
        <w:t>中的</w:t>
      </w:r>
      <w:proofErr w:type="spellStart"/>
      <w:r w:rsidR="00C2209B">
        <w:t>CpG</w:t>
      </w:r>
      <w:proofErr w:type="spellEnd"/>
      <w:r w:rsidR="00C2209B">
        <w:rPr>
          <w:rFonts w:hint="eastAsia"/>
        </w:rPr>
        <w:t>位点</w:t>
      </w:r>
      <w:r w:rsidR="00C2209B">
        <w:t>分布呈现与其它二核苷酸序列不同的趋势</w:t>
      </w:r>
      <w:r w:rsidR="0000278A">
        <w:t>。</w:t>
      </w:r>
      <w:r w:rsidR="0000278A">
        <w:rPr>
          <w:rFonts w:hint="eastAsia"/>
        </w:rPr>
        <w:t>首先</w:t>
      </w:r>
      <w:r w:rsidR="0024799F">
        <w:t>，</w:t>
      </w:r>
      <w:proofErr w:type="spellStart"/>
      <w:r w:rsidR="002E20CD">
        <w:t>CpG</w:t>
      </w:r>
      <w:proofErr w:type="spellEnd"/>
      <w:r w:rsidR="002E20CD">
        <w:rPr>
          <w:rFonts w:hint="eastAsia"/>
        </w:rPr>
        <w:t>在</w:t>
      </w:r>
      <w:r w:rsidR="002E20CD">
        <w:t>DNA</w:t>
      </w:r>
      <w:r w:rsidR="002E20CD">
        <w:t>中的</w:t>
      </w:r>
      <w:r w:rsidR="00127BAA">
        <w:t>含量</w:t>
      </w:r>
      <w:r w:rsidR="00127BAA">
        <w:rPr>
          <w:rFonts w:hint="eastAsia"/>
        </w:rPr>
        <w:t>明显</w:t>
      </w:r>
      <w:r w:rsidR="00127BAA">
        <w:t>偏低</w:t>
      </w:r>
      <w:r w:rsidR="008F24AF">
        <w:t>。</w:t>
      </w:r>
      <w:r w:rsidR="008F24AF">
        <w:rPr>
          <w:rFonts w:hint="eastAsia"/>
        </w:rPr>
        <w:t>从</w:t>
      </w:r>
      <w:r w:rsidR="008F24AF">
        <w:t>变异进化理论来推论，</w:t>
      </w:r>
      <w:r w:rsidR="008F24AF">
        <w:t>DNA</w:t>
      </w:r>
      <w:r w:rsidR="008F24AF">
        <w:t>中不同二</w:t>
      </w:r>
      <w:r w:rsidR="008F24AF">
        <w:rPr>
          <w:rFonts w:hint="eastAsia"/>
        </w:rPr>
        <w:t>核苷酸</w:t>
      </w:r>
      <w:r w:rsidR="008F24AF">
        <w:t>序列的含量应该</w:t>
      </w:r>
      <w:r w:rsidR="000F70D2">
        <w:rPr>
          <w:rFonts w:hint="eastAsia"/>
        </w:rPr>
        <w:t>呈现出</w:t>
      </w:r>
      <w:r w:rsidR="008F24AF">
        <w:t>均匀分布</w:t>
      </w:r>
      <w:r w:rsidR="00F2726B">
        <w:t>，</w:t>
      </w:r>
      <w:r w:rsidR="00F2726B">
        <w:rPr>
          <w:rFonts w:hint="eastAsia"/>
        </w:rPr>
        <w:t>但是</w:t>
      </w:r>
      <w:r w:rsidR="00F2726B">
        <w:t>在实际生物</w:t>
      </w:r>
      <w:r w:rsidR="00F2726B">
        <w:t>DNA</w:t>
      </w:r>
      <w:r w:rsidR="00F2726B">
        <w:t>序列中</w:t>
      </w:r>
      <w:proofErr w:type="spellStart"/>
      <w:r w:rsidR="00F2726B">
        <w:t>CpG</w:t>
      </w:r>
      <w:proofErr w:type="spellEnd"/>
      <w:r w:rsidR="00F2726B">
        <w:rPr>
          <w:rFonts w:hint="eastAsia"/>
        </w:rPr>
        <w:t>的</w:t>
      </w:r>
      <w:r w:rsidR="00F2726B">
        <w:t>含量明显偏低。</w:t>
      </w:r>
      <w:r w:rsidR="00941FB4">
        <w:t>而且</w:t>
      </w:r>
      <w:r w:rsidR="00F2726B">
        <w:rPr>
          <w:rFonts w:hint="eastAsia"/>
        </w:rPr>
        <w:t>随着</w:t>
      </w:r>
      <w:r w:rsidR="00F2726B">
        <w:t>生物从低等到高等的</w:t>
      </w:r>
      <w:r w:rsidR="00F2726B">
        <w:rPr>
          <w:rFonts w:hint="eastAsia"/>
        </w:rPr>
        <w:t>进化</w:t>
      </w:r>
      <w:r w:rsidR="00F2726B">
        <w:t>，</w:t>
      </w:r>
      <w:r w:rsidR="00F008C2">
        <w:t>DNA</w:t>
      </w:r>
      <w:r w:rsidR="00F008C2">
        <w:t>含量的这种</w:t>
      </w:r>
      <w:r w:rsidR="00B92B91">
        <w:t>变化</w:t>
      </w:r>
      <w:r w:rsidR="00F008C2">
        <w:t>趋势越来越显著。</w:t>
      </w:r>
      <w:r w:rsidR="005D4C49">
        <w:t>对于有着固定字母集合的语言（例如英语），</w:t>
      </w:r>
      <w:r w:rsidR="005D4C49">
        <w:rPr>
          <w:rFonts w:hint="eastAsia"/>
        </w:rPr>
        <w:t>其</w:t>
      </w:r>
      <w:r w:rsidR="005D4C49">
        <w:t>字母的使用</w:t>
      </w:r>
      <w:r w:rsidR="005D4C49">
        <w:rPr>
          <w:rFonts w:hint="eastAsia"/>
        </w:rPr>
        <w:t>频率</w:t>
      </w:r>
      <w:r w:rsidR="005D4C49">
        <w:t>有着非常明显的不对称现象</w:t>
      </w:r>
      <w:r w:rsidR="009F737D">
        <w:t>，</w:t>
      </w:r>
      <w:r w:rsidR="009F737D">
        <w:rPr>
          <w:rFonts w:hint="eastAsia"/>
        </w:rPr>
        <w:t>这种</w:t>
      </w:r>
      <w:r w:rsidR="009F737D">
        <w:t>不对称现象代表着有序性和信息量。</w:t>
      </w:r>
      <w:r w:rsidR="00F5014D">
        <w:t>同</w:t>
      </w:r>
      <w:r w:rsidR="00F5014D">
        <w:rPr>
          <w:rFonts w:hint="eastAsia"/>
        </w:rPr>
        <w:t>样</w:t>
      </w:r>
      <w:r w:rsidR="00F5014D">
        <w:t>，</w:t>
      </w:r>
      <w:r w:rsidR="009F67DD">
        <w:t>DNA</w:t>
      </w:r>
      <w:r w:rsidR="009F67DD">
        <w:t>中</w:t>
      </w:r>
      <w:r w:rsidR="009F67DD">
        <w:rPr>
          <w:rFonts w:hint="eastAsia"/>
        </w:rPr>
        <w:t>的</w:t>
      </w:r>
      <w:r w:rsidR="009F67DD">
        <w:t>这种</w:t>
      </w:r>
      <w:proofErr w:type="spellStart"/>
      <w:r w:rsidR="009F67DD">
        <w:t>CpG</w:t>
      </w:r>
      <w:proofErr w:type="spellEnd"/>
      <w:r w:rsidR="009F67DD">
        <w:rPr>
          <w:rFonts w:hint="eastAsia"/>
        </w:rPr>
        <w:t>碱基</w:t>
      </w:r>
      <w:r w:rsidR="009F67DD">
        <w:t>序列含量对称性</w:t>
      </w:r>
      <w:r w:rsidR="009F67DD">
        <w:rPr>
          <w:rFonts w:hint="eastAsia"/>
        </w:rPr>
        <w:t>破缺现象</w:t>
      </w:r>
      <w:r w:rsidR="009A5939">
        <w:rPr>
          <w:rFonts w:hint="eastAsia"/>
        </w:rPr>
        <w:t>及</w:t>
      </w:r>
      <w:r w:rsidR="009A5939">
        <w:t>趋势也代表着</w:t>
      </w:r>
      <w:r w:rsidR="009A5939">
        <w:t>DNA</w:t>
      </w:r>
      <w:r w:rsidR="009A5939">
        <w:t>序列信息量的变化</w:t>
      </w:r>
      <w:r w:rsidR="00285D1D">
        <w:t>（</w:t>
      </w:r>
      <w:proofErr w:type="spellStart"/>
      <w:r w:rsidR="00285D1D" w:rsidRPr="00285D1D">
        <w:t>Proc</w:t>
      </w:r>
      <w:proofErr w:type="spellEnd"/>
      <w:r w:rsidR="00285D1D" w:rsidRPr="00285D1D">
        <w:t xml:space="preserve"> </w:t>
      </w:r>
      <w:proofErr w:type="spellStart"/>
      <w:r w:rsidR="00285D1D" w:rsidRPr="00285D1D">
        <w:t>Natl</w:t>
      </w:r>
      <w:proofErr w:type="spellEnd"/>
      <w:r w:rsidR="00285D1D" w:rsidRPr="00285D1D">
        <w:t xml:space="preserve"> </w:t>
      </w:r>
      <w:proofErr w:type="spellStart"/>
      <w:r w:rsidR="00285D1D">
        <w:t>Acad</w:t>
      </w:r>
      <w:proofErr w:type="spellEnd"/>
      <w:r w:rsidR="00285D1D">
        <w:t xml:space="preserve"> </w:t>
      </w:r>
      <w:proofErr w:type="spellStart"/>
      <w:r w:rsidR="00285D1D">
        <w:t>Sci</w:t>
      </w:r>
      <w:proofErr w:type="spellEnd"/>
      <w:r w:rsidR="00285D1D">
        <w:t xml:space="preserve"> U S A. 1955, 41</w:t>
      </w:r>
      <w:r w:rsidR="00285D1D" w:rsidRPr="00285D1D">
        <w:t>: 1011–1019</w:t>
      </w:r>
      <w:r w:rsidR="00285D1D">
        <w:t>）</w:t>
      </w:r>
      <w:r w:rsidR="00EB4E91">
        <w:t>。</w:t>
      </w:r>
      <w:r w:rsidR="00314BFB">
        <w:t>不对称性的程度越高，</w:t>
      </w:r>
      <w:r w:rsidR="0012158F">
        <w:t>信息商越大，</w:t>
      </w:r>
      <w:r w:rsidR="00314BFB">
        <w:rPr>
          <w:rFonts w:hint="eastAsia"/>
        </w:rPr>
        <w:t>信息</w:t>
      </w:r>
      <w:r w:rsidR="00314BFB">
        <w:t>含量也</w:t>
      </w:r>
      <w:r w:rsidR="00BC68D7">
        <w:t>越大</w:t>
      </w:r>
      <w:r w:rsidR="00314BFB">
        <w:t>。</w:t>
      </w:r>
      <w:r w:rsidR="001E6F98">
        <w:t>其次</w:t>
      </w:r>
      <w:r w:rsidR="00B30BBC">
        <w:t>，</w:t>
      </w:r>
      <w:proofErr w:type="spellStart"/>
      <w:r w:rsidR="00FB0137">
        <w:t>CpG</w:t>
      </w:r>
      <w:proofErr w:type="spellEnd"/>
      <w:r w:rsidR="00FB0137">
        <w:t>在</w:t>
      </w:r>
      <w:r w:rsidR="00FB0137">
        <w:t>DNA</w:t>
      </w:r>
      <w:r w:rsidR="00FB0137">
        <w:rPr>
          <w:rFonts w:hint="eastAsia"/>
        </w:rPr>
        <w:t>序列</w:t>
      </w:r>
      <w:r w:rsidR="00FB0137">
        <w:t>中呈明显的</w:t>
      </w:r>
      <w:r w:rsidR="00FB0137">
        <w:rPr>
          <w:rFonts w:hint="eastAsia"/>
        </w:rPr>
        <w:t>团簇化</w:t>
      </w:r>
      <w:r w:rsidR="00FB0137">
        <w:t>效应。</w:t>
      </w:r>
      <w:r w:rsidR="00F32A69">
        <w:t>DNA</w:t>
      </w:r>
      <w:r w:rsidR="00F32A69">
        <w:t>序列中</w:t>
      </w:r>
      <w:r w:rsidR="00F32A69">
        <w:rPr>
          <w:rFonts w:hint="eastAsia"/>
        </w:rPr>
        <w:t>大部分</w:t>
      </w:r>
      <w:r w:rsidR="00F32A69">
        <w:t>的二核苷酸的间距分布都呈现典型的正态分布状态，</w:t>
      </w:r>
      <w:r w:rsidR="00892704">
        <w:t>但是</w:t>
      </w:r>
      <w:proofErr w:type="spellStart"/>
      <w:r w:rsidR="00892704">
        <w:t>CpG</w:t>
      </w:r>
      <w:proofErr w:type="spellEnd"/>
      <w:r w:rsidR="00892704">
        <w:t>的间距却呈现出非常明显的团簇</w:t>
      </w:r>
      <w:r w:rsidR="00892704">
        <w:rPr>
          <w:rFonts w:hint="eastAsia"/>
        </w:rPr>
        <w:t>化</w:t>
      </w:r>
      <w:r w:rsidR="00892704">
        <w:t>现象</w:t>
      </w:r>
      <w:r w:rsidR="00C24C00">
        <w:t>（</w:t>
      </w:r>
      <w:r w:rsidR="00C24C00">
        <w:rPr>
          <w:rFonts w:hint="eastAsia"/>
        </w:rPr>
        <w:t>例如</w:t>
      </w:r>
      <w:r w:rsidR="002B4ECB">
        <w:t>趋向于</w:t>
      </w:r>
      <w:r w:rsidR="002B4ECB">
        <w:rPr>
          <w:rFonts w:hint="eastAsia"/>
        </w:rPr>
        <w:t>形成</w:t>
      </w:r>
      <w:proofErr w:type="spellStart"/>
      <w:r w:rsidR="00C24C00">
        <w:t>CpG</w:t>
      </w:r>
      <w:proofErr w:type="spellEnd"/>
      <w:r w:rsidR="00C24C00">
        <w:t>岛等等）</w:t>
      </w:r>
      <w:r w:rsidR="00892704">
        <w:t>，</w:t>
      </w:r>
      <w:r w:rsidR="003759B5">
        <w:rPr>
          <w:rFonts w:hint="eastAsia"/>
        </w:rPr>
        <w:t>其</w:t>
      </w:r>
      <w:r w:rsidR="003759B5">
        <w:t>间距的分布也</w:t>
      </w:r>
      <w:r w:rsidR="003759B5">
        <w:rPr>
          <w:rFonts w:hint="eastAsia"/>
        </w:rPr>
        <w:t>表现为</w:t>
      </w:r>
      <w:r w:rsidR="003759B5">
        <w:t>非对称性分布状态</w:t>
      </w:r>
      <w:r w:rsidR="009C2701">
        <w:t>，</w:t>
      </w:r>
      <w:r w:rsidR="009C2701">
        <w:rPr>
          <w:rFonts w:hint="eastAsia"/>
        </w:rPr>
        <w:t>而且</w:t>
      </w:r>
      <w:r w:rsidR="009C2701">
        <w:t>随着生物的进化，</w:t>
      </w:r>
      <w:r w:rsidR="009C2701">
        <w:rPr>
          <w:rFonts w:hint="eastAsia"/>
        </w:rPr>
        <w:t>其分布</w:t>
      </w:r>
      <w:r w:rsidR="009C2701">
        <w:t>对称性破缺的程度越来越明显</w:t>
      </w:r>
      <w:r w:rsidR="00096969">
        <w:t>。</w:t>
      </w:r>
      <w:r w:rsidR="00EE0A68">
        <w:t>到底是什么导致</w:t>
      </w:r>
      <w:r w:rsidR="00640AA4">
        <w:t>了</w:t>
      </w:r>
      <w:proofErr w:type="spellStart"/>
      <w:r w:rsidR="00EE0A68">
        <w:t>CpG</w:t>
      </w:r>
      <w:proofErr w:type="spellEnd"/>
      <w:r w:rsidR="00EE0A68">
        <w:t>的</w:t>
      </w:r>
      <w:r w:rsidR="00F5786F">
        <w:t>这些</w:t>
      </w:r>
      <w:r w:rsidR="00AC690E">
        <w:t>对称性破缺</w:t>
      </w:r>
      <w:r w:rsidR="00CC2ADB">
        <w:t>现象</w:t>
      </w:r>
      <w:r w:rsidR="00EE0A68">
        <w:t>？</w:t>
      </w:r>
      <w:r w:rsidR="00F61299">
        <w:rPr>
          <w:rFonts w:hint="eastAsia"/>
        </w:rPr>
        <w:t>该</w:t>
      </w:r>
      <w:r w:rsidR="00F61299">
        <w:t>项目</w:t>
      </w:r>
      <w:r w:rsidR="004D67BA">
        <w:t>拟</w:t>
      </w:r>
      <w:r w:rsidR="00F61299">
        <w:t>从</w:t>
      </w:r>
      <w:proofErr w:type="spellStart"/>
      <w:r w:rsidR="00F61299">
        <w:t>CpG</w:t>
      </w:r>
      <w:proofErr w:type="spellEnd"/>
      <w:r w:rsidR="00F61299">
        <w:t>的分子特性着手</w:t>
      </w:r>
      <w:r w:rsidR="004D67BA">
        <w:t>回答</w:t>
      </w:r>
      <w:r w:rsidR="00731090">
        <w:t>这一科学问题</w:t>
      </w:r>
      <w:r w:rsidR="00F61299">
        <w:t>。</w:t>
      </w:r>
    </w:p>
    <w:p w14:paraId="5840D451" w14:textId="161B0CBB" w:rsidR="00E14614" w:rsidRPr="00F860FD" w:rsidRDefault="006240C0" w:rsidP="003E2376">
      <w:r>
        <w:t xml:space="preserve">2) </w:t>
      </w:r>
      <w:r w:rsidR="00C1080B">
        <w:t>DNA</w:t>
      </w:r>
      <w:r w:rsidR="00C1080B">
        <w:t>中</w:t>
      </w:r>
      <w:proofErr w:type="spellStart"/>
      <w:r w:rsidR="00C1080B">
        <w:t>CpG</w:t>
      </w:r>
      <w:proofErr w:type="spellEnd"/>
      <w:r w:rsidR="00C1080B">
        <w:t>的密度与其甲基化状态呈现出明显的信息对称性</w:t>
      </w:r>
      <w:r w:rsidR="0050378F">
        <w:t>现象</w:t>
      </w:r>
      <w:r w:rsidR="00C81636">
        <w:t>。</w:t>
      </w:r>
      <w:r w:rsidR="00CA45C4">
        <w:t>从信息论的角度</w:t>
      </w:r>
      <w:r w:rsidR="00CA45C4">
        <w:rPr>
          <w:rFonts w:hint="eastAsia"/>
        </w:rPr>
        <w:t>来</w:t>
      </w:r>
      <w:r w:rsidR="00CA45C4">
        <w:t>定义，</w:t>
      </w:r>
      <w:r w:rsidR="00CA45C4">
        <w:rPr>
          <w:rFonts w:hint="eastAsia"/>
        </w:rPr>
        <w:t>信息</w:t>
      </w:r>
      <w:r w:rsidR="00CA45C4">
        <w:t>对称性</w:t>
      </w:r>
      <w:r w:rsidR="00E14614">
        <w:t>是指</w:t>
      </w:r>
      <w:r w:rsidR="00DC2828">
        <w:rPr>
          <w:rFonts w:hint="eastAsia"/>
        </w:rPr>
        <w:t>随机变量</w:t>
      </w:r>
      <m:oMath>
        <m:r>
          <w:rPr>
            <w:rFonts w:ascii="Cambria Math" w:hAnsi="Cambria Math"/>
          </w:rPr>
          <m:t>X</m:t>
        </m:r>
      </m:oMath>
      <w:r w:rsidR="00E14614">
        <w:t xml:space="preserve"> </w:t>
      </w:r>
      <w:r w:rsidR="00337B66">
        <w:rPr>
          <w:rFonts w:hint="eastAsia"/>
        </w:rPr>
        <w:t>中</w:t>
      </w:r>
      <w:r w:rsidR="00E14614">
        <w:t>所包含的关于</w:t>
      </w:r>
      <w:r w:rsidR="00925ADB">
        <w:rPr>
          <w:rFonts w:hint="eastAsia"/>
        </w:rPr>
        <w:t>随机变量</w:t>
      </w:r>
      <m:oMath>
        <m:r>
          <w:rPr>
            <w:rFonts w:ascii="Cambria Math" w:hAnsi="Cambria Math"/>
          </w:rPr>
          <m:t>Y</m:t>
        </m:r>
      </m:oMath>
      <w:r w:rsidR="00E14614">
        <w:t>的</w:t>
      </w:r>
      <w:r w:rsidR="00E067D5">
        <w:rPr>
          <w:rFonts w:hint="eastAsia"/>
        </w:rPr>
        <w:t>互</w:t>
      </w:r>
      <w:r w:rsidR="00727C5B">
        <w:rPr>
          <w:rFonts w:hint="eastAsia"/>
        </w:rPr>
        <w:t>信息量</w:t>
      </w:r>
      <m:oMath>
        <m:r>
          <w:rPr>
            <w:rFonts w:ascii="Cambria Math" w:hAnsi="Cambria Math"/>
          </w:rPr>
          <m:t>I</m:t>
        </m:r>
        <m:d>
          <m:dPr>
            <m:ctrlPr>
              <w:rPr>
                <w:rFonts w:ascii="Cambria Math" w:hAnsi="Cambria Math"/>
                <w:i/>
              </w:rPr>
            </m:ctrlPr>
          </m:dPr>
          <m:e>
            <m:r>
              <w:rPr>
                <w:rFonts w:ascii="Cambria Math" w:hAnsi="Cambria Math"/>
              </w:rPr>
              <m:t>X:Y</m:t>
            </m:r>
          </m:e>
        </m:d>
      </m:oMath>
      <w:r w:rsidR="00E14614">
        <w:t>与</w:t>
      </w:r>
      <w:r w:rsidR="00752413">
        <w:rPr>
          <w:rFonts w:hint="eastAsia"/>
        </w:rPr>
        <w:t>随机变量</w:t>
      </w:r>
      <m:oMath>
        <m:r>
          <w:rPr>
            <w:rFonts w:ascii="Cambria Math" w:hAnsi="Cambria Math"/>
          </w:rPr>
          <m:t>Y</m:t>
        </m:r>
      </m:oMath>
      <w:r w:rsidR="00C0189E">
        <w:rPr>
          <w:rFonts w:hint="eastAsia"/>
        </w:rPr>
        <w:t>中</w:t>
      </w:r>
      <w:r w:rsidR="00E14614">
        <w:t>所包含的</w:t>
      </w:r>
      <w:r w:rsidR="00D6669C">
        <w:rPr>
          <w:rFonts w:hint="eastAsia"/>
        </w:rPr>
        <w:t>随机变量</w:t>
      </w:r>
      <m:oMath>
        <m:r>
          <w:rPr>
            <w:rFonts w:ascii="Cambria Math" w:hAnsi="Cambria Math"/>
          </w:rPr>
          <m:t>X</m:t>
        </m:r>
      </m:oMath>
      <w:r w:rsidR="00F860FD">
        <w:rPr>
          <w:rFonts w:hint="eastAsia"/>
        </w:rPr>
        <w:t>的</w:t>
      </w:r>
      <w:r w:rsidR="00FD5E26">
        <w:rPr>
          <w:rFonts w:hint="eastAsia"/>
        </w:rPr>
        <w:t>互信息量</w:t>
      </w:r>
      <w:bookmarkStart w:id="0" w:name="_GoBack"/>
      <w:bookmarkEnd w:id="0"/>
      <w:r w:rsidR="00F860FD">
        <w:t>有相等或者相近似的关系（实际</w:t>
      </w:r>
      <w:r w:rsidR="00D107ED">
        <w:t>中非完美对称性关系</w:t>
      </w:r>
      <w:r w:rsidR="00D107ED">
        <w:t xml:space="preserve"> </w:t>
      </w:r>
      <w:r w:rsidR="00F860FD">
        <w:t>）</w:t>
      </w:r>
      <w:r w:rsidR="0056220E">
        <w:t>，</w:t>
      </w:r>
      <w:r w:rsidR="0056220E">
        <w:rPr>
          <w:rFonts w:hint="eastAsia"/>
        </w:rPr>
        <w:t>即</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=I(Y:X)</m:t>
        </m:r>
      </m:oMath>
      <w:r w:rsidR="007C5E39">
        <w:t>或者</w:t>
      </w:r>
      <m:oMath>
        <m:r>
          <w:rPr>
            <w:rFonts w:ascii="Cambria Math" w:hAnsi="Cambria Math"/>
          </w:rPr>
          <m:t>I(x:y)≈I(y:x)</m:t>
        </m:r>
      </m:oMath>
      <w:r w:rsidR="003723C7">
        <w:t>，</w:t>
      </w:r>
      <w:r w:rsidR="003723C7">
        <w:rPr>
          <w:rFonts w:hint="eastAsia"/>
        </w:rPr>
        <w:t>其中</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-H(Y|X)</m:t>
        </m:r>
      </m:oMath>
      <w:r w:rsidR="00C10587">
        <w:t>，</w:t>
      </w:r>
      <m:oMath>
        <m:r>
          <w:rPr>
            <w:rFonts w:ascii="Cambria Math" w:hAnsi="Cambria Math"/>
          </w:rPr>
          <m:t>H</m:t>
        </m:r>
      </m:oMath>
      <w:r w:rsidR="00C10587">
        <w:t>为香农熵</w:t>
      </w:r>
      <w:r w:rsidR="007A2C8F">
        <w:t>（</w:t>
      </w:r>
      <w:proofErr w:type="spellStart"/>
      <w:r w:rsidR="00AE61AE" w:rsidRPr="00AE61AE">
        <w:t>Zimand</w:t>
      </w:r>
      <w:proofErr w:type="spellEnd"/>
      <w:r w:rsidR="00AE61AE" w:rsidRPr="00AE61AE">
        <w:t>, Marius. 2012. Symmetry</w:t>
      </w:r>
      <w:r w:rsidR="008703C3">
        <w:t xml:space="preserve"> of Information: A Closer Look.</w:t>
      </w:r>
      <w:r w:rsidR="007A2C8F">
        <w:t>）</w:t>
      </w:r>
      <w:r w:rsidR="00D00CE7">
        <w:t>。</w:t>
      </w:r>
      <w:r w:rsidR="00073A0A">
        <w:t>总体上看来</w:t>
      </w:r>
      <w:r w:rsidR="00073A0A">
        <w:t>DNA</w:t>
      </w:r>
      <w:r w:rsidR="00073A0A">
        <w:t>中</w:t>
      </w:r>
      <w:proofErr w:type="spellStart"/>
      <w:r w:rsidR="00073A0A">
        <w:t>CpG</w:t>
      </w:r>
      <w:proofErr w:type="spellEnd"/>
      <w:r w:rsidR="00073A0A">
        <w:rPr>
          <w:rFonts w:hint="eastAsia"/>
        </w:rPr>
        <w:t>位点</w:t>
      </w:r>
      <w:r w:rsidR="00073A0A">
        <w:t>的密度与</w:t>
      </w:r>
      <w:r w:rsidR="00073A0A">
        <w:rPr>
          <w:rFonts w:hint="eastAsia"/>
        </w:rPr>
        <w:t>该点</w:t>
      </w:r>
      <w:r w:rsidR="00073A0A">
        <w:t>的甲基化水平有着非常明显的负相关性</w:t>
      </w:r>
      <w:r w:rsidR="00E56962">
        <w:t>，</w:t>
      </w:r>
      <w:r w:rsidR="00E92591">
        <w:t>即</w:t>
      </w:r>
      <w:proofErr w:type="spellStart"/>
      <w:r w:rsidR="008B1096">
        <w:t>CpG</w:t>
      </w:r>
      <w:proofErr w:type="spellEnd"/>
      <w:r w:rsidR="008B1096">
        <w:t>位点的密度与其甲基化状态是具有信息对称性的</w:t>
      </w:r>
      <w:r w:rsidR="00A42B31">
        <w:t>。</w:t>
      </w:r>
      <w:r w:rsidR="00430C3C">
        <w:t>然而</w:t>
      </w:r>
      <w:r w:rsidR="00E56962">
        <w:t>，</w:t>
      </w:r>
      <w:r w:rsidR="005254AB">
        <w:rPr>
          <w:rFonts w:hint="eastAsia"/>
        </w:rPr>
        <w:t>这种</w:t>
      </w:r>
      <w:r w:rsidR="005254AB">
        <w:t>对称性关系也可能存在破缺现象</w:t>
      </w:r>
      <w:r w:rsidR="00E56962">
        <w:t>。</w:t>
      </w:r>
      <w:r w:rsidR="003A10D0">
        <w:rPr>
          <w:rFonts w:hint="eastAsia"/>
        </w:rPr>
        <w:t>我们</w:t>
      </w:r>
      <w:r w:rsidR="003A10D0">
        <w:t>将</w:t>
      </w:r>
      <w:proofErr w:type="spellStart"/>
      <w:r w:rsidR="00F73D89">
        <w:t>CpG</w:t>
      </w:r>
      <w:proofErr w:type="spellEnd"/>
      <w:r w:rsidR="00F73D89">
        <w:t>与其甲基化之间的对应关系分为</w:t>
      </w:r>
      <w:r w:rsidR="00F73D89">
        <w:t>Overlap</w:t>
      </w:r>
      <w:r w:rsidR="00F73D89">
        <w:t>区域</w:t>
      </w:r>
      <w:r w:rsidR="00B25077">
        <w:t>（</w:t>
      </w:r>
      <m:oMath>
        <m:r>
          <w:rPr>
            <w:rFonts w:ascii="Cambria Math" w:hAnsi="Cambria Math"/>
          </w:rPr>
          <m:t>OR</m:t>
        </m:r>
      </m:oMath>
      <w:r w:rsidR="00B25077">
        <w:t>）</w:t>
      </w:r>
      <w:r w:rsidR="00CA40B4">
        <w:t>、</w:t>
      </w:r>
      <w:r w:rsidR="0001610D">
        <w:t>Gap</w:t>
      </w:r>
      <w:r w:rsidR="0001610D">
        <w:t>区域</w:t>
      </w:r>
      <w:r w:rsidR="00B25077">
        <w:t>（</w:t>
      </w:r>
      <m:oMath>
        <m:r>
          <w:rPr>
            <w:rFonts w:ascii="Cambria Math" w:hAnsi="Cambria Math"/>
          </w:rPr>
          <m:t>GR</m:t>
        </m:r>
      </m:oMath>
      <w:r w:rsidR="00B25077">
        <w:t>）</w:t>
      </w:r>
      <w:r w:rsidR="0001610D">
        <w:t>以及互补性区域</w:t>
      </w:r>
      <w:r w:rsidR="004A46EB">
        <w:t>或对称性区域（</w:t>
      </w:r>
      <m:oMath>
        <m:r>
          <w:rPr>
            <w:rFonts w:ascii="Cambria Math" w:hAnsi="Cambria Math"/>
          </w:rPr>
          <m:t>CR</m:t>
        </m:r>
      </m:oMath>
      <w:r w:rsidR="004A46EB">
        <w:t>）</w:t>
      </w:r>
      <w:r w:rsidR="00AF16B8">
        <w:t>，</w:t>
      </w:r>
      <w:r w:rsidR="00AF16B8">
        <w:rPr>
          <w:rFonts w:hint="eastAsia"/>
        </w:rPr>
        <w:t>其中</w:t>
      </w:r>
      <m:oMath>
        <m:r>
          <w:rPr>
            <w:rFonts w:ascii="Cambria Math" w:hAnsi="Cambria Math"/>
          </w:rPr>
          <m:t>CR</m:t>
        </m:r>
      </m:oMath>
      <w:r w:rsidR="00AF16B8">
        <w:rPr>
          <w:rFonts w:hint="eastAsia"/>
        </w:rPr>
        <w:t>占据</w:t>
      </w:r>
      <w:r w:rsidR="00AF16B8">
        <w:t>了</w:t>
      </w:r>
      <w:r w:rsidR="00AF16B8">
        <w:rPr>
          <w:rFonts w:hint="eastAsia"/>
        </w:rPr>
        <w:t>整个</w:t>
      </w:r>
      <w:r w:rsidR="00AF16B8">
        <w:t>体系绝大部份</w:t>
      </w:r>
      <w:r w:rsidR="005254AB">
        <w:t>。</w:t>
      </w:r>
      <w:r w:rsidR="00353CE7">
        <w:rPr>
          <w:rFonts w:hint="eastAsia"/>
        </w:rPr>
        <w:t>我们</w:t>
      </w:r>
      <w:r w:rsidR="00353CE7">
        <w:t>在</w:t>
      </w:r>
      <w:r w:rsidR="00353CE7">
        <w:rPr>
          <w:rFonts w:hint="eastAsia"/>
        </w:rPr>
        <w:t>研究中</w:t>
      </w:r>
      <w:r w:rsidR="00353CE7">
        <w:t>发现，</w:t>
      </w:r>
      <w:r w:rsidR="00353CE7">
        <w:rPr>
          <w:rFonts w:hint="eastAsia"/>
        </w:rPr>
        <w:t>这些</w:t>
      </w:r>
      <w:r w:rsidR="00353CE7">
        <w:t>不对称性关系可能与组织基因的差异性表达有非常密切的关系。</w:t>
      </w:r>
      <w:proofErr w:type="spellStart"/>
      <w:r w:rsidR="00853ADA">
        <w:t>CpG</w:t>
      </w:r>
      <w:proofErr w:type="spellEnd"/>
      <w:r w:rsidR="00853ADA">
        <w:rPr>
          <w:rFonts w:hint="eastAsia"/>
        </w:rPr>
        <w:t>位点</w:t>
      </w:r>
      <w:r w:rsidR="00853ADA">
        <w:t>与甲基化之间的为什么会存着着这种信息对称性关系？两者是如何相互</w:t>
      </w:r>
      <w:r w:rsidR="00853ADA">
        <w:rPr>
          <w:rFonts w:hint="eastAsia"/>
        </w:rPr>
        <w:t>影响的</w:t>
      </w:r>
      <w:r w:rsidR="00853ADA">
        <w:t>？</w:t>
      </w:r>
      <w:r w:rsidR="00853ADA">
        <w:rPr>
          <w:rFonts w:hint="eastAsia"/>
        </w:rPr>
        <w:t>二者</w:t>
      </w:r>
      <w:r w:rsidR="00853ADA">
        <w:t>之间的</w:t>
      </w:r>
      <w:r w:rsidR="00853ADA">
        <w:rPr>
          <w:rFonts w:hint="eastAsia"/>
        </w:rPr>
        <w:t>对称性</w:t>
      </w:r>
      <w:r w:rsidR="00853ADA">
        <w:t>破缺又是什么驱动的？对基因表达</w:t>
      </w:r>
      <w:r w:rsidR="00853ADA">
        <w:rPr>
          <w:rFonts w:hint="eastAsia"/>
        </w:rPr>
        <w:t>是</w:t>
      </w:r>
      <w:r w:rsidR="00853ADA">
        <w:t>如何作用的？本项目将同样从分子模拟的角度尝试回答这些问题。</w:t>
      </w:r>
    </w:p>
    <w:p w14:paraId="71EACEBE" w14:textId="706BE49E" w:rsidR="00F860FD" w:rsidRDefault="0081377A" w:rsidP="003E2376">
      <w:r>
        <w:t xml:space="preserve">3) </w:t>
      </w:r>
      <w:r w:rsidR="006D4BC5">
        <w:t>特征</w:t>
      </w:r>
      <w:r w:rsidR="000E361B">
        <w:t>DNA</w:t>
      </w:r>
      <w:r w:rsidR="00EE1947">
        <w:t>序列</w:t>
      </w:r>
      <w:r w:rsidR="000E361B">
        <w:rPr>
          <w:rFonts w:hint="eastAsia"/>
        </w:rPr>
        <w:t>分子动力学</w:t>
      </w:r>
      <w:r w:rsidR="00B934FE">
        <w:t>建模</w:t>
      </w:r>
    </w:p>
    <w:p w14:paraId="3E1A2B65" w14:textId="6B225411" w:rsidR="00BF1026" w:rsidRDefault="006E39A8" w:rsidP="003E2376">
      <w:r>
        <w:t>申请人已经完成了分子</w:t>
      </w:r>
      <w:r>
        <w:rPr>
          <w:rFonts w:hint="eastAsia"/>
        </w:rPr>
        <w:t>动力学</w:t>
      </w:r>
      <w:r>
        <w:t>计算模型的建立。</w:t>
      </w:r>
      <w:r w:rsidR="0000529C">
        <w:t>项目采用</w:t>
      </w:r>
      <w:proofErr w:type="spellStart"/>
      <w:r w:rsidR="007C13D2">
        <w:t>AmberTools</w:t>
      </w:r>
      <w:proofErr w:type="spellEnd"/>
      <w:r w:rsidR="007C13D2">
        <w:t>的</w:t>
      </w:r>
      <w:r w:rsidR="0000529C">
        <w:t>NAB</w:t>
      </w:r>
      <w:r w:rsidR="00FE0026">
        <w:t>程序</w:t>
      </w:r>
      <w:r w:rsidR="0000529C">
        <w:t>建立</w:t>
      </w:r>
      <w:r w:rsidR="00FE0026">
        <w:t>DNA</w:t>
      </w:r>
      <w:r w:rsidR="00FE0026">
        <w:t>分子结构模型。</w:t>
      </w:r>
      <w:r w:rsidR="000226E4">
        <w:t>NAB</w:t>
      </w:r>
      <w:r w:rsidR="0000140C">
        <w:t>（</w:t>
      </w:r>
      <w:r w:rsidR="0000140C" w:rsidRPr="0000140C">
        <w:t>Nucleic acid builder</w:t>
      </w:r>
      <w:r w:rsidR="0000140C">
        <w:t>）</w:t>
      </w:r>
      <w:r w:rsidR="00D1452A">
        <w:t>提供了</w:t>
      </w:r>
      <w:r w:rsidR="003E1B1A">
        <w:t>一种建立核酸模型的高级语</w:t>
      </w:r>
      <w:r w:rsidR="003E1B1A">
        <w:lastRenderedPageBreak/>
        <w:t>言</w:t>
      </w:r>
      <w:r w:rsidR="00895BF8">
        <w:t>，</w:t>
      </w:r>
      <w:r w:rsidR="009C1194">
        <w:t>它具有与</w:t>
      </w:r>
      <w:r w:rsidR="009C1194">
        <w:t xml:space="preserve"> </w:t>
      </w:r>
      <w:r w:rsidR="00C83CC6">
        <w:t>C</w:t>
      </w:r>
      <w:r w:rsidR="009C1194">
        <w:t>语言</w:t>
      </w:r>
      <w:r w:rsidR="009C1194">
        <w:rPr>
          <w:rFonts w:hint="eastAsia"/>
        </w:rPr>
        <w:t>类似</w:t>
      </w:r>
      <w:r w:rsidR="009C1194">
        <w:t>的</w:t>
      </w:r>
      <w:r w:rsidR="009C1194">
        <w:rPr>
          <w:rFonts w:hint="eastAsia"/>
        </w:rPr>
        <w:t>语法</w:t>
      </w:r>
      <w:r w:rsidR="009C1194">
        <w:t>，并</w:t>
      </w:r>
      <w:r w:rsidR="00895BF8">
        <w:t>基于</w:t>
      </w:r>
      <w:r w:rsidR="007E38AC">
        <w:t>大</w:t>
      </w:r>
      <w:r w:rsidR="005A3575">
        <w:t>的分子和分子片段来建立</w:t>
      </w:r>
      <w:r w:rsidR="00FC52B5">
        <w:t>核酸</w:t>
      </w:r>
      <w:r w:rsidR="005A3575">
        <w:rPr>
          <w:rFonts w:hint="eastAsia"/>
        </w:rPr>
        <w:t>模型</w:t>
      </w:r>
      <w:r w:rsidR="001736D8">
        <w:t>。</w:t>
      </w:r>
      <w:r w:rsidR="001736D8">
        <w:rPr>
          <w:rFonts w:hint="eastAsia"/>
        </w:rPr>
        <w:t>使用</w:t>
      </w:r>
      <w:r w:rsidR="001736D8">
        <w:t>NAB</w:t>
      </w:r>
      <w:r w:rsidR="001736D8">
        <w:rPr>
          <w:rFonts w:hint="eastAsia"/>
        </w:rPr>
        <w:t>提供</w:t>
      </w:r>
      <w:r w:rsidR="001736D8">
        <w:t>的语言可以通过编程完成</w:t>
      </w:r>
      <w:r w:rsidR="00654D47">
        <w:t>几乎所有</w:t>
      </w:r>
      <w:r w:rsidR="001736D8">
        <w:t>非常规的核酸结构模型</w:t>
      </w:r>
      <w:r w:rsidR="009537C7">
        <w:t>的</w:t>
      </w:r>
      <w:r w:rsidR="001736D8">
        <w:t>建立。</w:t>
      </w:r>
      <w:r w:rsidR="009537C7">
        <w:rPr>
          <w:rFonts w:hint="eastAsia"/>
        </w:rPr>
        <w:t>目前</w:t>
      </w:r>
      <w:r w:rsidR="009537C7">
        <w:t>，</w:t>
      </w:r>
      <w:r w:rsidR="009537C7">
        <w:rPr>
          <w:rFonts w:hint="eastAsia"/>
        </w:rPr>
        <w:t>申请人</w:t>
      </w:r>
      <w:r w:rsidR="009537C7">
        <w:t>已经完成了</w:t>
      </w:r>
      <w:r w:rsidR="009537C7">
        <w:rPr>
          <w:rFonts w:hint="eastAsia"/>
        </w:rPr>
        <w:t>特征</w:t>
      </w:r>
      <w:r w:rsidR="009537C7">
        <w:t>DNA</w:t>
      </w:r>
      <w:r w:rsidR="009537C7">
        <w:t>序列及其不同甲基化状态的自动结构模型生成程序。</w:t>
      </w:r>
    </w:p>
    <w:p w14:paraId="45D3ACDD" w14:textId="77777777" w:rsidR="00991257" w:rsidRDefault="00991257" w:rsidP="003E2376"/>
    <w:p w14:paraId="649B71B9" w14:textId="6E215777" w:rsidR="00991257" w:rsidRPr="00F860FD" w:rsidRDefault="00991257" w:rsidP="003E2376">
      <w:r>
        <w:t>申请人</w:t>
      </w:r>
      <w:r w:rsidR="00AF342C">
        <w:t>具有多年</w:t>
      </w:r>
      <w:r w:rsidR="00AF342C">
        <w:rPr>
          <w:rFonts w:hint="eastAsia"/>
        </w:rPr>
        <w:t>原子</w:t>
      </w:r>
      <w:r w:rsidR="00AF342C">
        <w:t>水平的计算模拟</w:t>
      </w:r>
      <w:r w:rsidR="003B1734">
        <w:rPr>
          <w:rFonts w:hint="eastAsia"/>
        </w:rPr>
        <w:t>研究</w:t>
      </w:r>
      <w:r w:rsidR="003B1734">
        <w:t>经验</w:t>
      </w:r>
      <w:r w:rsidR="00147E0D">
        <w:t>以及科学计算算法与程序开发经验</w:t>
      </w:r>
      <w:r w:rsidR="00AF342C">
        <w:t>。</w:t>
      </w:r>
      <w:r w:rsidR="00EB58BC">
        <w:t>自</w:t>
      </w:r>
      <w:r w:rsidR="00EB58BC">
        <w:t>2009</w:t>
      </w:r>
      <w:r w:rsidR="00EB58BC">
        <w:rPr>
          <w:rFonts w:hint="eastAsia"/>
        </w:rPr>
        <w:t>年</w:t>
      </w:r>
      <w:r w:rsidR="00EB58BC">
        <w:t>来，</w:t>
      </w:r>
      <w:r w:rsidR="00EB58BC">
        <w:rPr>
          <w:rFonts w:hint="eastAsia"/>
        </w:rPr>
        <w:t>申请人</w:t>
      </w:r>
      <w:r w:rsidR="00EB58BC">
        <w:t>在这些相关领域共发表</w:t>
      </w:r>
      <w:r w:rsidR="00CC26EC">
        <w:rPr>
          <w:rFonts w:hint="eastAsia"/>
        </w:rPr>
        <w:t>国际</w:t>
      </w:r>
      <w:r w:rsidR="00CC26EC">
        <w:t>SCI</w:t>
      </w:r>
      <w:r w:rsidR="00CC26EC">
        <w:t>期刊</w:t>
      </w:r>
      <w:r w:rsidR="00CC26EC">
        <w:t>6</w:t>
      </w:r>
      <w:r w:rsidR="00CC26EC">
        <w:rPr>
          <w:rFonts w:hint="eastAsia"/>
        </w:rPr>
        <w:t>篇</w:t>
      </w:r>
      <w:r w:rsidR="00CC26EC">
        <w:t>（其中</w:t>
      </w:r>
      <w:r w:rsidR="00CC26EC">
        <w:t>4</w:t>
      </w:r>
      <w:r w:rsidR="00CC26EC">
        <w:rPr>
          <w:rFonts w:hint="eastAsia"/>
        </w:rPr>
        <w:t>篇</w:t>
      </w:r>
      <w:r w:rsidR="00CC26EC">
        <w:t>为第一作者）</w:t>
      </w:r>
      <w:r w:rsidR="00E06FF4">
        <w:t>。</w:t>
      </w:r>
      <w:r w:rsidR="00930C08">
        <w:rPr>
          <w:rFonts w:hint="eastAsia"/>
        </w:rPr>
        <w:t>这些</w:t>
      </w:r>
      <w:r w:rsidR="008C1AA2">
        <w:t>研究成果</w:t>
      </w:r>
      <w:r w:rsidR="00930C08">
        <w:t>中有</w:t>
      </w:r>
      <w:r w:rsidR="00AF334E">
        <w:t>3</w:t>
      </w:r>
      <w:r w:rsidR="00930C08">
        <w:t>篇是晶体结构</w:t>
      </w:r>
      <w:r w:rsidR="00B451E1">
        <w:t>与对称性</w:t>
      </w:r>
      <w:r w:rsidR="00930C08">
        <w:t>相关</w:t>
      </w:r>
      <w:r w:rsidR="00380F0D">
        <w:t>的研究，</w:t>
      </w:r>
      <w:r w:rsidR="006752A0">
        <w:t xml:space="preserve"> </w:t>
      </w:r>
      <w:r w:rsidR="00AF334E">
        <w:t>3</w:t>
      </w:r>
      <w:r w:rsidR="00AF334E">
        <w:t>篇</w:t>
      </w:r>
      <w:r w:rsidR="006752A0">
        <w:t>是关于分子动力学模拟以及第一性原理计算方面的研究。</w:t>
      </w:r>
      <w:r w:rsidR="004E3924">
        <w:t>除此之外，</w:t>
      </w:r>
      <w:r w:rsidR="004E3924">
        <w:rPr>
          <w:rFonts w:hint="eastAsia"/>
        </w:rPr>
        <w:t>申请</w:t>
      </w:r>
      <w:r w:rsidR="00795948">
        <w:t>人</w:t>
      </w:r>
      <w:r w:rsidR="004E3924">
        <w:t>还自主</w:t>
      </w:r>
      <w:r w:rsidR="001E5329">
        <w:t>发展了一</w:t>
      </w:r>
      <w:r w:rsidR="001E5329">
        <w:rPr>
          <w:rFonts w:hint="eastAsia"/>
        </w:rPr>
        <w:t>套晶体</w:t>
      </w:r>
      <w:r w:rsidR="001E5329">
        <w:t>结构相关的算法并</w:t>
      </w:r>
      <w:r w:rsidR="004E3924">
        <w:t>开发了</w:t>
      </w:r>
      <w:r w:rsidR="001E5329">
        <w:rPr>
          <w:rFonts w:hint="eastAsia"/>
        </w:rPr>
        <w:t>对应</w:t>
      </w:r>
      <w:r w:rsidR="001E5329">
        <w:t>的</w:t>
      </w:r>
      <w:r w:rsidR="004E3924">
        <w:t>的科学计算程序</w:t>
      </w:r>
      <w:r w:rsidR="004E3924">
        <w:t>EPCRYST</w:t>
      </w:r>
      <w:r w:rsidR="004E3924">
        <w:t>（</w:t>
      </w:r>
      <w:hyperlink r:id="rId8" w:history="1">
        <w:r w:rsidR="004E3924" w:rsidRPr="00BA6DEA">
          <w:rPr>
            <w:rStyle w:val="Hyperlink"/>
          </w:rPr>
          <w:t>http://www.epcryst.com</w:t>
        </w:r>
      </w:hyperlink>
      <w:r w:rsidR="004E3924">
        <w:t>）</w:t>
      </w:r>
      <w:r w:rsidR="00EC3DCC">
        <w:t>。</w:t>
      </w:r>
      <w:r w:rsidR="00462FE8">
        <w:t>这些研究成果</w:t>
      </w:r>
      <w:r w:rsidR="00425557">
        <w:t>都</w:t>
      </w:r>
      <w:r w:rsidR="00462FE8">
        <w:t>表明申请人</w:t>
      </w:r>
      <w:r w:rsidR="00891E43">
        <w:t>在数学物理方面尤其是对称性相关的研究方面具有非常扎实的基础</w:t>
      </w:r>
      <w:r w:rsidR="005C0A8A">
        <w:t>，</w:t>
      </w:r>
      <w:r w:rsidR="005C0A8A">
        <w:rPr>
          <w:rFonts w:hint="eastAsia"/>
        </w:rPr>
        <w:t>在</w:t>
      </w:r>
      <w:r w:rsidR="005C0A8A">
        <w:t>科学计算</w:t>
      </w:r>
      <w:r w:rsidR="009449C5">
        <w:t>算法设计与程序编写方面</w:t>
      </w:r>
      <w:r w:rsidR="00133BD2">
        <w:t>也</w:t>
      </w:r>
      <w:r w:rsidR="009449C5">
        <w:t>有丰富的</w:t>
      </w:r>
      <w:r w:rsidR="0009693E">
        <w:t>积累和</w:t>
      </w:r>
      <w:r w:rsidR="00512492">
        <w:t>经验</w:t>
      </w:r>
      <w:r w:rsidR="009449C5">
        <w:t>。</w:t>
      </w:r>
      <w:r w:rsidR="00EC3DCC">
        <w:rPr>
          <w:rFonts w:hint="eastAsia"/>
        </w:rPr>
        <w:t>这些</w:t>
      </w:r>
      <w:r w:rsidR="00A4594A">
        <w:t>都</w:t>
      </w:r>
      <w:r w:rsidR="00EC3DCC">
        <w:t>保证了该项目能顺利开展与</w:t>
      </w:r>
      <w:r w:rsidR="008B5184">
        <w:t>完成</w:t>
      </w:r>
      <w:r w:rsidR="00EC3DCC">
        <w:t>。</w:t>
      </w:r>
    </w:p>
    <w:p w14:paraId="4F01F467" w14:textId="403D3CCA" w:rsidR="006240C0" w:rsidRDefault="006240C0" w:rsidP="003E2376">
      <w:r>
        <w:rPr>
          <w:noProof/>
        </w:rPr>
        <w:drawing>
          <wp:inline distT="0" distB="0" distL="0" distR="0" wp14:anchorId="3AD92A7D" wp14:editId="0851FA36">
            <wp:extent cx="5727700" cy="4113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13530"/>
                    </a:xfrm>
                    <a:prstGeom prst="rect">
                      <a:avLst/>
                    </a:prstGeom>
                  </pic:spPr>
                </pic:pic>
              </a:graphicData>
            </a:graphic>
          </wp:inline>
        </w:drawing>
      </w:r>
    </w:p>
    <w:p w14:paraId="0CCA1597" w14:textId="3B652DF5" w:rsidR="00857F20" w:rsidRDefault="00AE2D78" w:rsidP="00AE2D7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2BB">
        <w:rPr>
          <w:noProof/>
        </w:rPr>
        <w:t>1</w:t>
      </w:r>
      <w:r>
        <w:fldChar w:fldCharType="end"/>
      </w:r>
      <w:r>
        <w:t xml:space="preserve"> </w:t>
      </w:r>
      <w:proofErr w:type="spellStart"/>
      <w:r>
        <w:t>CpG</w:t>
      </w:r>
      <w:proofErr w:type="spellEnd"/>
      <w:r>
        <w:t>含量及分布的对称性破缺</w:t>
      </w:r>
      <w:r w:rsidR="006A2C98">
        <w:t>现象</w:t>
      </w:r>
      <w:r>
        <w:t>。</w:t>
      </w:r>
      <w:r w:rsidR="00432669">
        <w:t>A</w:t>
      </w:r>
      <w:r w:rsidR="00714D8D">
        <w:t>)</w:t>
      </w:r>
      <w:r w:rsidR="00F768B5">
        <w:t xml:space="preserve"> </w:t>
      </w:r>
      <w:r w:rsidR="002432A6">
        <w:t>DNA</w:t>
      </w:r>
      <w:r w:rsidR="002432A6">
        <w:t>中二核苷酸</w:t>
      </w:r>
      <w:r w:rsidR="00A2177C">
        <w:rPr>
          <w:rFonts w:hint="eastAsia"/>
        </w:rPr>
        <w:t>含量</w:t>
      </w:r>
      <w:r w:rsidR="002C23DA">
        <w:t>的热图，</w:t>
      </w:r>
      <w:r w:rsidR="00A2177C">
        <w:t>可以看到</w:t>
      </w:r>
      <w:r w:rsidR="00DE546B">
        <w:t xml:space="preserve"> </w:t>
      </w:r>
      <w:proofErr w:type="spellStart"/>
      <w:r w:rsidR="00A2177C">
        <w:t>CpG</w:t>
      </w:r>
      <w:proofErr w:type="spellEnd"/>
      <w:r w:rsidR="00A2177C">
        <w:t>的</w:t>
      </w:r>
      <w:r w:rsidR="00DE546B">
        <w:rPr>
          <w:rFonts w:hint="eastAsia"/>
        </w:rPr>
        <w:t>含量</w:t>
      </w:r>
      <w:r w:rsidR="00DE546B">
        <w:t>明显比其他二核苷酸低</w:t>
      </w:r>
      <w:r w:rsidR="00626F42">
        <w:t>，</w:t>
      </w:r>
      <w:r w:rsidR="00DE546B">
        <w:t>而且随着物种的进化</w:t>
      </w:r>
      <w:r w:rsidR="004F1017">
        <w:t>程度</w:t>
      </w:r>
      <w:r w:rsidR="00DE546B">
        <w:t>这种</w:t>
      </w:r>
      <w:r w:rsidR="008B4405">
        <w:t>含量变低的</w:t>
      </w:r>
      <w:r w:rsidR="00DE546B">
        <w:t>趋势越来越明显</w:t>
      </w:r>
      <w:r w:rsidR="009D533D">
        <w:t>；</w:t>
      </w:r>
      <w:r w:rsidR="00040954">
        <w:t xml:space="preserve">B) </w:t>
      </w:r>
      <w:proofErr w:type="spellStart"/>
      <w:r w:rsidR="00A763E1">
        <w:t>CpG</w:t>
      </w:r>
      <w:proofErr w:type="spellEnd"/>
      <w:r w:rsidR="00A763E1">
        <w:t>与</w:t>
      </w:r>
      <w:proofErr w:type="spellStart"/>
      <w:r w:rsidR="00A763E1">
        <w:t>ApT</w:t>
      </w:r>
      <w:proofErr w:type="spellEnd"/>
      <w:r w:rsidR="00A763E1">
        <w:rPr>
          <w:rFonts w:hint="eastAsia"/>
        </w:rPr>
        <w:t>含量</w:t>
      </w:r>
      <w:r w:rsidR="00A763E1">
        <w:t>分布</w:t>
      </w:r>
      <w:r w:rsidR="00843217">
        <w:t>Hi</w:t>
      </w:r>
      <w:r w:rsidR="00ED2B88">
        <w:t>l</w:t>
      </w:r>
      <w:r w:rsidR="006F3E7D">
        <w:t>bert</w:t>
      </w:r>
      <w:r w:rsidR="00A763E1">
        <w:t>图</w:t>
      </w:r>
      <w:r w:rsidR="006F3E7D">
        <w:t>以及</w:t>
      </w:r>
      <w:r w:rsidR="00FB0E35">
        <w:rPr>
          <w:rFonts w:hint="eastAsia"/>
        </w:rPr>
        <w:t>密度和</w:t>
      </w:r>
      <w:r w:rsidR="00FB0E35">
        <w:t>间距分布图</w:t>
      </w:r>
      <w:r w:rsidR="0046502C">
        <w:t>。</w:t>
      </w:r>
      <w:r w:rsidR="006A63B2">
        <w:t>与</w:t>
      </w:r>
      <w:proofErr w:type="spellStart"/>
      <w:r w:rsidR="006A63B2">
        <w:t>ApT</w:t>
      </w:r>
      <w:proofErr w:type="spellEnd"/>
      <w:r w:rsidR="006A63B2">
        <w:t>相比，</w:t>
      </w:r>
      <w:proofErr w:type="spellStart"/>
      <w:r w:rsidR="006A63B2">
        <w:t>CpG</w:t>
      </w:r>
      <w:proofErr w:type="spellEnd"/>
      <w:r w:rsidR="006A63B2">
        <w:t>的</w:t>
      </w:r>
      <w:r w:rsidR="006A63B2">
        <w:t>Hilbert</w:t>
      </w:r>
      <w:r w:rsidR="006A63B2">
        <w:t>图呈现出明显的团簇化现象。</w:t>
      </w:r>
      <w:r w:rsidR="006A63B2">
        <w:rPr>
          <w:rFonts w:hint="eastAsia"/>
        </w:rPr>
        <w:t>同时</w:t>
      </w:r>
      <w:proofErr w:type="spellStart"/>
      <w:r w:rsidR="006A63B2">
        <w:t>CpG</w:t>
      </w:r>
      <w:proofErr w:type="spellEnd"/>
      <w:r w:rsidR="006A63B2">
        <w:t>的</w:t>
      </w:r>
      <w:r w:rsidR="003F4742">
        <w:t>分布也比</w:t>
      </w:r>
      <w:proofErr w:type="spellStart"/>
      <w:r w:rsidR="003F4742">
        <w:t>ApT</w:t>
      </w:r>
      <w:proofErr w:type="spellEnd"/>
      <w:r w:rsidR="003F4742">
        <w:t>表现出更明显的非对称性</w:t>
      </w:r>
      <w:r w:rsidR="000F07A5">
        <w:t>。</w:t>
      </w:r>
      <w:r w:rsidR="000F07A5">
        <w:rPr>
          <w:rFonts w:hint="eastAsia"/>
        </w:rPr>
        <w:t>随着</w:t>
      </w:r>
      <w:r w:rsidR="000F07A5">
        <w:t>物种的进化</w:t>
      </w:r>
      <w:r w:rsidR="005234C8">
        <w:t>程度</w:t>
      </w:r>
      <w:proofErr w:type="spellStart"/>
      <w:r w:rsidR="003B3159">
        <w:t>CpG</w:t>
      </w:r>
      <w:proofErr w:type="spellEnd"/>
      <w:r w:rsidR="003B3159">
        <w:t>分布的非对称性越来越明显</w:t>
      </w:r>
      <w:r w:rsidR="009D533D">
        <w:t>；</w:t>
      </w:r>
      <w:r w:rsidR="001648BD">
        <w:t xml:space="preserve">C) </w:t>
      </w:r>
      <w:r w:rsidR="00583BD9">
        <w:t xml:space="preserve">UCSC Genome </w:t>
      </w:r>
      <w:proofErr w:type="spellStart"/>
      <w:r w:rsidR="00583BD9">
        <w:t>Broswer</w:t>
      </w:r>
      <w:proofErr w:type="spellEnd"/>
      <w:r w:rsidR="00583BD9">
        <w:t>上</w:t>
      </w:r>
      <w:proofErr w:type="spellStart"/>
      <w:r w:rsidR="00583BD9">
        <w:t>CpG</w:t>
      </w:r>
      <w:proofErr w:type="spellEnd"/>
      <w:r w:rsidR="00583BD9">
        <w:t>与</w:t>
      </w:r>
      <w:proofErr w:type="spellStart"/>
      <w:r w:rsidR="00583BD9">
        <w:t>ApT</w:t>
      </w:r>
      <w:proofErr w:type="spellEnd"/>
      <w:r w:rsidR="00583BD9">
        <w:t>密度对比图，</w:t>
      </w:r>
      <w:r w:rsidR="00583BD9">
        <w:rPr>
          <w:rFonts w:hint="eastAsia"/>
        </w:rPr>
        <w:t>可以</w:t>
      </w:r>
      <w:r w:rsidR="00583BD9">
        <w:t>看到</w:t>
      </w:r>
      <w:proofErr w:type="spellStart"/>
      <w:r w:rsidR="00583BD9">
        <w:t>ApT</w:t>
      </w:r>
      <w:proofErr w:type="spellEnd"/>
      <w:r w:rsidR="00583BD9">
        <w:rPr>
          <w:rFonts w:hint="eastAsia"/>
        </w:rPr>
        <w:t>呈现出</w:t>
      </w:r>
      <w:r w:rsidR="00583BD9">
        <w:t>更加均匀的分布状态，</w:t>
      </w:r>
      <w:r w:rsidR="00583BD9">
        <w:rPr>
          <w:rFonts w:hint="eastAsia"/>
        </w:rPr>
        <w:t>而</w:t>
      </w:r>
      <w:proofErr w:type="spellStart"/>
      <w:r w:rsidR="00583BD9">
        <w:t>CpG</w:t>
      </w:r>
      <w:proofErr w:type="spellEnd"/>
      <w:r w:rsidR="00583BD9">
        <w:t>的</w:t>
      </w:r>
      <w:r w:rsidR="00583BD9">
        <w:rPr>
          <w:rFonts w:hint="eastAsia"/>
        </w:rPr>
        <w:t>密度</w:t>
      </w:r>
      <w:r w:rsidR="00583BD9">
        <w:t>偏低</w:t>
      </w:r>
      <w:r w:rsidR="00583BD9">
        <w:rPr>
          <w:rFonts w:hint="eastAsia"/>
        </w:rPr>
        <w:t>而且</w:t>
      </w:r>
      <w:r w:rsidR="00583BD9">
        <w:t>更加不均匀，</w:t>
      </w:r>
      <w:r w:rsidR="00583BD9">
        <w:rPr>
          <w:rFonts w:hint="eastAsia"/>
        </w:rPr>
        <w:t>这种</w:t>
      </w:r>
      <w:r w:rsidR="00583BD9">
        <w:t>不均匀性随着物种的进化程度而逐渐显著。</w:t>
      </w:r>
    </w:p>
    <w:p w14:paraId="6D21ECFC" w14:textId="45E9EFC0" w:rsidR="00857F20" w:rsidRDefault="007C5180" w:rsidP="00AF4E46">
      <w:pPr>
        <w:jc w:val="center"/>
      </w:pPr>
      <w:r>
        <w:rPr>
          <w:noProof/>
        </w:rPr>
        <w:drawing>
          <wp:inline distT="0" distB="0" distL="0" distR="0" wp14:anchorId="3A9F809A" wp14:editId="5774CE73">
            <wp:extent cx="5727700" cy="455803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4558030"/>
                    </a:xfrm>
                    <a:prstGeom prst="rect">
                      <a:avLst/>
                    </a:prstGeom>
                  </pic:spPr>
                </pic:pic>
              </a:graphicData>
            </a:graphic>
          </wp:inline>
        </w:drawing>
      </w:r>
    </w:p>
    <w:p w14:paraId="0C69E4E6" w14:textId="5AC457F4" w:rsidR="00AF4E46" w:rsidRDefault="00E21877" w:rsidP="00E2187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2BB">
        <w:rPr>
          <w:noProof/>
        </w:rPr>
        <w:t>2</w:t>
      </w:r>
      <w:r>
        <w:fldChar w:fldCharType="end"/>
      </w:r>
      <w:r>
        <w:t xml:space="preserve"> </w:t>
      </w:r>
      <w:proofErr w:type="spellStart"/>
      <w:r>
        <w:t>CpG</w:t>
      </w:r>
      <w:proofErr w:type="spellEnd"/>
      <w:r>
        <w:t>密度与其甲基化水平的负相关性</w:t>
      </w:r>
      <w:r w:rsidR="00030993">
        <w:t>及</w:t>
      </w:r>
      <w:r w:rsidR="00F979C4">
        <w:t>信息对称性（</w:t>
      </w:r>
      <w:r w:rsidR="00030993">
        <w:t>互补特性</w:t>
      </w:r>
      <w:r w:rsidR="00F979C4">
        <w:t>）</w:t>
      </w:r>
      <w:r>
        <w:t>。</w:t>
      </w:r>
      <w:r w:rsidR="003835A4">
        <w:t xml:space="preserve">A) </w:t>
      </w:r>
      <w:r w:rsidR="006D1300">
        <w:t>UCSC</w:t>
      </w:r>
      <w:r w:rsidR="00B33515">
        <w:t xml:space="preserve"> Genome </w:t>
      </w:r>
      <w:proofErr w:type="spellStart"/>
      <w:r w:rsidR="00B33515">
        <w:t>Browswer</w:t>
      </w:r>
      <w:proofErr w:type="spellEnd"/>
      <w:r w:rsidR="00F52EE6">
        <w:t>截图显示</w:t>
      </w:r>
      <w:proofErr w:type="spellStart"/>
      <w:r w:rsidR="00F52EE6">
        <w:t>CpG</w:t>
      </w:r>
      <w:proofErr w:type="spellEnd"/>
      <w:r w:rsidR="00F52EE6">
        <w:t>密度与其甲基化水平具有非常明显的</w:t>
      </w:r>
      <w:r w:rsidR="002D7368">
        <w:t>信息对称性（</w:t>
      </w:r>
      <w:r w:rsidR="00F52EE6">
        <w:t>互补特性</w:t>
      </w:r>
      <w:r w:rsidR="002D7368">
        <w:t>）</w:t>
      </w:r>
      <w:r w:rsidR="009F417E">
        <w:t>，</w:t>
      </w:r>
      <w:proofErr w:type="spellStart"/>
      <w:r w:rsidR="009F417E">
        <w:t>CpG</w:t>
      </w:r>
      <w:proofErr w:type="spellEnd"/>
      <w:r w:rsidR="009F417E">
        <w:t>密度高的区域甲基化水平偏低</w:t>
      </w:r>
      <w:r w:rsidR="009F417E">
        <w:rPr>
          <w:rFonts w:hint="eastAsia"/>
        </w:rPr>
        <w:t>而</w:t>
      </w:r>
      <w:r w:rsidR="009F417E">
        <w:t>，</w:t>
      </w:r>
      <w:proofErr w:type="spellStart"/>
      <w:r w:rsidR="009F417E">
        <w:t>CpG</w:t>
      </w:r>
      <w:proofErr w:type="spellEnd"/>
      <w:r w:rsidR="009F417E">
        <w:t>密度低的区域甲基化水平</w:t>
      </w:r>
      <w:r w:rsidR="0057548F">
        <w:t>偏高</w:t>
      </w:r>
      <w:r w:rsidR="00F056CE">
        <w:t>；</w:t>
      </w:r>
      <w:r w:rsidR="004322CE">
        <w:t>B)</w:t>
      </w:r>
      <w:r w:rsidR="00C479DD">
        <w:t>小鼠</w:t>
      </w:r>
      <w:r w:rsidR="0082453F">
        <w:t>（</w:t>
      </w:r>
      <w:r w:rsidR="0082453F">
        <w:t>19</w:t>
      </w:r>
      <w:r w:rsidR="0082453F">
        <w:rPr>
          <w:rFonts w:hint="eastAsia"/>
        </w:rPr>
        <w:t>号</w:t>
      </w:r>
      <w:r w:rsidR="0082453F">
        <w:t>染色体）</w:t>
      </w:r>
      <w:r w:rsidR="00D81B3A">
        <w:t>DNA</w:t>
      </w:r>
      <w:r w:rsidR="00D81B3A">
        <w:rPr>
          <w:rFonts w:hint="eastAsia"/>
        </w:rPr>
        <w:t>中</w:t>
      </w:r>
      <w:r w:rsidR="004322CE">
        <w:t xml:space="preserve"> </w:t>
      </w:r>
      <w:proofErr w:type="spellStart"/>
      <w:r w:rsidR="00686FA3">
        <w:t>CpG</w:t>
      </w:r>
      <w:proofErr w:type="spellEnd"/>
      <w:r w:rsidR="00686FA3">
        <w:t>密度与其甲基化水平的总体分布图。</w:t>
      </w:r>
      <w:r w:rsidR="00B6387A">
        <w:t xml:space="preserve"> </w:t>
      </w:r>
      <w:r w:rsidR="00532309">
        <w:t>我们可以很</w:t>
      </w:r>
      <w:r w:rsidR="00532309">
        <w:rPr>
          <w:rFonts w:hint="eastAsia"/>
        </w:rPr>
        <w:t>明显</w:t>
      </w:r>
      <w:r w:rsidR="00532309">
        <w:t>地看出，</w:t>
      </w:r>
      <w:proofErr w:type="spellStart"/>
      <w:r w:rsidR="00532309">
        <w:t>CpG</w:t>
      </w:r>
      <w:proofErr w:type="spellEnd"/>
      <w:r w:rsidR="00532309">
        <w:t>密度与其甲基化</w:t>
      </w:r>
      <w:r w:rsidR="00532309">
        <w:rPr>
          <w:rFonts w:hint="eastAsia"/>
        </w:rPr>
        <w:t>有</w:t>
      </w:r>
      <w:r w:rsidR="00532309">
        <w:t>显著的负相关性，</w:t>
      </w:r>
      <w:r w:rsidR="00532309">
        <w:rPr>
          <w:rFonts w:hint="eastAsia"/>
        </w:rPr>
        <w:t>而且</w:t>
      </w:r>
      <w:r w:rsidR="00532309">
        <w:t>大部分数据都集中</w:t>
      </w:r>
      <w:r w:rsidR="00AA7691">
        <w:t>分布在</w:t>
      </w:r>
      <w:r w:rsidR="00532309">
        <w:t>甲基化水平偏高而</w:t>
      </w:r>
      <w:proofErr w:type="spellStart"/>
      <w:r w:rsidR="00532309">
        <w:t>CpG</w:t>
      </w:r>
      <w:proofErr w:type="spellEnd"/>
      <w:r w:rsidR="00532309">
        <w:t>密度偏低的区域。</w:t>
      </w:r>
      <w:r w:rsidR="00694388">
        <w:t xml:space="preserve">C) </w:t>
      </w:r>
      <w:proofErr w:type="spellStart"/>
      <w:r w:rsidR="00AD7BFA">
        <w:t>CpG</w:t>
      </w:r>
      <w:proofErr w:type="spellEnd"/>
      <w:r w:rsidR="00AD7BFA">
        <w:t>密度与其甲基化水平的负相关性曲线</w:t>
      </w:r>
      <w:r w:rsidR="001C1F19">
        <w:t>，</w:t>
      </w:r>
      <w:r w:rsidR="001C1F19">
        <w:rPr>
          <w:rFonts w:hint="eastAsia"/>
        </w:rPr>
        <w:t>二者</w:t>
      </w:r>
      <w:r w:rsidR="001C1F19">
        <w:t>负相关性</w:t>
      </w:r>
      <w:r w:rsidR="001C1F19">
        <w:rPr>
          <w:rFonts w:hint="eastAsia"/>
        </w:rPr>
        <w:t>高达</w:t>
      </w:r>
      <w:r w:rsidR="001C1F19">
        <w:t>-0.82</w:t>
      </w:r>
      <w:r w:rsidR="001C1F19">
        <w:t>。</w:t>
      </w:r>
    </w:p>
    <w:p w14:paraId="71E684CC" w14:textId="44425363" w:rsidR="008263C9" w:rsidRPr="008263C9" w:rsidRDefault="008263C9" w:rsidP="008263C9"/>
    <w:p w14:paraId="03C7543F" w14:textId="5B477769" w:rsidR="005E0B3B" w:rsidRPr="005E0B3B" w:rsidRDefault="00D278B0" w:rsidP="005E0B3B">
      <w:r>
        <w:rPr>
          <w:noProof/>
        </w:rPr>
        <w:drawing>
          <wp:inline distT="0" distB="0" distL="0" distR="0" wp14:anchorId="5FBCE9DC" wp14:editId="0ECE33EB">
            <wp:extent cx="5727700"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5295900"/>
                    </a:xfrm>
                    <a:prstGeom prst="rect">
                      <a:avLst/>
                    </a:prstGeom>
                  </pic:spPr>
                </pic:pic>
              </a:graphicData>
            </a:graphic>
          </wp:inline>
        </w:drawing>
      </w:r>
    </w:p>
    <w:p w14:paraId="7593A361" w14:textId="2F3C1F06" w:rsidR="002326BF" w:rsidRDefault="00D278B0" w:rsidP="00D278B0">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2BB">
        <w:rPr>
          <w:noProof/>
        </w:rPr>
        <w:t>3</w:t>
      </w:r>
      <w:r>
        <w:fldChar w:fldCharType="end"/>
      </w:r>
      <w:r>
        <w:t xml:space="preserve"> DNA</w:t>
      </w:r>
      <w:r>
        <w:t>中特征区域</w:t>
      </w:r>
      <w:proofErr w:type="spellStart"/>
      <w:r>
        <w:t>CpG</w:t>
      </w:r>
      <w:proofErr w:type="spellEnd"/>
      <w:r>
        <w:t>密度与甲基化水平的对称性（互补性）以及对称性破缺现象。</w:t>
      </w:r>
      <w:r w:rsidR="008D45DF">
        <w:t>DNA</w:t>
      </w:r>
      <w:r w:rsidR="008D45DF">
        <w:t>中</w:t>
      </w:r>
      <w:proofErr w:type="spellStart"/>
      <w:r w:rsidR="008D45DF">
        <w:t>CpG</w:t>
      </w:r>
      <w:proofErr w:type="spellEnd"/>
      <w:r w:rsidR="008D45DF">
        <w:rPr>
          <w:rFonts w:hint="eastAsia"/>
        </w:rPr>
        <w:t>密度</w:t>
      </w:r>
      <w:r w:rsidR="008D45DF">
        <w:t>与其甲基化水平有着明显的对称性（互补性），</w:t>
      </w:r>
      <w:r w:rsidR="008D45DF">
        <w:t xml:space="preserve"> </w:t>
      </w:r>
      <w:r w:rsidR="008D45DF">
        <w:t>在一些特征区域，</w:t>
      </w:r>
      <w:r w:rsidR="008D45DF">
        <w:rPr>
          <w:rFonts w:hint="eastAsia"/>
        </w:rPr>
        <w:t>这些</w:t>
      </w:r>
      <w:r w:rsidR="008D45DF">
        <w:t>互补性或者得到增强</w:t>
      </w:r>
      <w:r w:rsidR="008D45DF">
        <w:rPr>
          <w:rFonts w:hint="eastAsia"/>
        </w:rPr>
        <w:t>例如</w:t>
      </w:r>
      <w:r w:rsidR="00B40934">
        <w:t>基因（</w:t>
      </w:r>
      <w:r w:rsidR="00B40934">
        <w:t>Gene</w:t>
      </w:r>
      <w:r w:rsidR="00B40934">
        <w:t>）</w:t>
      </w:r>
      <w:r w:rsidR="008D45DF">
        <w:t>区域，或者发生对称性破缺现象例如</w:t>
      </w:r>
      <w:r w:rsidR="003C5423">
        <w:t>重复序列区域</w:t>
      </w:r>
      <w:r w:rsidR="005B172F">
        <w:t>LINE</w:t>
      </w:r>
      <w:r w:rsidR="002A7182">
        <w:t>（</w:t>
      </w:r>
      <w:r w:rsidR="00E46EA1" w:rsidRPr="00E46EA1">
        <w:t>Long interspersed nuclear elements</w:t>
      </w:r>
      <w:r w:rsidR="002A7182">
        <w:t>）和</w:t>
      </w:r>
      <w:r w:rsidR="005B172F">
        <w:t>LTR</w:t>
      </w:r>
      <w:r w:rsidR="00E46EA1">
        <w:t>（</w:t>
      </w:r>
      <w:r w:rsidR="0063737C" w:rsidRPr="0063737C">
        <w:t>Long terminal repeat elements</w:t>
      </w:r>
      <w:r w:rsidR="00E46EA1">
        <w:t>）</w:t>
      </w:r>
      <w:r w:rsidR="007F79D1">
        <w:t>，</w:t>
      </w:r>
      <w:r w:rsidR="00742015">
        <w:rPr>
          <w:rFonts w:hint="eastAsia"/>
        </w:rPr>
        <w:t>这</w:t>
      </w:r>
      <w:r w:rsidR="00742015">
        <w:t>表明</w:t>
      </w:r>
      <w:proofErr w:type="spellStart"/>
      <w:r w:rsidR="006D0CA7">
        <w:t>CpG</w:t>
      </w:r>
      <w:proofErr w:type="spellEnd"/>
      <w:r w:rsidR="006D0CA7">
        <w:t>密度与其</w:t>
      </w:r>
      <w:r w:rsidR="006D0CA7">
        <w:rPr>
          <w:rFonts w:hint="eastAsia"/>
        </w:rPr>
        <w:t>甲基化</w:t>
      </w:r>
      <w:r w:rsidR="006D0CA7">
        <w:t>水平之间的</w:t>
      </w:r>
      <w:r w:rsidR="007F79D1">
        <w:t>对称性或者对称性破缺与</w:t>
      </w:r>
      <w:r w:rsidR="007F79D1">
        <w:t>DNA</w:t>
      </w:r>
      <w:r w:rsidR="007F79D1">
        <w:t>功能</w:t>
      </w:r>
      <w:r w:rsidR="00253655">
        <w:t>区域</w:t>
      </w:r>
      <w:r w:rsidR="007F79D1">
        <w:t>密切相关</w:t>
      </w:r>
      <w:r w:rsidR="00910D67">
        <w:t>。</w:t>
      </w:r>
    </w:p>
    <w:p w14:paraId="0DEF4BA0" w14:textId="0E125D7F" w:rsidR="008B79F9" w:rsidRDefault="008B79F9" w:rsidP="00857F20"/>
    <w:p w14:paraId="114D99B5" w14:textId="08C8669C" w:rsidR="00857F20" w:rsidRDefault="008509AE" w:rsidP="00CA79E9">
      <w:r>
        <w:rPr>
          <w:noProof/>
        </w:rPr>
        <w:drawing>
          <wp:inline distT="0" distB="0" distL="0" distR="0" wp14:anchorId="0B1529B8" wp14:editId="112CDFBD">
            <wp:extent cx="5727700" cy="745934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7459345"/>
                    </a:xfrm>
                    <a:prstGeom prst="rect">
                      <a:avLst/>
                    </a:prstGeom>
                  </pic:spPr>
                </pic:pic>
              </a:graphicData>
            </a:graphic>
          </wp:inline>
        </w:drawing>
      </w:r>
    </w:p>
    <w:p w14:paraId="01900D90" w14:textId="406A8AD6" w:rsidR="008509AE" w:rsidRDefault="00C6658A" w:rsidP="00C6658A">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2BB">
        <w:rPr>
          <w:noProof/>
        </w:rPr>
        <w:t>4</w:t>
      </w:r>
      <w:r>
        <w:fldChar w:fldCharType="end"/>
      </w:r>
      <w:r>
        <w:t xml:space="preserve"> </w:t>
      </w:r>
      <w:proofErr w:type="spellStart"/>
      <w:r>
        <w:t>CpG</w:t>
      </w:r>
      <w:proofErr w:type="spellEnd"/>
      <w:r>
        <w:t>密度与其甲基化水平对称性数学描述。</w:t>
      </w:r>
      <w:r w:rsidR="002F4730">
        <w:t xml:space="preserve">A) </w:t>
      </w:r>
      <w:r w:rsidR="002F4730">
        <w:t>根据</w:t>
      </w:r>
      <w:r w:rsidR="002F4730">
        <w:rPr>
          <w:rFonts w:hint="eastAsia"/>
        </w:rPr>
        <w:t>项目</w:t>
      </w:r>
      <w:r w:rsidR="002F4730">
        <w:t>提出的算法，对</w:t>
      </w:r>
      <w:proofErr w:type="spellStart"/>
      <w:r w:rsidR="002F4730">
        <w:t>CpG</w:t>
      </w:r>
      <w:proofErr w:type="spellEnd"/>
      <w:r w:rsidR="002F4730">
        <w:rPr>
          <w:rFonts w:hint="eastAsia"/>
        </w:rPr>
        <w:t>及其</w:t>
      </w:r>
      <w:r w:rsidR="002F4730">
        <w:t>甲基化水平的信息对称性进行数学化描述。</w:t>
      </w:r>
      <w:r w:rsidR="00036EAD">
        <w:rPr>
          <w:rFonts w:hint="eastAsia"/>
        </w:rPr>
        <w:t>变化前</w:t>
      </w:r>
      <w:r w:rsidR="00036EAD">
        <w:t>二者分别使用不同的</w:t>
      </w:r>
      <w:r w:rsidR="00B81C38">
        <w:t>量度</w:t>
      </w:r>
      <w:r w:rsidR="00036EAD">
        <w:t>，</w:t>
      </w:r>
      <w:r w:rsidR="00036EAD">
        <w:rPr>
          <w:rFonts w:hint="eastAsia"/>
        </w:rPr>
        <w:t>变换后</w:t>
      </w:r>
      <w:r w:rsidR="00036EAD">
        <w:t>二者使用</w:t>
      </w:r>
      <w:r w:rsidR="00036EAD">
        <w:rPr>
          <w:rFonts w:hint="eastAsia"/>
        </w:rPr>
        <w:t>同一</w:t>
      </w:r>
      <w:r w:rsidR="00036EAD">
        <w:t>量度</w:t>
      </w:r>
      <w:r w:rsidR="00437DC0">
        <w:t>；</w:t>
      </w:r>
      <w:r w:rsidR="00733C67">
        <w:t xml:space="preserve">B) </w:t>
      </w:r>
      <w:r w:rsidR="005C7107">
        <w:rPr>
          <w:rFonts w:hint="eastAsia"/>
        </w:rPr>
        <w:t>对</w:t>
      </w:r>
      <w:r w:rsidR="005C7107">
        <w:t>非完美对称性进行容差性</w:t>
      </w:r>
      <w:r w:rsidR="00EE089A">
        <w:t>分析，</w:t>
      </w:r>
      <w:r w:rsidR="00EE089A">
        <w:rPr>
          <w:rFonts w:hint="eastAsia"/>
        </w:rPr>
        <w:t>根据</w:t>
      </w:r>
      <w:r w:rsidR="00EE089A">
        <w:t>非对称性程度将其分为三大类型</w:t>
      </w:r>
      <w:r w:rsidR="00EE089A">
        <w:t>Gap</w:t>
      </w:r>
      <w:r w:rsidR="00EE089A">
        <w:t>（</w:t>
      </w:r>
      <w:r w:rsidR="00EE089A">
        <w:t>GR</w:t>
      </w:r>
      <w:r w:rsidR="00EE089A">
        <w:t>）、互补（对称性</w:t>
      </w:r>
      <w:r w:rsidR="00EE089A">
        <w:t>CR</w:t>
      </w:r>
      <w:r w:rsidR="00EE089A">
        <w:t>）以及</w:t>
      </w:r>
      <w:r w:rsidR="00EE089A">
        <w:t>Overlap</w:t>
      </w:r>
      <w:r w:rsidR="00EE089A">
        <w:t>（</w:t>
      </w:r>
      <w:r w:rsidR="00EE089A">
        <w:t>OR</w:t>
      </w:r>
      <w:r w:rsidR="00EE089A">
        <w:t>）</w:t>
      </w:r>
      <w:r w:rsidR="00E97EA9">
        <w:t>，</w:t>
      </w:r>
      <w:r w:rsidR="00E97EA9">
        <w:rPr>
          <w:rFonts w:hint="eastAsia"/>
        </w:rPr>
        <w:t>右图</w:t>
      </w:r>
      <w:r w:rsidR="00E97EA9">
        <w:t>为其非对称性</w:t>
      </w:r>
      <w:r w:rsidR="00437DC0">
        <w:t>程度的分布曲线；</w:t>
      </w:r>
      <w:r w:rsidR="00437DC0">
        <w:t xml:space="preserve">C) </w:t>
      </w:r>
      <w:r w:rsidR="00CF17B1">
        <w:t>使用</w:t>
      </w:r>
      <w:r w:rsidR="00584B5C">
        <w:t>随机数据</w:t>
      </w:r>
      <w:r w:rsidR="00BF121F">
        <w:t>（项目提出的根据置换操作所生成的模拟</w:t>
      </w:r>
      <w:r w:rsidR="00BF121F">
        <w:t>DNA</w:t>
      </w:r>
      <w:r w:rsidR="00BF121F">
        <w:t>序列数据）</w:t>
      </w:r>
      <w:r w:rsidR="00584B5C">
        <w:t>来规范三大类型区域的</w:t>
      </w:r>
      <w:r w:rsidR="00A035B4">
        <w:t>定义范围</w:t>
      </w:r>
      <w:r w:rsidR="005B225F">
        <w:t>，</w:t>
      </w:r>
      <w:r w:rsidR="005B225F">
        <w:rPr>
          <w:rFonts w:hint="eastAsia"/>
        </w:rPr>
        <w:t>右图</w:t>
      </w:r>
      <w:r w:rsidR="005B225F">
        <w:t>为</w:t>
      </w:r>
      <w:r w:rsidR="005B225F">
        <w:t>100</w:t>
      </w:r>
      <w:r w:rsidR="005B225F">
        <w:rPr>
          <w:rFonts w:hint="eastAsia"/>
        </w:rPr>
        <w:t>组</w:t>
      </w:r>
      <w:r w:rsidR="005B225F">
        <w:t>随机数据完全对称性</w:t>
      </w:r>
      <w:r w:rsidR="00E72EAB">
        <w:t>比例</w:t>
      </w:r>
      <w:r w:rsidR="00802BC3">
        <w:t>的组织分布图</w:t>
      </w:r>
      <w:r w:rsidR="00C80CC0">
        <w:t>。这表明</w:t>
      </w:r>
      <w:r w:rsidR="00C80CC0">
        <w:rPr>
          <w:rFonts w:hint="eastAsia"/>
        </w:rPr>
        <w:t>实际测序</w:t>
      </w:r>
      <w:r w:rsidR="00C80CC0">
        <w:t>数据（</w:t>
      </w:r>
      <w:r w:rsidR="00C80CC0">
        <w:t>75%</w:t>
      </w:r>
      <w:r w:rsidR="002C4FED">
        <w:t>完全对称性</w:t>
      </w:r>
      <w:r w:rsidR="00F00775">
        <w:t>比例</w:t>
      </w:r>
      <w:r w:rsidR="00C80CC0">
        <w:t>）</w:t>
      </w:r>
      <w:r w:rsidR="002C4FED">
        <w:t>具有很高的非随机性可信度。</w:t>
      </w:r>
    </w:p>
    <w:p w14:paraId="409EA394" w14:textId="1D8E226A" w:rsidR="00DE37E4" w:rsidRDefault="00877F56" w:rsidP="00DE37E4">
      <w:r>
        <w:rPr>
          <w:noProof/>
        </w:rPr>
        <w:drawing>
          <wp:inline distT="0" distB="0" distL="0" distR="0" wp14:anchorId="70CAF9DF" wp14:editId="4614515B">
            <wp:extent cx="5727700" cy="41979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4197985"/>
                    </a:xfrm>
                    <a:prstGeom prst="rect">
                      <a:avLst/>
                    </a:prstGeom>
                  </pic:spPr>
                </pic:pic>
              </a:graphicData>
            </a:graphic>
          </wp:inline>
        </w:drawing>
      </w:r>
    </w:p>
    <w:p w14:paraId="6F413ABC" w14:textId="429BF6AE" w:rsidR="00FB506F" w:rsidRDefault="008642BB" w:rsidP="00E129FB">
      <w:pPr>
        <w:pStyle w:val="Caption"/>
        <w:wordWrap w:val="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项目计算模拟拟采用的</w:t>
      </w:r>
      <w:r>
        <w:t>DNA</w:t>
      </w:r>
      <w:r>
        <w:t>结构模型图。</w:t>
      </w:r>
      <w:r w:rsidR="003331EE">
        <w:t>该项目已经</w:t>
      </w:r>
      <w:r w:rsidR="00DB5213">
        <w:t>开发</w:t>
      </w:r>
      <w:r w:rsidR="003331EE">
        <w:rPr>
          <w:rFonts w:hint="eastAsia"/>
        </w:rPr>
        <w:t>完成</w:t>
      </w:r>
      <w:r w:rsidR="003331EE">
        <w:t>了</w:t>
      </w:r>
      <w:r w:rsidR="00DB5213">
        <w:rPr>
          <w:rFonts w:hint="eastAsia"/>
        </w:rPr>
        <w:t>根据</w:t>
      </w:r>
      <w:r w:rsidR="00DB5213">
        <w:t>特征序列进行结构模型建立的程序</w:t>
      </w:r>
      <w:r w:rsidR="005B47FD">
        <w:t>，</w:t>
      </w:r>
      <w:r w:rsidR="005B47FD">
        <w:rPr>
          <w:rFonts w:hint="eastAsia"/>
        </w:rPr>
        <w:t>图</w:t>
      </w:r>
      <w:r w:rsidR="005B47FD">
        <w:t>为特征序列为</w:t>
      </w:r>
      <w:r w:rsidR="00773805">
        <w:t>d(</w:t>
      </w:r>
      <w:r w:rsidR="005B47FD" w:rsidRPr="005B47FD">
        <w:t>CGTCCAGCCTTGGGACGGAAGTCGGCCCGGCCAAGGTTGTAGATCTGTGAGGAGAAGCGCAGCAAGCGCCGGTACCCGTAGGGCCAGTCCATGTGATCAGCGGACTTGGAAAGGCAGTTTTCCTCGTGAGCACAGTACAGCATGCTGAGTGGACGATCCTCCAAGTACGCCGTCTCTTGTACCAGCTGGGCGTTCATCACG</w:t>
      </w:r>
      <w:r w:rsidR="00773805">
        <w:t>)</w:t>
      </w:r>
      <w:r w:rsidR="004E0E61">
        <w:t>的</w:t>
      </w:r>
      <w:r w:rsidR="005B47FD">
        <w:t>结构模型图</w:t>
      </w:r>
      <w:r w:rsidR="00057730">
        <w:t>。</w:t>
      </w:r>
      <w:r w:rsidR="00057730">
        <w:t xml:space="preserve">A) </w:t>
      </w:r>
      <w:proofErr w:type="spellStart"/>
      <w:r w:rsidR="00A52952">
        <w:t>CpG</w:t>
      </w:r>
      <w:proofErr w:type="spellEnd"/>
      <w:r w:rsidR="00A52952">
        <w:rPr>
          <w:rFonts w:hint="eastAsia"/>
        </w:rPr>
        <w:t>未</w:t>
      </w:r>
      <w:r w:rsidR="00A52952">
        <w:t>甲基化的</w:t>
      </w:r>
      <w:r w:rsidR="00792868">
        <w:t>结构模型</w:t>
      </w:r>
      <w:r w:rsidR="00A52952">
        <w:t>；</w:t>
      </w:r>
      <w:r w:rsidR="00A52952">
        <w:t xml:space="preserve">B) </w:t>
      </w:r>
      <w:proofErr w:type="spellStart"/>
      <w:r w:rsidR="00A52952">
        <w:t>CpG</w:t>
      </w:r>
      <w:proofErr w:type="spellEnd"/>
      <w:r w:rsidR="00A52952">
        <w:t>甲基化之后的</w:t>
      </w:r>
      <w:r w:rsidR="00762B07">
        <w:t>结构模型</w:t>
      </w:r>
      <w:r w:rsidR="00A52952">
        <w:t>。</w:t>
      </w:r>
    </w:p>
    <w:p w14:paraId="551296CB" w14:textId="77777777" w:rsidR="00A860A9" w:rsidRDefault="00A860A9" w:rsidP="003E2376"/>
    <w:p w14:paraId="4BFC2BE8" w14:textId="59E6A4B9" w:rsidR="00331885" w:rsidRDefault="00A46C4C" w:rsidP="003E2376">
      <w:r>
        <w:t>工作条件：</w:t>
      </w:r>
    </w:p>
    <w:p w14:paraId="235A4D08" w14:textId="729E2E96" w:rsidR="00250623" w:rsidRDefault="00E10612" w:rsidP="003E2376">
      <w:r>
        <w:t>申请人所在的实验室隶属于大连医科大学肿瘤干细胞研究院下的基因组中心。</w:t>
      </w:r>
      <w:r w:rsidR="00894413">
        <w:t>针对</w:t>
      </w:r>
      <w:r w:rsidR="006127F4">
        <w:t>国家对于精准医疗的战略发展需求，</w:t>
      </w:r>
      <w:r w:rsidR="00A058A0">
        <w:rPr>
          <w:rFonts w:hint="eastAsia"/>
        </w:rPr>
        <w:t>基因组</w:t>
      </w:r>
      <w:r w:rsidR="006127F4">
        <w:t>中心建设了</w:t>
      </w:r>
      <w:r w:rsidR="006127F4">
        <w:rPr>
          <w:rFonts w:hint="eastAsia"/>
        </w:rPr>
        <w:t>计算集群</w:t>
      </w:r>
      <w:r w:rsidR="006127F4">
        <w:t>中心。</w:t>
      </w:r>
      <w:r w:rsidR="009E4297">
        <w:t>目前基因组中心拥有</w:t>
      </w:r>
      <w:r w:rsidR="008A204C">
        <w:t>超过</w:t>
      </w:r>
      <w:r w:rsidR="008A204C">
        <w:t>500</w:t>
      </w:r>
      <w:r w:rsidR="008A204C">
        <w:rPr>
          <w:rFonts w:hint="eastAsia"/>
        </w:rPr>
        <w:t>核</w:t>
      </w:r>
      <w:r w:rsidR="008A204C">
        <w:t>的计算</w:t>
      </w:r>
      <w:r w:rsidR="005E3414">
        <w:t>能力，拥有</w:t>
      </w:r>
      <w:r w:rsidR="00574233">
        <w:t>30</w:t>
      </w:r>
      <w:r w:rsidR="005E3414">
        <w:t>0T</w:t>
      </w:r>
      <w:r w:rsidR="00EF5B7E">
        <w:t>b</w:t>
      </w:r>
      <w:r w:rsidR="005E3414">
        <w:t>以上的</w:t>
      </w:r>
      <w:r w:rsidR="00EF5B7E">
        <w:t>数据存储能力</w:t>
      </w:r>
      <w:r w:rsidR="006A0D35">
        <w:t>，</w:t>
      </w:r>
      <w:r w:rsidR="006A0D35">
        <w:rPr>
          <w:rFonts w:hint="eastAsia"/>
        </w:rPr>
        <w:t>完全</w:t>
      </w:r>
      <w:r w:rsidR="006A0D35">
        <w:t>可以满足对</w:t>
      </w:r>
      <w:r w:rsidR="006A0D35">
        <w:rPr>
          <w:rFonts w:hint="eastAsia"/>
        </w:rPr>
        <w:t>二代测序</w:t>
      </w:r>
      <w:r w:rsidR="006A0D35">
        <w:t>数据的</w:t>
      </w:r>
      <w:r w:rsidR="006A0D35">
        <w:rPr>
          <w:rFonts w:hint="eastAsia"/>
        </w:rPr>
        <w:t>大数据</w:t>
      </w:r>
      <w:r w:rsidR="006A0D35">
        <w:t>挖掘与分析需求。</w:t>
      </w:r>
      <w:r w:rsidR="001A01E1">
        <w:rPr>
          <w:rFonts w:hint="eastAsia"/>
        </w:rPr>
        <w:t>在</w:t>
      </w:r>
      <w:r w:rsidR="001A01E1">
        <w:t>研究</w:t>
      </w:r>
      <w:r w:rsidR="001A01E1">
        <w:rPr>
          <w:rFonts w:hint="eastAsia"/>
        </w:rPr>
        <w:t>院</w:t>
      </w:r>
      <w:r w:rsidR="001A01E1">
        <w:t>发展计划中，</w:t>
      </w:r>
      <w:r w:rsidR="001A01E1">
        <w:rPr>
          <w:rFonts w:hint="eastAsia"/>
        </w:rPr>
        <w:t>超过</w:t>
      </w:r>
      <w:r w:rsidR="001A01E1">
        <w:t>千核的大型计算</w:t>
      </w:r>
      <w:r w:rsidR="001A01E1">
        <w:rPr>
          <w:rFonts w:hint="eastAsia"/>
        </w:rPr>
        <w:t>集群</w:t>
      </w:r>
      <w:r w:rsidR="001A01E1">
        <w:t>也正在筹备当中。</w:t>
      </w:r>
      <w:r w:rsidR="00AB3D82">
        <w:t>基因组中心</w:t>
      </w:r>
      <w:r w:rsidR="00AB3D82">
        <w:rPr>
          <w:rFonts w:hint="eastAsia"/>
        </w:rPr>
        <w:t>同时</w:t>
      </w:r>
      <w:r w:rsidR="00AB3D82">
        <w:t>还配备了</w:t>
      </w:r>
      <w:r w:rsidR="007F2B61">
        <w:t>各种建库及测序仪器</w:t>
      </w:r>
      <w:r w:rsidR="0033085A">
        <w:t>以及相应的工作人员，</w:t>
      </w:r>
      <w:r w:rsidR="0033085A">
        <w:rPr>
          <w:rFonts w:hint="eastAsia"/>
        </w:rPr>
        <w:t>能</w:t>
      </w:r>
      <w:r w:rsidR="00493CE8">
        <w:t>按照项目需求</w:t>
      </w:r>
      <w:r w:rsidR="008C27B6">
        <w:t>自行设计实验</w:t>
      </w:r>
      <w:r w:rsidR="008C27B6">
        <w:rPr>
          <w:rFonts w:hint="eastAsia"/>
        </w:rPr>
        <w:t>获取</w:t>
      </w:r>
      <w:r w:rsidR="008C27B6">
        <w:t>测序数据。</w:t>
      </w:r>
      <w:r w:rsidR="00250623">
        <w:t>申请人所在实验室以及基因组中心有多名</w:t>
      </w:r>
      <w:r w:rsidR="00250623">
        <w:rPr>
          <w:rFonts w:hint="eastAsia"/>
        </w:rPr>
        <w:t>生物信息学</w:t>
      </w:r>
      <w:r w:rsidR="00250623">
        <w:t>以及计算机相关的科研人员。</w:t>
      </w:r>
      <w:r w:rsidR="00250623">
        <w:rPr>
          <w:rFonts w:hint="eastAsia"/>
        </w:rPr>
        <w:t>这些</w:t>
      </w:r>
      <w:r w:rsidR="00250623">
        <w:t>工作人员</w:t>
      </w:r>
      <w:r w:rsidR="00250623">
        <w:rPr>
          <w:rFonts w:hint="eastAsia"/>
        </w:rPr>
        <w:t>有</w:t>
      </w:r>
      <w:r w:rsidR="00250623">
        <w:t>丰富的</w:t>
      </w:r>
      <w:r w:rsidR="00767FEC">
        <w:rPr>
          <w:rFonts w:hint="eastAsia"/>
        </w:rPr>
        <w:t>测序</w:t>
      </w:r>
      <w:r w:rsidR="00767FEC">
        <w:t>数据分析</w:t>
      </w:r>
      <w:r w:rsidR="00815EE8">
        <w:t>以及程序编写经验。</w:t>
      </w:r>
      <w:r w:rsidR="00EC0B77">
        <w:rPr>
          <w:rFonts w:hint="eastAsia"/>
        </w:rPr>
        <w:t>这些</w:t>
      </w:r>
      <w:r w:rsidR="00EC0B77">
        <w:t>人员及技术储备，</w:t>
      </w:r>
      <w:r w:rsidR="00EC0B77">
        <w:rPr>
          <w:rFonts w:hint="eastAsia"/>
        </w:rPr>
        <w:t>是</w:t>
      </w:r>
      <w:r w:rsidR="00EC0B77">
        <w:t>本项目顺利实施的重要保证。</w:t>
      </w:r>
    </w:p>
    <w:p w14:paraId="7402AED2" w14:textId="5EF1700B" w:rsidR="000F4E8B" w:rsidRDefault="000F4E8B" w:rsidP="00EE54A4"/>
    <w:sectPr w:rsidR="000F4E8B" w:rsidSect="00F277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686B26"/>
    <w:multiLevelType w:val="hybridMultilevel"/>
    <w:tmpl w:val="447C9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225DD6"/>
    <w:multiLevelType w:val="hybridMultilevel"/>
    <w:tmpl w:val="24A646BC"/>
    <w:lvl w:ilvl="0" w:tplc="699C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D3A"/>
    <w:rsid w:val="0000140C"/>
    <w:rsid w:val="0000278A"/>
    <w:rsid w:val="0000529C"/>
    <w:rsid w:val="000105B7"/>
    <w:rsid w:val="0001610D"/>
    <w:rsid w:val="000226E4"/>
    <w:rsid w:val="00026D15"/>
    <w:rsid w:val="00030993"/>
    <w:rsid w:val="00036EAD"/>
    <w:rsid w:val="00040954"/>
    <w:rsid w:val="00041CB9"/>
    <w:rsid w:val="000530ED"/>
    <w:rsid w:val="000540D0"/>
    <w:rsid w:val="00057730"/>
    <w:rsid w:val="00064B68"/>
    <w:rsid w:val="00073A0A"/>
    <w:rsid w:val="000822CD"/>
    <w:rsid w:val="000902EC"/>
    <w:rsid w:val="0009693E"/>
    <w:rsid w:val="00096969"/>
    <w:rsid w:val="000D2225"/>
    <w:rsid w:val="000D3D30"/>
    <w:rsid w:val="000D577C"/>
    <w:rsid w:val="000E361B"/>
    <w:rsid w:val="000E3FBC"/>
    <w:rsid w:val="000F07A5"/>
    <w:rsid w:val="000F4E8B"/>
    <w:rsid w:val="000F70D2"/>
    <w:rsid w:val="00110954"/>
    <w:rsid w:val="00113FF8"/>
    <w:rsid w:val="00115745"/>
    <w:rsid w:val="0012158F"/>
    <w:rsid w:val="00127BAA"/>
    <w:rsid w:val="0013111E"/>
    <w:rsid w:val="00133BD2"/>
    <w:rsid w:val="00147CD4"/>
    <w:rsid w:val="00147E0D"/>
    <w:rsid w:val="00151E67"/>
    <w:rsid w:val="001648BD"/>
    <w:rsid w:val="001736D8"/>
    <w:rsid w:val="00180918"/>
    <w:rsid w:val="001A01E1"/>
    <w:rsid w:val="001A7278"/>
    <w:rsid w:val="001C1F19"/>
    <w:rsid w:val="001C58A3"/>
    <w:rsid w:val="001C689C"/>
    <w:rsid w:val="001D5258"/>
    <w:rsid w:val="001E05C8"/>
    <w:rsid w:val="001E515A"/>
    <w:rsid w:val="001E5329"/>
    <w:rsid w:val="001E6F98"/>
    <w:rsid w:val="00200773"/>
    <w:rsid w:val="00204AB7"/>
    <w:rsid w:val="00226E94"/>
    <w:rsid w:val="002326BF"/>
    <w:rsid w:val="00240BB0"/>
    <w:rsid w:val="002432A6"/>
    <w:rsid w:val="002457EB"/>
    <w:rsid w:val="0024799F"/>
    <w:rsid w:val="00250623"/>
    <w:rsid w:val="002512B1"/>
    <w:rsid w:val="00253655"/>
    <w:rsid w:val="00273080"/>
    <w:rsid w:val="00275BCE"/>
    <w:rsid w:val="00285D1D"/>
    <w:rsid w:val="00297000"/>
    <w:rsid w:val="002A0B5F"/>
    <w:rsid w:val="002A7182"/>
    <w:rsid w:val="002B4ECB"/>
    <w:rsid w:val="002C23DA"/>
    <w:rsid w:val="002C43C5"/>
    <w:rsid w:val="002C4FED"/>
    <w:rsid w:val="002D1060"/>
    <w:rsid w:val="002D115A"/>
    <w:rsid w:val="002D7368"/>
    <w:rsid w:val="002E20CD"/>
    <w:rsid w:val="002F4730"/>
    <w:rsid w:val="00300EFA"/>
    <w:rsid w:val="00314BFB"/>
    <w:rsid w:val="00325B22"/>
    <w:rsid w:val="0033085A"/>
    <w:rsid w:val="00331885"/>
    <w:rsid w:val="003331EE"/>
    <w:rsid w:val="00333BCF"/>
    <w:rsid w:val="00337B66"/>
    <w:rsid w:val="00342834"/>
    <w:rsid w:val="00353CE7"/>
    <w:rsid w:val="00360B99"/>
    <w:rsid w:val="003723C7"/>
    <w:rsid w:val="00372DC9"/>
    <w:rsid w:val="00372E2F"/>
    <w:rsid w:val="003759B5"/>
    <w:rsid w:val="00380F0D"/>
    <w:rsid w:val="003835A4"/>
    <w:rsid w:val="003961B3"/>
    <w:rsid w:val="003A10D0"/>
    <w:rsid w:val="003A19F1"/>
    <w:rsid w:val="003B1734"/>
    <w:rsid w:val="003B3159"/>
    <w:rsid w:val="003C1157"/>
    <w:rsid w:val="003C5423"/>
    <w:rsid w:val="003E1B1A"/>
    <w:rsid w:val="003E2376"/>
    <w:rsid w:val="003E2C6B"/>
    <w:rsid w:val="003F36EA"/>
    <w:rsid w:val="003F4742"/>
    <w:rsid w:val="003F51CE"/>
    <w:rsid w:val="00400678"/>
    <w:rsid w:val="00401DED"/>
    <w:rsid w:val="004079A4"/>
    <w:rsid w:val="00410F1F"/>
    <w:rsid w:val="00425557"/>
    <w:rsid w:val="00426938"/>
    <w:rsid w:val="00430C3C"/>
    <w:rsid w:val="004322CE"/>
    <w:rsid w:val="00432669"/>
    <w:rsid w:val="004354AC"/>
    <w:rsid w:val="00437DC0"/>
    <w:rsid w:val="00446F5B"/>
    <w:rsid w:val="00462887"/>
    <w:rsid w:val="00462FE8"/>
    <w:rsid w:val="0046502C"/>
    <w:rsid w:val="00470A37"/>
    <w:rsid w:val="0048415A"/>
    <w:rsid w:val="00484E4C"/>
    <w:rsid w:val="00493CE8"/>
    <w:rsid w:val="004A46EB"/>
    <w:rsid w:val="004B1CCC"/>
    <w:rsid w:val="004C1F16"/>
    <w:rsid w:val="004C54DE"/>
    <w:rsid w:val="004D153E"/>
    <w:rsid w:val="004D67BA"/>
    <w:rsid w:val="004E0A3B"/>
    <w:rsid w:val="004E0E61"/>
    <w:rsid w:val="004E24D9"/>
    <w:rsid w:val="004E3924"/>
    <w:rsid w:val="004F1017"/>
    <w:rsid w:val="0050378F"/>
    <w:rsid w:val="00503BDC"/>
    <w:rsid w:val="00512089"/>
    <w:rsid w:val="00512492"/>
    <w:rsid w:val="00513B59"/>
    <w:rsid w:val="0052343E"/>
    <w:rsid w:val="005234C8"/>
    <w:rsid w:val="00523C1E"/>
    <w:rsid w:val="005254AB"/>
    <w:rsid w:val="00532309"/>
    <w:rsid w:val="00534056"/>
    <w:rsid w:val="00534CDC"/>
    <w:rsid w:val="005379F6"/>
    <w:rsid w:val="00552AE9"/>
    <w:rsid w:val="0056220E"/>
    <w:rsid w:val="0056314B"/>
    <w:rsid w:val="00570A12"/>
    <w:rsid w:val="005728C9"/>
    <w:rsid w:val="00574233"/>
    <w:rsid w:val="0057548F"/>
    <w:rsid w:val="0057673A"/>
    <w:rsid w:val="00582733"/>
    <w:rsid w:val="00583BD9"/>
    <w:rsid w:val="00584B5C"/>
    <w:rsid w:val="00585F5E"/>
    <w:rsid w:val="0059156A"/>
    <w:rsid w:val="005A3575"/>
    <w:rsid w:val="005B172F"/>
    <w:rsid w:val="005B225F"/>
    <w:rsid w:val="005B47FD"/>
    <w:rsid w:val="005B4E96"/>
    <w:rsid w:val="005C0A8A"/>
    <w:rsid w:val="005C271D"/>
    <w:rsid w:val="005C7107"/>
    <w:rsid w:val="005D4C49"/>
    <w:rsid w:val="005D7A34"/>
    <w:rsid w:val="005E0B3B"/>
    <w:rsid w:val="005E3284"/>
    <w:rsid w:val="005E3414"/>
    <w:rsid w:val="006127F4"/>
    <w:rsid w:val="0061560A"/>
    <w:rsid w:val="0061724C"/>
    <w:rsid w:val="006240C0"/>
    <w:rsid w:val="00626F42"/>
    <w:rsid w:val="0063062C"/>
    <w:rsid w:val="00631FD6"/>
    <w:rsid w:val="0063737C"/>
    <w:rsid w:val="00640AA4"/>
    <w:rsid w:val="00642F25"/>
    <w:rsid w:val="00654986"/>
    <w:rsid w:val="00654D47"/>
    <w:rsid w:val="006752A0"/>
    <w:rsid w:val="006836C3"/>
    <w:rsid w:val="00684D02"/>
    <w:rsid w:val="00686FA3"/>
    <w:rsid w:val="00694388"/>
    <w:rsid w:val="006A0D35"/>
    <w:rsid w:val="006A2C98"/>
    <w:rsid w:val="006A63B2"/>
    <w:rsid w:val="006B6D62"/>
    <w:rsid w:val="006C1A5A"/>
    <w:rsid w:val="006D0CA7"/>
    <w:rsid w:val="006D1300"/>
    <w:rsid w:val="006D3F3A"/>
    <w:rsid w:val="006D412A"/>
    <w:rsid w:val="006D4BC5"/>
    <w:rsid w:val="006E39A8"/>
    <w:rsid w:val="006F17FC"/>
    <w:rsid w:val="006F2269"/>
    <w:rsid w:val="006F3E7D"/>
    <w:rsid w:val="00706955"/>
    <w:rsid w:val="00714D8D"/>
    <w:rsid w:val="00727C5B"/>
    <w:rsid w:val="00731090"/>
    <w:rsid w:val="00733C67"/>
    <w:rsid w:val="00742015"/>
    <w:rsid w:val="00752413"/>
    <w:rsid w:val="007629DE"/>
    <w:rsid w:val="00762B07"/>
    <w:rsid w:val="00763E14"/>
    <w:rsid w:val="007667F5"/>
    <w:rsid w:val="00767FEC"/>
    <w:rsid w:val="00773805"/>
    <w:rsid w:val="00792410"/>
    <w:rsid w:val="00792868"/>
    <w:rsid w:val="00795948"/>
    <w:rsid w:val="007976EB"/>
    <w:rsid w:val="007A0696"/>
    <w:rsid w:val="007A2C8F"/>
    <w:rsid w:val="007C13D2"/>
    <w:rsid w:val="007C1DD6"/>
    <w:rsid w:val="007C2C79"/>
    <w:rsid w:val="007C5180"/>
    <w:rsid w:val="007C59E4"/>
    <w:rsid w:val="007C5E39"/>
    <w:rsid w:val="007D4413"/>
    <w:rsid w:val="007E38AC"/>
    <w:rsid w:val="007F2B61"/>
    <w:rsid w:val="007F79D1"/>
    <w:rsid w:val="00802BC3"/>
    <w:rsid w:val="0081377A"/>
    <w:rsid w:val="00814DFA"/>
    <w:rsid w:val="00815EE8"/>
    <w:rsid w:val="00820FBA"/>
    <w:rsid w:val="0082453F"/>
    <w:rsid w:val="008263C9"/>
    <w:rsid w:val="008336A8"/>
    <w:rsid w:val="00843217"/>
    <w:rsid w:val="008509AE"/>
    <w:rsid w:val="00853ADA"/>
    <w:rsid w:val="00857F20"/>
    <w:rsid w:val="008642BB"/>
    <w:rsid w:val="008703C3"/>
    <w:rsid w:val="00876962"/>
    <w:rsid w:val="00877F56"/>
    <w:rsid w:val="00891E43"/>
    <w:rsid w:val="00892704"/>
    <w:rsid w:val="00894413"/>
    <w:rsid w:val="00895BF8"/>
    <w:rsid w:val="0089724F"/>
    <w:rsid w:val="008A204C"/>
    <w:rsid w:val="008A3ADB"/>
    <w:rsid w:val="008B1096"/>
    <w:rsid w:val="008B4405"/>
    <w:rsid w:val="008B5184"/>
    <w:rsid w:val="008B6A8B"/>
    <w:rsid w:val="008B79F9"/>
    <w:rsid w:val="008C1AA2"/>
    <w:rsid w:val="008C27B6"/>
    <w:rsid w:val="008D45DF"/>
    <w:rsid w:val="008D744F"/>
    <w:rsid w:val="008E26A5"/>
    <w:rsid w:val="008F24AF"/>
    <w:rsid w:val="00907643"/>
    <w:rsid w:val="00910D67"/>
    <w:rsid w:val="00925ADB"/>
    <w:rsid w:val="00930C08"/>
    <w:rsid w:val="009349DE"/>
    <w:rsid w:val="009400EE"/>
    <w:rsid w:val="00941FB4"/>
    <w:rsid w:val="009449C5"/>
    <w:rsid w:val="009537C7"/>
    <w:rsid w:val="009631C5"/>
    <w:rsid w:val="009836BD"/>
    <w:rsid w:val="00991257"/>
    <w:rsid w:val="009A5939"/>
    <w:rsid w:val="009B18D7"/>
    <w:rsid w:val="009B2124"/>
    <w:rsid w:val="009C1194"/>
    <w:rsid w:val="009C15C0"/>
    <w:rsid w:val="009C2701"/>
    <w:rsid w:val="009C37F7"/>
    <w:rsid w:val="009C5D3A"/>
    <w:rsid w:val="009C6A52"/>
    <w:rsid w:val="009D1B23"/>
    <w:rsid w:val="009D533D"/>
    <w:rsid w:val="009D61E9"/>
    <w:rsid w:val="009E2926"/>
    <w:rsid w:val="009E3EE5"/>
    <w:rsid w:val="009E4297"/>
    <w:rsid w:val="009F417E"/>
    <w:rsid w:val="009F4F1D"/>
    <w:rsid w:val="009F67DD"/>
    <w:rsid w:val="009F6B1D"/>
    <w:rsid w:val="009F737D"/>
    <w:rsid w:val="00A000B1"/>
    <w:rsid w:val="00A02A2D"/>
    <w:rsid w:val="00A02C3B"/>
    <w:rsid w:val="00A035B4"/>
    <w:rsid w:val="00A0459F"/>
    <w:rsid w:val="00A05300"/>
    <w:rsid w:val="00A058A0"/>
    <w:rsid w:val="00A10A52"/>
    <w:rsid w:val="00A10F53"/>
    <w:rsid w:val="00A1246A"/>
    <w:rsid w:val="00A2177C"/>
    <w:rsid w:val="00A368C4"/>
    <w:rsid w:val="00A42B31"/>
    <w:rsid w:val="00A4594A"/>
    <w:rsid w:val="00A46718"/>
    <w:rsid w:val="00A46C4C"/>
    <w:rsid w:val="00A52952"/>
    <w:rsid w:val="00A60E19"/>
    <w:rsid w:val="00A763E1"/>
    <w:rsid w:val="00A76E99"/>
    <w:rsid w:val="00A8263A"/>
    <w:rsid w:val="00A860A9"/>
    <w:rsid w:val="00A903AD"/>
    <w:rsid w:val="00A914A0"/>
    <w:rsid w:val="00A970EF"/>
    <w:rsid w:val="00AA3998"/>
    <w:rsid w:val="00AA7691"/>
    <w:rsid w:val="00AB3D82"/>
    <w:rsid w:val="00AC690E"/>
    <w:rsid w:val="00AD0E60"/>
    <w:rsid w:val="00AD4073"/>
    <w:rsid w:val="00AD7BFA"/>
    <w:rsid w:val="00AE2D78"/>
    <w:rsid w:val="00AE61AE"/>
    <w:rsid w:val="00AF16B8"/>
    <w:rsid w:val="00AF334E"/>
    <w:rsid w:val="00AF342C"/>
    <w:rsid w:val="00AF4E46"/>
    <w:rsid w:val="00B047D0"/>
    <w:rsid w:val="00B16B85"/>
    <w:rsid w:val="00B25077"/>
    <w:rsid w:val="00B30BBC"/>
    <w:rsid w:val="00B33515"/>
    <w:rsid w:val="00B4032B"/>
    <w:rsid w:val="00B40934"/>
    <w:rsid w:val="00B451E1"/>
    <w:rsid w:val="00B556E6"/>
    <w:rsid w:val="00B6387A"/>
    <w:rsid w:val="00B81C38"/>
    <w:rsid w:val="00B83CDB"/>
    <w:rsid w:val="00B92B91"/>
    <w:rsid w:val="00B934FE"/>
    <w:rsid w:val="00BA6CCC"/>
    <w:rsid w:val="00BB28B8"/>
    <w:rsid w:val="00BC68D7"/>
    <w:rsid w:val="00BF1026"/>
    <w:rsid w:val="00BF121F"/>
    <w:rsid w:val="00BF2FD4"/>
    <w:rsid w:val="00C0189E"/>
    <w:rsid w:val="00C10587"/>
    <w:rsid w:val="00C1080B"/>
    <w:rsid w:val="00C20E42"/>
    <w:rsid w:val="00C2209B"/>
    <w:rsid w:val="00C24C00"/>
    <w:rsid w:val="00C33D87"/>
    <w:rsid w:val="00C4264F"/>
    <w:rsid w:val="00C479DD"/>
    <w:rsid w:val="00C6658A"/>
    <w:rsid w:val="00C71607"/>
    <w:rsid w:val="00C80CC0"/>
    <w:rsid w:val="00C81636"/>
    <w:rsid w:val="00C83CC6"/>
    <w:rsid w:val="00CA35AA"/>
    <w:rsid w:val="00CA40B4"/>
    <w:rsid w:val="00CA45C4"/>
    <w:rsid w:val="00CA79E9"/>
    <w:rsid w:val="00CC26EC"/>
    <w:rsid w:val="00CC2ADB"/>
    <w:rsid w:val="00CC6126"/>
    <w:rsid w:val="00CD4712"/>
    <w:rsid w:val="00CD7952"/>
    <w:rsid w:val="00CF17B1"/>
    <w:rsid w:val="00CF3904"/>
    <w:rsid w:val="00D00CE7"/>
    <w:rsid w:val="00D075E7"/>
    <w:rsid w:val="00D107ED"/>
    <w:rsid w:val="00D1452A"/>
    <w:rsid w:val="00D278B0"/>
    <w:rsid w:val="00D42FF6"/>
    <w:rsid w:val="00D4420B"/>
    <w:rsid w:val="00D564B3"/>
    <w:rsid w:val="00D6669C"/>
    <w:rsid w:val="00D81B3A"/>
    <w:rsid w:val="00DA2373"/>
    <w:rsid w:val="00DA303A"/>
    <w:rsid w:val="00DB4142"/>
    <w:rsid w:val="00DB5213"/>
    <w:rsid w:val="00DC2089"/>
    <w:rsid w:val="00DC2828"/>
    <w:rsid w:val="00DC2D13"/>
    <w:rsid w:val="00DD7767"/>
    <w:rsid w:val="00DE063B"/>
    <w:rsid w:val="00DE2A88"/>
    <w:rsid w:val="00DE37E4"/>
    <w:rsid w:val="00DE546B"/>
    <w:rsid w:val="00DF2B78"/>
    <w:rsid w:val="00DF69CA"/>
    <w:rsid w:val="00E067D5"/>
    <w:rsid w:val="00E06FF4"/>
    <w:rsid w:val="00E10612"/>
    <w:rsid w:val="00E129FB"/>
    <w:rsid w:val="00E13C28"/>
    <w:rsid w:val="00E14614"/>
    <w:rsid w:val="00E21877"/>
    <w:rsid w:val="00E2355A"/>
    <w:rsid w:val="00E23ABA"/>
    <w:rsid w:val="00E46EA1"/>
    <w:rsid w:val="00E51487"/>
    <w:rsid w:val="00E56962"/>
    <w:rsid w:val="00E72965"/>
    <w:rsid w:val="00E72EAB"/>
    <w:rsid w:val="00E87458"/>
    <w:rsid w:val="00E92591"/>
    <w:rsid w:val="00E97EA9"/>
    <w:rsid w:val="00EB4DD1"/>
    <w:rsid w:val="00EB4E91"/>
    <w:rsid w:val="00EB58BC"/>
    <w:rsid w:val="00EB6FEB"/>
    <w:rsid w:val="00EC0B77"/>
    <w:rsid w:val="00EC1F41"/>
    <w:rsid w:val="00EC36AA"/>
    <w:rsid w:val="00EC3DCC"/>
    <w:rsid w:val="00ED2B88"/>
    <w:rsid w:val="00ED2F94"/>
    <w:rsid w:val="00EE089A"/>
    <w:rsid w:val="00EE0A68"/>
    <w:rsid w:val="00EE1947"/>
    <w:rsid w:val="00EE54A4"/>
    <w:rsid w:val="00EF5B7E"/>
    <w:rsid w:val="00F00775"/>
    <w:rsid w:val="00F008C2"/>
    <w:rsid w:val="00F056CE"/>
    <w:rsid w:val="00F11149"/>
    <w:rsid w:val="00F240CF"/>
    <w:rsid w:val="00F247D1"/>
    <w:rsid w:val="00F2726B"/>
    <w:rsid w:val="00F27718"/>
    <w:rsid w:val="00F32A69"/>
    <w:rsid w:val="00F40DD4"/>
    <w:rsid w:val="00F45B7B"/>
    <w:rsid w:val="00F5014D"/>
    <w:rsid w:val="00F52EE6"/>
    <w:rsid w:val="00F57449"/>
    <w:rsid w:val="00F5786F"/>
    <w:rsid w:val="00F61299"/>
    <w:rsid w:val="00F64204"/>
    <w:rsid w:val="00F738F0"/>
    <w:rsid w:val="00F73D89"/>
    <w:rsid w:val="00F768B5"/>
    <w:rsid w:val="00F860FD"/>
    <w:rsid w:val="00F8610B"/>
    <w:rsid w:val="00F86D29"/>
    <w:rsid w:val="00F979C4"/>
    <w:rsid w:val="00FA3975"/>
    <w:rsid w:val="00FB0137"/>
    <w:rsid w:val="00FB0E35"/>
    <w:rsid w:val="00FB506F"/>
    <w:rsid w:val="00FC23FB"/>
    <w:rsid w:val="00FC52B5"/>
    <w:rsid w:val="00FD22E5"/>
    <w:rsid w:val="00FD5E26"/>
    <w:rsid w:val="00FE0026"/>
    <w:rsid w:val="00FE4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493B2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376"/>
    <w:pPr>
      <w:ind w:left="720"/>
      <w:contextualSpacing/>
    </w:pPr>
  </w:style>
  <w:style w:type="character" w:styleId="Hyperlink">
    <w:name w:val="Hyperlink"/>
    <w:basedOn w:val="DefaultParagraphFont"/>
    <w:uiPriority w:val="99"/>
    <w:unhideWhenUsed/>
    <w:rsid w:val="00A000B1"/>
    <w:rPr>
      <w:color w:val="0563C1" w:themeColor="hyperlink"/>
      <w:u w:val="single"/>
    </w:rPr>
  </w:style>
  <w:style w:type="character" w:styleId="FollowedHyperlink">
    <w:name w:val="FollowedHyperlink"/>
    <w:basedOn w:val="DefaultParagraphFont"/>
    <w:uiPriority w:val="99"/>
    <w:semiHidden/>
    <w:unhideWhenUsed/>
    <w:rsid w:val="002D115A"/>
    <w:rPr>
      <w:color w:val="954F72" w:themeColor="followedHyperlink"/>
      <w:u w:val="single"/>
    </w:rPr>
  </w:style>
  <w:style w:type="character" w:styleId="PlaceholderText">
    <w:name w:val="Placeholder Text"/>
    <w:basedOn w:val="DefaultParagraphFont"/>
    <w:uiPriority w:val="99"/>
    <w:semiHidden/>
    <w:rsid w:val="00E14614"/>
    <w:rPr>
      <w:color w:val="808080"/>
    </w:rPr>
  </w:style>
  <w:style w:type="paragraph" w:styleId="Caption">
    <w:name w:val="caption"/>
    <w:basedOn w:val="Normal"/>
    <w:next w:val="Normal"/>
    <w:uiPriority w:val="35"/>
    <w:unhideWhenUsed/>
    <w:qFormat/>
    <w:rsid w:val="00AE2D7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799349">
      <w:bodyDiv w:val="1"/>
      <w:marLeft w:val="0"/>
      <w:marRight w:val="0"/>
      <w:marTop w:val="0"/>
      <w:marBottom w:val="0"/>
      <w:divBdr>
        <w:top w:val="none" w:sz="0" w:space="0" w:color="auto"/>
        <w:left w:val="none" w:sz="0" w:space="0" w:color="auto"/>
        <w:bottom w:val="none" w:sz="0" w:space="0" w:color="auto"/>
        <w:right w:val="none" w:sz="0" w:space="0" w:color="auto"/>
      </w:divBdr>
    </w:div>
    <w:div w:id="623971753">
      <w:bodyDiv w:val="1"/>
      <w:marLeft w:val="0"/>
      <w:marRight w:val="0"/>
      <w:marTop w:val="0"/>
      <w:marBottom w:val="0"/>
      <w:divBdr>
        <w:top w:val="none" w:sz="0" w:space="0" w:color="auto"/>
        <w:left w:val="none" w:sz="0" w:space="0" w:color="auto"/>
        <w:bottom w:val="none" w:sz="0" w:space="0" w:color="auto"/>
        <w:right w:val="none" w:sz="0" w:space="0" w:color="auto"/>
      </w:divBdr>
    </w:div>
    <w:div w:id="750354061">
      <w:bodyDiv w:val="1"/>
      <w:marLeft w:val="0"/>
      <w:marRight w:val="0"/>
      <w:marTop w:val="0"/>
      <w:marBottom w:val="0"/>
      <w:divBdr>
        <w:top w:val="none" w:sz="0" w:space="0" w:color="auto"/>
        <w:left w:val="none" w:sz="0" w:space="0" w:color="auto"/>
        <w:bottom w:val="none" w:sz="0" w:space="0" w:color="auto"/>
        <w:right w:val="none" w:sz="0" w:space="0" w:color="auto"/>
      </w:divBdr>
    </w:div>
    <w:div w:id="1076980180">
      <w:bodyDiv w:val="1"/>
      <w:marLeft w:val="0"/>
      <w:marRight w:val="0"/>
      <w:marTop w:val="0"/>
      <w:marBottom w:val="0"/>
      <w:divBdr>
        <w:top w:val="none" w:sz="0" w:space="0" w:color="auto"/>
        <w:left w:val="none" w:sz="0" w:space="0" w:color="auto"/>
        <w:bottom w:val="none" w:sz="0" w:space="0" w:color="auto"/>
        <w:right w:val="none" w:sz="0" w:space="0" w:color="auto"/>
      </w:divBdr>
    </w:div>
    <w:div w:id="1086800988">
      <w:bodyDiv w:val="1"/>
      <w:marLeft w:val="0"/>
      <w:marRight w:val="0"/>
      <w:marTop w:val="0"/>
      <w:marBottom w:val="0"/>
      <w:divBdr>
        <w:top w:val="none" w:sz="0" w:space="0" w:color="auto"/>
        <w:left w:val="none" w:sz="0" w:space="0" w:color="auto"/>
        <w:bottom w:val="none" w:sz="0" w:space="0" w:color="auto"/>
        <w:right w:val="none" w:sz="0" w:space="0" w:color="auto"/>
      </w:divBdr>
    </w:div>
    <w:div w:id="1092504985">
      <w:bodyDiv w:val="1"/>
      <w:marLeft w:val="0"/>
      <w:marRight w:val="0"/>
      <w:marTop w:val="0"/>
      <w:marBottom w:val="0"/>
      <w:divBdr>
        <w:top w:val="none" w:sz="0" w:space="0" w:color="auto"/>
        <w:left w:val="none" w:sz="0" w:space="0" w:color="auto"/>
        <w:bottom w:val="none" w:sz="0" w:space="0" w:color="auto"/>
        <w:right w:val="none" w:sz="0" w:space="0" w:color="auto"/>
      </w:divBdr>
    </w:div>
    <w:div w:id="1175923090">
      <w:bodyDiv w:val="1"/>
      <w:marLeft w:val="0"/>
      <w:marRight w:val="0"/>
      <w:marTop w:val="0"/>
      <w:marBottom w:val="0"/>
      <w:divBdr>
        <w:top w:val="none" w:sz="0" w:space="0" w:color="auto"/>
        <w:left w:val="none" w:sz="0" w:space="0" w:color="auto"/>
        <w:bottom w:val="none" w:sz="0" w:space="0" w:color="auto"/>
        <w:right w:val="none" w:sz="0" w:space="0" w:color="auto"/>
      </w:divBdr>
    </w:div>
    <w:div w:id="1244026119">
      <w:bodyDiv w:val="1"/>
      <w:marLeft w:val="0"/>
      <w:marRight w:val="0"/>
      <w:marTop w:val="0"/>
      <w:marBottom w:val="0"/>
      <w:divBdr>
        <w:top w:val="none" w:sz="0" w:space="0" w:color="auto"/>
        <w:left w:val="none" w:sz="0" w:space="0" w:color="auto"/>
        <w:bottom w:val="none" w:sz="0" w:space="0" w:color="auto"/>
        <w:right w:val="none" w:sz="0" w:space="0" w:color="auto"/>
      </w:divBdr>
    </w:div>
    <w:div w:id="1495729423">
      <w:bodyDiv w:val="1"/>
      <w:marLeft w:val="0"/>
      <w:marRight w:val="0"/>
      <w:marTop w:val="0"/>
      <w:marBottom w:val="0"/>
      <w:divBdr>
        <w:top w:val="none" w:sz="0" w:space="0" w:color="auto"/>
        <w:left w:val="none" w:sz="0" w:space="0" w:color="auto"/>
        <w:bottom w:val="none" w:sz="0" w:space="0" w:color="auto"/>
        <w:right w:val="none" w:sz="0" w:space="0" w:color="auto"/>
      </w:divBdr>
    </w:div>
    <w:div w:id="21406801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dlmeduLi/mtbr-pipline" TargetMode="External"/><Relationship Id="rId7" Type="http://schemas.openxmlformats.org/officeDocument/2006/relationships/hyperlink" Target="https://github.com/dlmeduLi" TargetMode="External"/><Relationship Id="rId8" Type="http://schemas.openxmlformats.org/officeDocument/2006/relationships/hyperlink" Target="http://www.epcrys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8B5EE9-57ED-BF43-A80C-6693B5A6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6</Pages>
  <Words>623</Words>
  <Characters>3557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Xiaodi</dc:creator>
  <cp:keywords/>
  <dc:description/>
  <cp:lastModifiedBy>Deng Xiaodi</cp:lastModifiedBy>
  <cp:revision>886</cp:revision>
  <dcterms:created xsi:type="dcterms:W3CDTF">2016-02-16T07:21:00Z</dcterms:created>
  <dcterms:modified xsi:type="dcterms:W3CDTF">2016-03-02T07:46:00Z</dcterms:modified>
</cp:coreProperties>
</file>