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订单中心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订单列表、订单详情、审批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OS-OPS-PRD-05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以SO统一承接成交、金额快照和下游履约条件。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订单中心的列表、详情、创建、编辑和状态动作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本模块覆盖：订单列表、订单详情、审批。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签约付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签约付款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M05-01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SO区分迷你仓/迷你箱并保存L/OP来源。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M05-02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原价、优惠、税费、按金、应付和币种按版本冻结。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M05-03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合同、付款、保险和履约子状态独立；取消通过补偿流程处理。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M05-90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M05-91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订单中心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订单中心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