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店铺管理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店铺列表、店铺详情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OS-OPS-PRD-12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维护门店资料、营业状态、服务能力和客户侧发布。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店铺管理的列表、详情、创建、编辑和状态动作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本模块覆盖：店铺列表、店铺详情。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M12-01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店铺编码唯一且不可复用。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M12-02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营业状态和服务能力决定可售及预约资格。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M12-03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存在在租、预留、预约或未结工单时不得直接停用。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M12-90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M12-91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店铺管理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OS-OPS-PRD-12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店铺管理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