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工单分析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工单指标、趋势和下钻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OS-OPS-PRD-22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分析SLA、一次修复率、类型、门店和负责人表现。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工单分析的列表、详情、创建、编辑和状态动作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本模块覆盖：工单指标、趋势和下钻。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M22-01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SLA和一次修复率定义版本化。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M22-02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指标按门店、类别、优先级、来源和负责人下钻。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M22-03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分析结果不得直接修改工单主状态。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M22-90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M22-91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工单分析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OS-OPS-PRD-22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工单分析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