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优惠券管理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券模板、券库存、客户券包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OS-OPS-PRD-25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管理领取、发放、锁定、核销、释放和退款回滚。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优惠券管理的列表、详情、创建、编辑和状态动作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本模块覆盖：券模板、券库存、客户券包。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营销核销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M25-01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领取/发放原子扣减库存且不得超发。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M25-02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待支付锁券、支付成功核销、取消或超时释放。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M25-03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退款按规则恢复、作废或保留并记录优惠分摊。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M25-90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M25-91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优惠券管理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优惠券管理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