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团队管理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按店铺维护团队、负责人、成员和业务服务范围，作为分派与数据权限基础。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按店铺维护团队、负责人、成员和业务服务范围，作为分派与数据权限基础。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团队名称、编号、负责人或成员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成员数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业务范围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值班时间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分派优先级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新增团队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配置店铺、负责人和业务范围。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管理成员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添加、移除和设置成员岗位。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更换负责人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校验新负责人有效且有对应角色。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先迁移开放任务和分派规则。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查看工作量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下钻团队线索、工单和预约。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启用→停用；成员关系：待加入→有效→已移除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团队编号唯一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负责人必须是有效成员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成员可属于多个团队但需明确主团队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停用团队不能接收新任务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店铺数据范围取团队授权与用户角色交集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工单小程序按团队展示任务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线索和预约自动分派使用团队规则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用户角色变化后立即重新计算可见数据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/ops/v1/teams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/ops/v1/teams/{id}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/ops/v1/teams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/ops/v1/teams/{id}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/ops/v1/teams/{id}/actions/{action}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OS-OPS-PRD-27  |  团队管理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