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迷你箱物流履约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OS-OPS-PRD-19  |  V2.3  |  2026-09-09</w:t>
      </w:r>
    </w:p>
    <w:p>
      <w:pPr>
        <w:spacing w:before="1440"/>
        <w:jc w:val="center"/>
      </w:pPr>
      <w:r>
        <w:rPr>
          <w:rFonts w:ascii="Calibri" w:hAnsi="Calibri" w:eastAsia="Microsoft YaHei"/>
          <w:b w:val="0"/>
          <w:color w:val="1F2937"/>
          <w:sz w:val="22"/>
        </w:rPr>
        <w:t>管理送箱、取箱、入仓、召回和返还的多运单履约及异常处理。</w:t>
      </w:r>
    </w:p>
    <w:p>
      <w:r>
        <w:br w:type="page"/>
      </w:r>
    </w:p>
    <w:p>
      <w:pPr>
        <w:pStyle w:val="Heading1"/>
      </w:pPr>
      <w:r>
        <w:t>1 文档目标与范围</w:t>
      </w:r>
    </w:p>
    <w:p>
      <w:r>
        <w:t>管理送箱、取箱、入仓、召回和返还的多运单履约及异常处理。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9-logistic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迷你箱物流履约列表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OS-OPS-PRD-19-FP02 添加物流信息；OS-OPS-PRD-19-FP03 出库或交接；OS-OPS-PRD-19-FP04 刷新物流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8-logistics-pair-create.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履约前配对任务创建表单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 创建履约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8-logistics-pair-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履约配对执行处理表单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 异常处理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履约、订单、箱号或运单号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履约类型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物流商</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异常状态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履约编号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运单号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提送地址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异常标记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物流商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运单号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提货地址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送达地址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司机或团队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车辆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选择有效订单和操作类型，生成履约编号。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添加物流信息</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绑定物流商、运单、车辆和预约。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出库或交接</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扫码确认箱号并上传签收证据。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按运单查询第三方节点并幂等写入时间线。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异常处理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记录破损、丢失、拒收或地址问题并生成工单。</w:t>
            </w:r>
          </w:p>
        </w:tc>
      </w:tr>
    </w:tbl>
    <w:p>
      <w:pPr>
        <w:spacing w:after="0"/>
      </w:pPr>
    </w:p>
    <w:p>
      <w:pPr>
        <w:pStyle w:val="Heading2"/>
      </w:pPr>
      <w:r>
        <w:t>6.1 创建履约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OS-OPS-PRD-19-FP01。功能目的为选择有效订单和操作类型，生成履约编号。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打开新增界面，按页面分组录入订单、履约类型、预约、箱号、物流商、运单号、提货地址、送达地址、预约时段、司机或团队、车辆、费用；关联对象使用检索选择。点击保存前完成字段级和跨字段校验。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服务端使用clientRequestId幂等校验，在事务内生成业务编号、主对象、初始状态和审计记录；事务提交后发布领域事件。选择有效订单和操作类型，生成履约编号。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一张订单可有多个履约单和运单；部分箱履约不改变未选箱体。所有校验必须由服务端再次执行，前端校验只用于即时反馈。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页面提示“创建履约成功”，刷新对象状态、version、allowedActions、关联对象和时间线；如产生异步任务，同时显示任务编号和进度入口。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在允许状态下完成创建履约时仅产生一次预期数据变化和一次审计记录；越权、错误状态、重复提交及版本冲突均不得产生重复对象或越级状态。</w:t>
      </w:r>
    </w:p>
    <w:p>
      <w:pPr>
        <w:pStyle w:val="Heading2"/>
      </w:pPr>
      <w:r>
        <w:t>6.2 添加物流信息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OS-OPS-PRD-19-FP02。功能目的为绑定物流商、运单、车辆和预约。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在详情页执行添加物流信息，填写或核对订单、附件、备注、履约编号、订单编号、客户、负责人、更新时间；界面随步骤显示当前节点、下一步和可撤回条件。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/ops/v1/box-fulfillments/{id}/actions/{action}，校验权限、当前状态、expectedVersion和业务不变量，在事务中写入状态及时间线。绑定物流商、运单、车辆和预约。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页面提示“添加物流信息成功”，刷新对象状态、version、allowedActions、关联对象和时间线；如产生异步任务，同时显示任务编号和进度入口。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在允许状态下完成添加物流信息时仅产生一次预期数据变化和一次审计记录；越权、错误状态、重复提交及版本冲突均不得产生重复对象或越级状态。</w:t>
      </w:r>
    </w:p>
    <w:p>
      <w:pPr>
        <w:pStyle w:val="Heading2"/>
      </w:pPr>
      <w:r>
        <w:t>6.3 出库或交接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OS-OPS-PRD-19-FP03。功能目的为扫码确认箱号并上传签收证据。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在详情页执行出库或交接，填写或核对订单、附件、备注、履约编号、订单编号、客户、负责人、更新时间；界面随步骤显示当前节点、下一步和可撤回条件。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/ops/v1/box-fulfillments/{id}/actions/{action}，校验权限、当前状态、expectedVersion和业务不变量，在事务中写入状态及时间线。扫码确认箱号并上传签收证据。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第三方节点与人工交接冲突时进入复核。所有校验必须由服务端再次执行，前端校验只用于即时反馈。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页面提示“出库或交接成功”，刷新对象状态、version、allowedActions、关联对象和时间线；如产生异步任务，同时显示任务编号和进度入口。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后台异常状态向客服和客户发送分级通知。跨端消息只携带业务编号，接收端打开后重新鉴权并查询最新状态。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在允许状态下完成出库或交接时仅产生一次预期数据变化和一次审计记录；越权、错误状态、重复提交及版本冲突均不得产生重复对象或越级状态。</w:t>
      </w:r>
    </w:p>
    <w:p>
      <w:pPr>
        <w:pStyle w:val="Heading2"/>
      </w:pPr>
      <w:r>
        <w:t>6.4 刷新物流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OS-OPS-PRD-19-FP04。功能目的为按运单查询第三方节点并幂等写入时间线。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在详情页执行刷新物流，填写或核对订单、附件、备注、履约编号、订单编号、客户、负责人、更新时间；界面随步骤显示当前节点、下一步和可撤回条件。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/ops/v1/box-fulfillments/{id}/actions/{action}，校验权限、当前状态、expectedVersion和业务不变量，在事务中写入状态及时间线。按运单查询第三方节点并幂等写入时间线。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页面提示“刷新物流成功”，刷新对象状态、version、allowedActions、关联对象和时间线；如产生异步任务，同时显示任务编号和进度入口。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在允许状态下完成刷新物流时仅产生一次预期数据变化和一次审计记录；越权、错误状态、重复提交及版本冲突均不得产生重复对象或越级状态。</w:t>
      </w:r>
    </w:p>
    <w:p>
      <w:pPr>
        <w:pStyle w:val="Heading2"/>
      </w:pPr>
      <w:r>
        <w:t>6.5 异常处理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OS-OPS-PRD-19-FP05。功能目的为记录破损、丢失、拒收或地址问题并生成工单。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在详情页执行异常处理，填写或核对订单、附件、备注、履约编号、订单编号、客户、负责人、更新时间；界面随步骤显示当前节点、下一步和可撤回条件。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/ops/v1/box-fulfillments/{id}/actions/{action}，校验权限、当前状态、expectedVersion和业务不变量，在事务中写入状态及时间线。记录破损、丢失、拒收或地址问题并生成工单。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页面提示“异常处理成功”，刷新对象状态、version、allowedActions、关联对象和时间线；如产生异步任务，同时显示任务编号和进度入口。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在允许状态下完成异常处理时仅产生一次预期数据变化和一次审计记录；越权、错误状态、重复提交及版本冲突均不得产生重复对象或越级状态。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迷你箱物流履约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待预约→待配对→待出库→配送中→已送达→待取回→取回中→已入仓；召回中→已返还；异常待处理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一张订单可有多个履约单和运单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节点只能按状态机推进，补录历史节点需授权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部分箱履约不改变未选箱体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客户地址使用预约确认快照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第三方节点与人工交接冲突时进入复核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19-a1835e32-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迷你箱物流履约业务流程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客户小程序创建送箱、取箱或召回预约并查看节点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工单小程序扫码、签到、拍照和签收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后台异常状态向客服和客户发送分级通知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迷你箱物流履约.Changed.v1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OS-OPS-PRD-19  |  迷你箱物流履约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