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营销活动管理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OS-OPS-PRD-24  |  V2.3  |  2026-09-09</w:t>
      </w:r>
    </w:p>
    <w:p>
      <w:pPr>
        <w:spacing w:before="1440"/>
        <w:jc w:val="center"/>
      </w:pPr>
      <w:r>
        <w:rPr>
          <w:rFonts w:ascii="Calibri" w:hAnsi="Calibri" w:eastAsia="Microsoft YaHei"/>
          <w:b w:val="0"/>
          <w:color w:val="1F2937"/>
          <w:sz w:val="22"/>
        </w:rPr>
        <w:t>配置营销活动的人群、优惠、店铺、周期、预算和参与限制，并追踪关联订单。</w:t>
      </w:r>
    </w:p>
    <w:p>
      <w:r>
        <w:br w:type="page"/>
      </w:r>
    </w:p>
    <w:p>
      <w:pPr>
        <w:pStyle w:val="Heading1"/>
      </w:pPr>
      <w:r>
        <w:t>1 文档目标与范围</w:t>
      </w:r>
    </w:p>
    <w:p>
      <w:r>
        <w:t>配置营销活动的人群、优惠、店铺、周期、预算和参与限制，并追踪关联订单。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OS-OPS-PRD-24</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V2.3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4-marketing.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营销活动管理列表</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OS-OPS-PRD-24-FP02 提交审核；OS-OPS-PRD-24-FP03 发布；OS-OPS-PRD-24-FP04 暂停或终止；OS-OPS-PRD-24-FP05 查看关联订单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24-marketing-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新增营销活动表单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OS-OPS-PRD-24-FP01 新增活动</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活动编号或名称</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活动类型</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适用店铺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活动周期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活动编号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活动名称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活动类型</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适用客户</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优惠内容</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活动周期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适用店铺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参与次数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记录最近一次有效业务操作人员。</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显示订单编号并支持在有权限时跳转。</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活动名称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活动类型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适用客户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排除客户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优惠方式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优惠金额或折扣</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最高优惠</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适用业务</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适用店铺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开始时间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结束时间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总预算</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参与上限</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每人上限</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叠加规则</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OS-OPS-PRD-24-F16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审核人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OS-OPS-PRD-24-F17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活动说明</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新增活动</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配置人群、优惠、周期和限制。</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提交审核</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冻结活动版本并执行冲突检查。</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发布</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到生效时间自动开放资格计算。</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OS-OPS-PRD-24-FP04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暂停或终止</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停止新参与，保留已领取权益。</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OS-OPS-PRD-24-FP05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查看关联订单</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展示资格、优惠分摊和退款回退。</w:t>
            </w:r>
          </w:p>
        </w:tc>
      </w:tr>
    </w:tbl>
    <w:p>
      <w:pPr>
        <w:spacing w:after="0"/>
      </w:pPr>
    </w:p>
    <w:p>
      <w:pPr>
        <w:pStyle w:val="Heading2"/>
      </w:pPr>
      <w:r>
        <w:t>6.1 新增活动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OS-OPS-PRD-24-FP01。功能目的为配置人群、优惠、周期和限制。</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活动名称、活动类型、适用客户、排除客户、优惠方式、优惠金额或折扣、最高优惠、适用业务、适用店铺、开始时间、结束时间、总预算；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服务端使用clientRequestId幂等校验，在事务内生成业务编号、主对象、初始状态和审计记录；事务提交后发布领域事件。配置人群、优惠、周期和限制。</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活动版本发布后不可直接修改；退款按活动规则回收或返还权益。所有校验必须由服务端再次执行，前端校验只用于即时反馈。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页面提示“新增活动成功”，刷新对象状态、version、allowedActions、关联对象和时间线；如产生异步任务，同时显示任务编号和进度入口。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客户小程序按登录客户和订单上下文查询活动资格。跨端消息只携带业务编号，接收端打开后重新鉴权并查询最新状态。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在允许状态下完成新增活动时仅产生一次预期数据变化和一次审计记录；越权、错误状态、重复提交及版本冲突均不得产生重复对象或越级状态。</w:t>
      </w:r>
    </w:p>
    <w:p>
      <w:pPr>
        <w:pStyle w:val="Heading2"/>
      </w:pPr>
      <w:r>
        <w:t>6.2 提交审核</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OS-OPS-PRD-24-FP02。功能目的为冻结活动版本并执行冲突检查。</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适用客户、排除客户、优惠金额或折扣、适用店铺、开始时间、结束时间、活动编号、更新时间、状态、关联订单；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/ops/v1/campaigns/{id}/actions/{action}，校验权限、当前状态、expectedVersion和业务不变量，在事务中写入状态及时间线。冻结活动版本并执行冲突检查。</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开始时间早于结束时间；预算和参与上限使用原子计数。所有校验必须由服务端再次执行，前端校验只用于即时反馈。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页面提示“提交审核成功”，刷新对象状态、version、allowedActions、关联对象和时间线；如产生异步任务，同时显示任务编号和进度入口。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AIWA只能推荐当前有效活动。跨端消息只携带业务编号，接收端打开后重新鉴权并查询最新状态。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在允许状态下完成提交审核时仅产生一次预期数据变化和一次审计记录；越权、错误状态、重复提交及版本冲突均不得产生重复对象或越级状态。</w:t>
      </w:r>
    </w:p>
    <w:p>
      <w:pPr>
        <w:pStyle w:val="Heading2"/>
      </w:pPr>
      <w:r>
        <w:t>6.3 发布</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OS-OPS-PRD-24-FP03。功能目的为到生效时间自动开放资格计算。</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在详情或行操作中触发发布，界面展示当前状态、目标状态、影响范围和原因；高风险动作二次确认。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/ops/v1/campaigns/{id}/actions/{action}，校验权限、当前状态、expectedVersion和业务不变量，在事务中写入状态及时间线。到生效时间自动开放资格计算。</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活动版本发布后不可直接修改。所有校验必须由服务端再次执行，前端校验只用于即时反馈。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页面提示“发布成功”，刷新对象状态、version、allowedActions、关联对象和时间线；如产生异步任务，同时显示任务编号和进度入口。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订单保存活动版本和优惠分摊。跨端消息只携带业务编号，接收端打开后重新鉴权并查询最新状态。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在允许状态下完成发布时仅产生一次预期数据变化和一次审计记录；越权、错误状态、重复提交及版本冲突均不得产生重复对象或越级状态。</w:t>
      </w:r>
    </w:p>
    <w:p>
      <w:pPr>
        <w:pStyle w:val="Heading2"/>
      </w:pPr>
      <w:r>
        <w:t>6.4 暂停或终止</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OS-OPS-PRD-24-FP04。功能目的为停止新参与，保留已领取权益。</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在详情页执行暂停或终止，填写或核对适用客户、排除客户、优惠金额或折扣、适用店铺、开始时间、结束时间、活动编号、更新时间、状态、关联订单；界面随步骤显示当前节点、下一步和可撤回条件。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/ops/v1/campaigns/{id}/actions/{action}，校验权限、当前状态、expectedVersion和业务不变量，在事务中写入状态及时间线。停止新参与，保留已领取权益。</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开始时间早于结束时间；预算和参与上限使用原子计数。所有校验必须由服务端再次执行，前端校验只用于即时反馈。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页面提示“暂停或终止成功”，刷新对象状态、version、allowedActions、关联对象和时间线；如产生异步任务，同时显示任务编号和进度入口。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客户小程序按登录客户和订单上下文查询活动资格。跨端消息只携带业务编号，接收端打开后重新鉴权并查询最新状态。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在允许状态下完成暂停或终止时仅产生一次预期数据变化和一次审计记录；越权、错误状态、重复提交及版本冲突均不得产生重复对象或越级状态。</w:t>
      </w:r>
    </w:p>
    <w:p>
      <w:pPr>
        <w:pStyle w:val="Heading2"/>
      </w:pPr>
      <w:r>
        <w:t>6.5 查看关联订单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OS-OPS-PRD-24-FP05。功能目的为展示资格、优惠分摊和退款回退。</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适用客户、排除客户、优惠金额或折扣、适用店铺、开始时间、结束时间、活动编号、更新时间、状态、关联订单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/ops/v1/campaigns；返回version、关联对象、时间线和allowedActions。展示资格、优惠分摊和退款回退。</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界面完成查看关联订单并显示最新数据、截止时间、关联对象和允许操作；查询本身不改变业务状态。涉及敏感原文查看时单独记录访问审计。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AIWA只能推荐当前有效活动。跨端消息只携带业务编号，接收端打开后重新鉴权并查询最新状态。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查看关联订单只返回dataScope内且按权限脱敏的数据；刷新前后无业务写入，筛选、详情和导出对同一对象的字段值一致。</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营销活动管理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草稿→待审核→待开始→进行中→已暂停→已结束/已终止</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开始时间早于结束时间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预算和参与上限使用原子计数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叠加规则由服务端统一计算</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活动版本发布后不可直接修改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退款按活动规则回收或返还权益</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3" name="Picture 3"/>
            <wp:cNvGraphicFramePr>
              <a:graphicFrameLocks noChangeAspect="1"/>
            </wp:cNvGraphicFramePr>
            <a:graphic>
              <a:graphicData uri="http://schemas.openxmlformats.org/drawingml/2006/picture">
                <pic:pic>
                  <pic:nvPicPr>
                    <pic:cNvPr id="0" name="24-219d9e89-0-1.png"/>
                    <pic:cNvPicPr/>
                  </pic:nvPicPr>
                  <pic:blipFill>
                    <a:blip r:embed="rId13"/>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营销活动管理业务流程</w:t>
      </w:r>
    </w:p>
    <w:p>
      <w:r>
        <w:t>可编辑BPMN源文件：requirements/bpmn/营销核销.bpmn。流程分支、异常补偿和人工复核必须与本文档状态机保持一致。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客户小程序按登录客户和订单上下文查询活动资格</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AIWA只能推荐当前有效活动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订单保存活动版本和优惠分摊</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/ops/v1/campaigns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/ops/v1/campaigns/{id}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/ops/v1/campaigns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/ops/v1/campaigns/{id}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/ops/v1/campaigns/{id}/actions/{action}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营销活动管理.Changed.v1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OS-OPS-PRD-24-AC07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OS-OPS-PRD-24-AC08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V2.3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OS-OPS-PRD-24  |  营销活动管理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