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订单管理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统一定义迷你仓、迷你箱和商品订单的列表、筛选、详情、状态映射、动态操作、时间线、金额与资产展示，作为各业务模块的客户侧订单主入口。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MP-ORD-01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订单总览、分类和组合筛选、搜索和排序、订单卡片、三类详情、状态聚合、allowedActions、物流/合同/保单/支付资产入口、取消规则、客服上下文。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各领域内部状态流转、支付渠道收单、合同模板维护和工单执行；订单中心消费这些服务的权威结果。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统一定义迷你仓、迷你箱和商品订单的列表、筛选、详情、状态映射、动态操作、时间线、金额与资产展示，作为各业务模块的客户侧订单主入口。</w:t>
      </w:r>
    </w:p>
    <w:p>
      <w:pPr>
        <w:pStyle w:val="Heading2"/>
      </w:pPr>
      <w:r>
        <w:t>1.1 本期范围</w:t>
      </w:r>
    </w:p>
    <w:p>
      <w:r>
        <w:t>订单总览、分类和组合筛选、搜索和排序、订单卡片、三类详情、状态聚合、allowedActions、物流/合同/保单/支付资产入口、取消规则、客服上下文。</w:t>
      </w:r>
    </w:p>
    <w:p>
      <w:pPr>
        <w:pStyle w:val="Heading2"/>
      </w:pPr>
      <w:r>
        <w:t>1.2 不在本模块范围</w:t>
      </w:r>
    </w:p>
    <w:p>
      <w:r>
        <w:t>各领域内部状态流转、支付渠道收单、合同模板维护和工单执行；订单中心消费这些服务的权威结果。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订单管理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CUSTOMER_ACTION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待客户处理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待签约、待付款、续租待签约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展示高优先主按钮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FULFILLING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履约中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迷你箱首次履约、商品配送、转仓/退租处理中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查看进度或物流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ACTIVE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迷你仓租用中、迷你箱在仓存放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展示租中服务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EXPIRING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即将到期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仓位到期提醒、迷你箱到期还箱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续租或退租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AFTER_SALE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售后中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退款、退货、异常工单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查看售后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COMPLETED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服务结束或商品签收完成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查看详情/再次购买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CANCELLED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订单关闭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查看详情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订单中心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/pages/orders/index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我的订单、首页提醒、支付结果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全部/迷你仓/迷你箱/商品数量、关键词、业务类型、状态、下单时间、订单卡片、空态、分页游标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切换类型、组合筛选、搜索、重置、打开详情、快捷主操作、取消符合条件的迷你箱订单、联系客服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2" name="MP-ORD-01 订单中心原型真实界面截图" descr="从迷你仓小程序可交互原型截取的订单中心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订单中心原型真实界面截图</w:t>
      </w:r>
    </w:p>
    <w:p>
      <w:pPr>
        <w:pStyle w:val="Heading2"/>
      </w:pPr>
      <w:r>
        <w:t>4.2 订单详情通用头部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订单卡片或通知深链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业务类型、订单号、商品/仓位/箱数、权威状态、状态说明、风险提示、创建时间、更新时间、allowedActions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根据服务端动作渲染主次按钮；未知动作不展示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3" name="MP-ORD-01 订单详情通用头部原型真实界面截图" descr="从迷你仓小程序可交互原型截取的订单详情通用头部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订单详情通用头部原型真实界面截图</w:t>
      </w:r>
    </w:p>
    <w:p>
      <w:pPr>
        <w:pStyle w:val="Heading2"/>
      </w:pPr>
      <w:r>
        <w:t>4.3 迷你仓订单详情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/pages/order/detail?type=storage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迷你仓订单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门店、仓位、面积、租期、起止日、租金、按金、保险、优惠、应付/实付/退款、合同、保单、租用时间线、门禁状态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继续签约付款、开锁、续租、转仓、退租、查看合同保单、联系客服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4" name="MP-ORD-01 迷你仓订单详情原型真实界面截图" descr="从迷你仓小程序可交互原型截取的迷你仓订单详情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迷你仓订单详情原型真实界面截图</w:t>
      </w:r>
    </w:p>
    <w:p>
      <w:pPr>
        <w:pStyle w:val="Heading2"/>
      </w:pPr>
      <w:r>
        <w:t>4.4 迷你箱订单详情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/pages/order/detail?type=box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迷你箱订单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套餐、箱数、租期、地址快照、箱号/封条/库位、首次履约与召回两条旅程、多程运单、运输权益、金额、合同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签约付款、预约收箱、召回、返仓、退租、运输记录、展开箱体资产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5" name="MP-ORD-01 迷你箱订单详情原型真实界面截图" descr="从迷你仓小程序可交互原型截取的迷你箱订单详情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4-4 迷你箱订单详情原型真实界面截图</w:t>
      </w:r>
    </w:p>
    <w:p>
      <w:pPr>
        <w:pStyle w:val="Heading2"/>
      </w:pPr>
      <w:r>
        <w:t>4.5 商品订单详情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/pages/order/detail?type=product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商品订单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商品/SKU/数量、收货地址快照、金额、支付、配送、物流、确认收货、售后时限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付款、查看物流、确认收货、申请售后、再次购买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原型暂缺：当前可交互小程序原型未提供该页面，不使用自行绘制的替代图；进入开发前须补齐界面原型并完成产品评审。</w:t>
      </w:r>
    </w:p>
    <w:p>
      <w:pPr>
        <w:pStyle w:val="Heading2"/>
      </w:pPr>
      <w:r>
        <w:t>4.6 订单关联资产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/pages/order/assets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详情中的合同/保单/凭证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资产类型、编号、版本、状态、签署/承保/付款时间、文件摘要、下载权限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查看、下载、联系客服；历史文件不可被新模板覆盖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6" name="MP-ORD-01 订单关联资产原型真实界面截图" descr="从迷你仓小程序可交互原型截取的订单关联资产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4-6 订单关联资产原型真实界面截图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列表默认按‘需客户处理优先、同类按业务进度、再按更新时间倒序’排序；服务端返回 sortKey，客户端不得仅凭中文状态推断。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搜索匹配订单号、商品、门店、仓位和服务端提供的 searchableText；输入300毫秒防抖，关键字最长50字符。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筛选支持业务类型、聚合状态和下单时间组合；切换业务类型后重置不适用状态，但保留关键词和时间条件。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列表使用游标分页，首次20条、后续20条；筛选变化取消旧请求，按 queryVersion 丢弃乱序响应。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订单卡片字段固定为业务类型、订单号、标题、描述、状态、风险提示、3项关键指标和动态操作；缺失字段使用‘--’，不得伪造。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详情以 orderVersion 做并发控制；从列表进入先显示快照并立即刷新，服务端新版本覆盖缓存。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所有按钮完全依据 allowedActions 数组渲染，动作对象包含 code、label、style、route、confirm、expiresAt、disabledReason。客户端不得按状态硬编码越权动作。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写操作携带 Idempotency-Key、orderVersion 和 traceId；409刷新详情并提示状态已变化，禁止本地强改状态。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迷你箱必须同时展示‘首次履约’和‘召回与取物’旅程，后者不得覆盖前者；箱体状态按 boxId 独立展示。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金额区统一展示原价、优惠、服务费、保险、按金、应付、实付、退款和币种；无值不显示该行，但应付/实付必须有。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客服入口必须传 orderId、businessType、statusCode、lastEventId 和客户问题预填，不允许客服页固定示例订单。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通知深链打开订单前校验登录和订单归属；无权、已删除或迁移订单显示明确错误并提供订单中心入口。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离线只允许读取最近缓存且标记更新时间；所有写操作禁止离线排队，以避免恢复网络后重复执行。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/orders/summary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获取三类订单计数和待办数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按type/status/date/keyword/cursor查询订单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获取详情、version和allowedActions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/orders/{orderId}/timeline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获取分旅程时间线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/orders/{orderId}/assets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获取合同、保单、支付、物流资产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/orders/{orderId}/actions/{actionCode}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统一执行取消、确认收货等动作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是，Idempotency-Key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/support/context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创建带订单上下文的客服会话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order.snapshot_updated：事件必须包含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order.action_requested：事件必须包含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order.status_changed：事件必须包含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order.cancelled：事件必须包含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order.asset_attached：事件必须包含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order.timeline_appended：事件必须包含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列表部分服务失败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某业务域超时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返回 partial=true 和失败域；展示其他订单并提供局部重试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状态已变化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 orderVersion 冲突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刷新详情，解释新状态，不重复原动作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未知状态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客户端版本未识别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显示‘处理中’，保留详情和客服，记录兼容性告警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支付结果未知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渠道处理中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状态显示付款确认中，禁用再次付款并允许刷新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取消后需退款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订单已有成功支付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订单进入取消处理中/退款中，展示预计到账和退款单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跨端节点缺失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工单已完成但订单时间线未更新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后台事件重放；客户端显示同步中而非跳过节点</w:t>
            </w:r>
          </w:p>
        </w:tc>
      </w:tr>
    </w:tbl>
    <w:p>
      <w:pPr>
        <w:spacing w:after="20"/>
      </w:pPr>
    </w:p>
    <w:p>
      <w:pPr>
        <w:pStyle w:val="Heading1"/>
      </w:pPr>
      <w:r>
        <w:t>9 三类订单状态与操作矩阵</w:t>
      </w:r>
    </w:p>
    <w:tbl>
      <w:tblPr>
        <w:tblW w:type="dxa" w:w="953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33"/>
        <w:gridCol w:w="1933"/>
        <w:gridCol w:w="1933"/>
        <w:gridCol w:w="1933"/>
        <w:gridCol w:w="1933"/>
      </w:tblGrid>
      <w:tr>
        <w:trPr>
          <w:tblHeader/>
        </w:trPr>
        <w:tc>
          <w:tcPr>
            <w:tcW w:type="dxa" w:w="1037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类型</w:t>
            </w:r>
          </w:p>
        </w:tc>
        <w:tc>
          <w:tcPr>
            <w:tcW w:type="dxa" w:w="1987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领域状态</w:t>
            </w:r>
          </w:p>
        </w:tc>
        <w:tc>
          <w:tcPr>
            <w:tcW w:type="dxa" w:w="1613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聚合状态</w:t>
            </w:r>
          </w:p>
        </w:tc>
        <w:tc>
          <w:tcPr>
            <w:tcW w:type="dxa" w:w="266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允许操作</w:t>
            </w:r>
          </w:p>
        </w:tc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限制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待签约及付款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CUSTOMER_ACTION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SIGN_CONTRACT, PAY, CANCEL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合同有效且仓位锁定未过期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租用中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ACTIVE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UNLOCK, RENEW, TRANSFER, MOVE_OUT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按资格分别返回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租期即将到期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EXPIRING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RENEW, TRANSFER, MOVE_OUT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到期窗口内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续租待签约/待付款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CUSTOMER_ACTION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SIGN_RENEWAL, PAY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同租约其他变更禁用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转仓待审批/待付款/待排期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VIEW_PROGRESS, PAY_TRANSFER, RESUBMIT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依审批结果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退租申请处理中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VIEW_PROGRESS, MODIFY_APPOINTMENT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验收前按规则可撤销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待签约/待付款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CUSTOMER_ACTION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SIGN_CONTRACT, PAY, CANCEL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未进入配送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待安排送箱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VIEW_PROGRESS, CANCEL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后台可配置取消截止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空箱已送达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SCHEDULE_COLLECTION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至少一箱可收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在仓存放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ACTIVE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RECALL, TERMINATE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箱体未被其他任务占用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取物配送中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VIEW_LOGISTICS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只读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待返仓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SCHEDULE_RETURN, TERMINATE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箱体在客户处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CUSTOMER_ACTION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PAY, CANCEL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未支付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待收货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VIEW_LOGISTICS, CONFIRM_RECEIPT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已发货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已完成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COMPLETED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AFTER_SALE, BUY_AGAIN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售后期内展示售后</w:t>
            </w:r>
          </w:p>
        </w:tc>
      </w:tr>
    </w:tbl>
    <w:p>
      <w:pPr>
        <w:spacing w:after="20"/>
      </w:pPr>
    </w:p>
    <w:p>
      <w:pPr>
        <w:pStyle w:val="Heading1"/>
      </w:pPr>
      <w:r>
        <w:t>10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11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12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三类订单数量、列表结果和筛选条件一致，切换分类不会串数据。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关键词可命中订单号、门店、仓位、箱号或商品名，清空后恢复当前分类全量。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订单状态变化后，旧页面执行动作收到409并刷新为最新状态。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服务端移除某个 allowedAction 后，客户端刷新即隐藏对应按钮。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迷你箱部分召回时，详情同时显示未召回箱体在仓和召回箱体配送中。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AC-06 迷你仓待签约订单展示合同和付款主操作；租用中订单展示开锁、续租、转仓、退租。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AC-07 待付款订单重复点击支付只复用或安全创建新的支付尝试，不产生重复扣款。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AC-08 符合条件的迷你箱取消后释放送箱时段；已付款订单显示退款处理中。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AC-09 订单详情所有时间来自服务端并按客户时区显示，原始时间保留UTC。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AC-10 接口超时、空列表、无网络、无权限、订单不存在均有独立可恢复页面状态。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13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MP-ORD-01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