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工单分析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OS-OPS-PRD-22  |  V2.2  |  2026-09-09</w:t>
      </w:r>
    </w:p>
    <w:p>
      <w:pPr>
        <w:spacing w:before="1440"/>
        <w:jc w:val="center"/>
      </w:pPr>
      <w:r>
        <w:rPr>
          <w:rFonts w:ascii="Calibri" w:hAnsi="Calibri" w:eastAsia="Microsoft YaHei"/>
          <w:b w:val="0"/>
          <w:color w:val="1F2937"/>
          <w:sz w:val="22"/>
        </w:rPr>
        <w:t>分析工单数量、首次响应、解决时长、SLA达标率、来源和责任团队。</w:t>
      </w:r>
    </w:p>
    <w:p>
      <w:r>
        <w:br w:type="page"/>
      </w:r>
    </w:p>
    <w:p>
      <w:pPr>
        <w:pStyle w:val="Heading1"/>
      </w:pPr>
      <w:r>
        <w:t>1 文档目标与范围</w:t>
      </w:r>
    </w:p>
    <w:p>
      <w:r>
        <w:t>分析工单数量、首次响应、解决时长、SLA达标率、来源和责任团队。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OS-OPS-PRD-22</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V2.2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ops-22-workorder-analysis.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图 2-1  工单分析指标与趋势</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OS-OPS-PRD-22-FP01 切换周期；OS-OPS-PRD-22-FP02 指标下钻；OS-OPS-PRD-22-FP03 查看SLA口径；OS-OPS-PRD-22-FP04 导出；OS-OPS-PRD-22-FP05 风险处置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顶部为周期和范围筛选，中部为指标卡与图表，内容区提供异常、趋势和下钻入口。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筛选变化后组件分别进入加载态；图表显示口径、截止时间和空态。点击卡片、图例或数据点时携带当前筛选下钻。</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统计周期</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店铺</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工单类别</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来源</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优先级</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负责人</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团队</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OS-OPS-PRD-22-L01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指标名称</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OS-OPS-PRD-22-L02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当前值</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OS-OPS-PRD-22-L03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目标值</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OS-OPS-PRD-22-L04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对比值</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OS-OPS-PRD-22-L05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变化</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OS-OPS-PRD-22-L06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统计周期</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服务端时间</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按Asia/Hong_Kong显示；空值显示—，排序使用原始时间。</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OS-OPS-PRD-22-L07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口径</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OS-OPS-PRD-22-L08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下钻入口</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OS-OPS-PRD-22-F01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报表名称</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OS-OPS-PRD-22-F02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统计周期</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OS-OPS-PRD-22-F03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维度</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OS-OPS-PRD-22-F04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指标</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OS-OPS-PRD-22-F05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筛选条件</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OS-OPS-PRD-22-F06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导出格式</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OS-OPS-PRD-22-F07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接收邮箱</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邮箱输入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格式校验并转小写保存检索值。</w:t>
            </w:r>
          </w:p>
        </w:tc>
      </w:tr>
    </w:tbl>
    <w:p>
      <w:pPr>
        <w:spacing w:after="0"/>
      </w:pPr>
    </w:p>
    <w:p>
      <w:pPr>
        <w:pStyle w:val="ListBullet"/>
      </w:pPr>
      <w:r>
        <w:t>首次打开新增表单使用服务端默认值；编辑表单显示当前version</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OS-OPS-PRD-22-FP01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切换周期</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重算所有卡片和分布图。</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OS-OPS-PRD-22-FP02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指标下钻</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跳转工单列表并带入同一筛选。</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OS-OPS-PRD-22-FP03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查看SLA口径</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展示起止节点、暂停条件和版本。</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OS-OPS-PRD-22-FP04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导出</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异步生成含口径和截止时间的报表。</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OS-OPS-PRD-22-FP05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风险处置</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从风险指标创建跟进或升级任务。</w:t>
            </w:r>
          </w:p>
        </w:tc>
      </w:tr>
    </w:tbl>
    <w:p>
      <w:pPr>
        <w:spacing w:after="0"/>
      </w:pPr>
    </w:p>
    <w:p>
      <w:pPr>
        <w:pStyle w:val="Heading2"/>
      </w:pPr>
      <w:r>
        <w:t>6.1 切换周期</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OS-OPS-PRD-22-FP01。功能目的为重算所有卡片和分布图。</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在详情页执行切换周期，填写或核对报表名称、统计周期、维度、指标、筛选条件、导出格式、接收邮箱、指标名称、当前值、目标值；界面随步骤显示当前节点、下一步和可撤回条件。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/ops/v1/ticket-analytics/{id}/actions/{action}，校验权限、当前状态、expectedVersion和业务不变量，在事务中写入状态及时间线。重算所有卡片和分布图。</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首次响应从建单到首次有效受理；等待客户补充期间是否暂停SLA由类别配置。所有校验必须由服务端再次执行，前端校验只用于即时反馈。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页面提示“切换周期成功”，刷新对象状态、version、allowedActions、关联对象和时间线；如产生异步任务，同时显示任务编号和进度入口。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工单小程序节点时间作为SLA主数据。跨端消息只携带业务编号，接收端打开后重新鉴权并查询最新状态。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在允许状态下完成切换周期时仅产生一次预期数据变化和一次审计记录；越权、错误状态、重复提交及版本冲突均不得产生重复对象或越级状态。</w:t>
      </w:r>
    </w:p>
    <w:p>
      <w:pPr>
        <w:pStyle w:val="Heading2"/>
      </w:pPr>
      <w:r>
        <w:t>6.2 指标下钻</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OS-OPS-PRD-22-FP02。功能目的为跳转工单列表并带入同一筛选。</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拥有对应dataScope的查询用户；从指标卡、图表、列表行标题或详情入口进入。入口显示前先校验菜单权限、动作权限和数据范围。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用户登录有效，拥有菜单和对象查看权限，查询条件属于dataScope；打开详情时对象存在。敏感字段、金额和状态必须回源。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从卡片、列表或关联编号进入，加载报表名称、统计周期、维度、指标、筛选条件、导出格式、接收邮箱、指标名称、当前值、目标值及时间线；切换页签或筛选不改变主对象，返回时保留来源页条件。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服务端校验身份、dataScope和字段脱敏后查询 /ops/v1/ticket-analytics；返回version、关联对象、时间线和allowedActions。跳转工单列表并带入同一筛选。</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下钻总数与指标口径一致。所有校验必须由服务端再次执行，前端校验只用于即时反馈。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界面完成指标下钻并显示最新数据、截止时间、关联对象和允许操作；查询本身不改变业务状态。涉及敏感原文查看时单独记录访问审计。</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客户回复解除等待状态。跨端消息只携带业务编号，接收端打开后重新鉴权并查询最新状态。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指标下钻只返回dataScope内且按权限脱敏的数据；刷新前后无业务写入，筛选、详情和导出对同一对象的字段值一致。</w:t>
      </w:r>
    </w:p>
    <w:p>
      <w:pPr>
        <w:pStyle w:val="Heading2"/>
      </w:pPr>
      <w:r>
        <w:t>6.3 查看SLA口径</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OS-OPS-PRD-22-FP03。功能目的为展示起止节点、暂停条件和版本。</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拥有对应dataScope的查询用户；从指标卡、图表、列表行标题或详情入口进入。入口显示前先校验菜单权限、动作权限和数据范围。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用户登录有效，拥有菜单和对象查看权限，查询条件属于dataScope；打开详情时对象存在。敏感字段、金额和状态必须回源。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从卡片、列表或关联编号进入，加载报表名称、统计周期、维度、指标、筛选条件、导出格式、接收邮箱、指标名称、当前值、目标值及时间线；切换页签或筛选不改变主对象，返回时保留来源页条件。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服务端校验身份、dataScope和字段脱敏后查询 /ops/v1/ticket-analytics；返回version、关联对象、时间线和allowedActions。展示起止节点、暂停条件和版本。</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等待客户补充期间是否暂停SLA由类别配置；下钻总数与指标口径一致。所有校验必须由服务端再次执行，前端校验只用于即时反馈。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界面完成查看SLA口径并显示最新数据、截止时间、关联对象和允许操作；查询本身不改变业务状态。涉及敏感原文查看时单独记录访问审计。</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后台升级策略向负责人和主管发送通知。跨端消息只携带业务编号，接收端打开后重新鉴权并查询最新状态。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查看SLA口径只返回dataScope内且按权限脱敏的数据；刷新前后无业务写入，筛选、详情和导出对同一对象的字段值一致。</w:t>
      </w:r>
    </w:p>
    <w:p>
      <w:pPr>
        <w:pStyle w:val="Heading2"/>
      </w:pPr>
      <w:r>
        <w:t>6.4 导出</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OS-OPS-PRD-22-FP04。功能目的为异步生成含口径和截止时间的报表。</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具备导出或报告权限的用户；从列表工具栏或报告生成入口进入。入口显示前先校验菜单权限、动作权限和数据范围。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用户具备导出或报告权限，当前查询已完成且筛选合法；导出列不得超出字段权限，任务配额未超限。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沿用当前筛选与列权限，选择导出范围或报告格式；任务进入进度中心，完成后提供限时下载。</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服务端冻结查询条件和dataScope并创建异步任务；逐条校验权限、版本和状态，返回成功、失败及原因明细。异步生成含口径和截止时间的报表。</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导出继承当前筛选、数据范围和字段权限；文件使用短期签名地址；生成、下载和失败均记录审计。。所有校验必须由服务端再次执行，前端校验只用于即时反馈。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界面创建导出任务并显示任务编号、生成进度、有效期和下载入口；下载内容与任务冻结的筛选及列权限一致。</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工单小程序节点时间作为SLA主数据。跨端消息只携带业务编号，接收端打开后重新鉴权并查询最新状态。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相同筛选和字段权限生成的导出数据量与列表一致；重复提交复用幂等结果，越权字段不进入文件。</w:t>
      </w:r>
    </w:p>
    <w:p>
      <w:pPr>
        <w:pStyle w:val="Heading2"/>
      </w:pPr>
      <w:r>
        <w:t>6.5 风险处置</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OS-OPS-PRD-22-FP05。功能目的为从风险指标创建跟进或升级任务。</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在详情页执行风险处置，填写或核对报表名称、统计周期、维度、指标、筛选条件、导出格式、接收邮箱、指标名称、当前值、目标值；界面随步骤显示当前节点、下一步和可撤回条件。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/ops/v1/ticket-analytics/{id}/actions/{action}，校验权限、当前状态、expectedVersion和业务不变量，在事务中写入状态及时间线。从风险指标创建跟进或升级任务。</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首次响应从建单到首次有效受理；等待客户补充期间是否暂停SLA由类别配置。所有校验必须由服务端再次执行，前端校验只用于即时反馈。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页面提示“风险处置成功”，刷新对象状态、version、allowedActions、关联对象和时间线；如产生异步任务，同时显示任务编号和进度入口。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客户回复解除等待状态。跨端消息只携带业务编号，接收端打开后重新鉴权并查询最新状态。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在允许状态下完成风险处置时仅产生一次预期数据变化和一次审计记录；越权、错误状态、重复提交及版本冲突均不得产生重复对象或越级状态。</w:t>
      </w:r>
    </w:p>
    <w:p>
      <w:pPr>
        <w:pStyle w:val="Heading2"/>
      </w:pPr>
      <w:r>
        <w:t>6.6 标准写操作时序</w:t>
      </w:r>
    </w:p>
    <w:p>
      <w:pPr>
        <w:pStyle w:val="ListBullet"/>
      </w:pPr>
      <w:r>
        <w:t>用户触发操作后，前端先校验可见字段和附件状态</w:t>
      </w:r>
    </w:p>
    <w:p>
      <w:pPr>
        <w:pStyle w:val="ListBullet"/>
      </w:pPr>
      <w:r>
        <w:t>提交clientRequestId、expectedVersion和业务参数</w:t>
      </w:r>
    </w:p>
    <w:p>
      <w:pPr>
        <w:pStyle w:val="ListBullet"/>
      </w:pPr>
      <w:r>
        <w:t>服务端校验身份、权限、数据范围、对象状态和业务不变量</w:t>
      </w:r>
    </w:p>
    <w:p>
      <w:pPr>
        <w:pStyle w:val="ListBullet"/>
      </w:pPr>
      <w:r>
        <w:t>事务提交后返回业务编号、version、状态、allowedActions和副作用任务编号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工单分析</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数据任务：计算中→成功/部分成功/失败；风险：正常→即将超时→已超时</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OS-OPS-PRD-22-R01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首次响应从建单到首次有效受理</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OS-OPS-PRD-22-R02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等待客户补充期间是否暂停SLA由类别配置</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OS-OPS-PRD-22-R03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重复开启工单分别计算处理区间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OS-OPS-PRD-22-R04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统计结果排除测试和已撤销工单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OS-OPS-PRD-22-R05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下钻总数与指标口径一致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OS-OPS-PRD-22-R06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所有写请求携带clientRequestId和expectedVersion，重复请求返回首次结果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OS-OPS-PRD-22-R07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服务端返回allowedActions，前端仅据此展示按钮，后端仍逐动作鉴权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OS-OPS-PRD-22-R08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OS-OPS-PRD-22-R09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OS-OPS-PRD-22-R10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业务处理链路</w:t>
      </w:r>
    </w:p>
    <w:p>
      <w:pPr>
        <w:pStyle w:val="ListBullet"/>
      </w:pPr>
      <w:r>
        <w:t>该模块以配置、查询或治理操作为主，不单独建立客户履约BPMN</w:t>
      </w:r>
    </w:p>
    <w:p>
      <w:pPr>
        <w:pStyle w:val="ListBullet"/>
      </w:pPr>
      <w:r>
        <w:t>如操作触发下游状态变化，使用领域事件并在目标模块流程中处理</w:t>
      </w:r>
    </w:p>
    <w:p>
      <w:pPr>
        <w:pStyle w:val="ListBullet"/>
      </w:pPr>
      <w:r>
        <w:t>批量、导出和异步任务必须提供任务状态、结果下载和失败明细</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OS-OPS-PRD-22-X01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工单小程序节点时间作为SLA主数据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OS-OPS-PRD-22-X02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客户回复解除等待状态</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OS-OPS-PRD-22-X03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后台升级策略向负责人和主管发送通知</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客户端缓存仅用于展示，金额、库存、状态和allowedActions必须回源</w:t>
      </w:r>
    </w:p>
    <w:p>
      <w:pPr>
        <w:pStyle w:val="ListBullet"/>
      </w:pPr>
      <w:r>
        <w:t>离线或网络重试沿用同一clientRequestId，禁止产生重复业务对象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/ops/v1/ticket-analytics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分页、排序、筛选、dataScope、字段脱敏和总数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/ops/v1/ticket-analytics/{id}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返回version、关联对象、时间线和allowedActions</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/ops/v1/ticket-analytics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使用clientRequestId幂等，返回业务编号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/ops/v1/ticket-analytics/{id}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使用expectedVersion，冲突返回409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/ops/v1/ticket-analytics/{id}/actions/{action}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工单分析.Changed.v1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包含eventId、aggregateId、version、occurredAt和最小业务数据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返回409和最新version摘要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OS-OPS-PRD-22-AC01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OS-OPS-PRD-22-AC02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OS-OPS-PRD-22-AC03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每个操作仅在allowedActions允许时显示，直接调用接口仍执行权限与状态校验。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OS-OPS-PRD-22-AC04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OS-OPS-PRD-22-AC05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OS-OPS-PRD-22-AC06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OS-OPS-PRD-22-AC07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OS-OPS-PRD-22-AC08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V2.2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OS-OPS-PRD-22  |  工单分析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