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推荐码管理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OS-OPS-PRD-26  |  V2.2  |  2026-09-09</w:t>
      </w:r>
    </w:p>
    <w:p>
      <w:pPr>
        <w:spacing w:before="1440"/>
        <w:jc w:val="center"/>
      </w:pPr>
      <w:r>
        <w:rPr>
          <w:rFonts w:ascii="Calibri" w:hAnsi="Calibri" w:eastAsia="Microsoft YaHei"/>
          <w:b w:val="0"/>
          <w:color w:val="1F2937"/>
          <w:sz w:val="22"/>
        </w:rPr>
        <w:t>管理推荐人、推荐码、被推荐关系、奖励条件和关联订单。</w:t>
      </w:r>
    </w:p>
    <w:p>
      <w:r>
        <w:br w:type="page"/>
      </w:r>
    </w:p>
    <w:p>
      <w:pPr>
        <w:pStyle w:val="Heading1"/>
      </w:pPr>
      <w:r>
        <w:t>1 文档目标与范围</w:t>
      </w:r>
    </w:p>
    <w:p>
      <w:r>
        <w:t>管理推荐人、推荐码、被推荐关系、奖励条件和关联订单。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6-referr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推荐码管理页面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 新增推荐码；OS-OPS-PRD-26-FP02 启用或暂停；OS-OPS-PRD-26-FP03 记录使用；OS-OPS-PRD-26-FP04 确认奖励；OS-OPS-PRD-26-FP05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推荐码或推荐人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奖励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已使用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推荐人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推荐人奖励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被推荐人奖励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每个客户上限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发放时点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新增推荐码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选择推荐人并生成或校验自定义代码。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启用或暂停</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控制新绑定，不影响已形成关系。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记录使用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下单时绑定推荐关系并校验自荐和重复。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确认奖励</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满足签约、付款或履约条件后进入发放。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展示使用、取消和奖励状态。</w:t>
            </w:r>
          </w:p>
        </w:tc>
      </w:tr>
    </w:tbl>
    <w:p>
      <w:pPr>
        <w:spacing w:after="0"/>
      </w:pPr>
    </w:p>
    <w:p>
      <w:pPr>
        <w:pStyle w:val="Heading2"/>
      </w:pPr>
      <w:r>
        <w:t>6.1 新增推荐码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OS-OPS-PRD-26-FP01。功能目的为选择推荐人并生成或校验自定义代码。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推荐人、推荐码、奖励类型、推荐人奖励、被推荐人奖励、适用业务、有效期、使用上限、每个客户上限、生效条件、发放时点、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服务端使用clientRequestId幂等校验，在事务内生成业务编号、主对象、初始状态和审计记录；事务提交后发布领域事件。选择推荐人并生成或校验自定义代码。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页面提示“新增推荐码成功”，刷新对象状态、version、allowedActions、关联对象和时间线；如产生异步任务，同时显示任务编号和进度入口。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在允许状态下完成新增推荐码时仅产生一次预期数据变化和一次审计记录；越权、错误状态、重复提交及版本冲突均不得产生重复对象或越级状态。</w:t>
      </w:r>
    </w:p>
    <w:p>
      <w:pPr>
        <w:pStyle w:val="Heading2"/>
      </w:pPr>
      <w:r>
        <w:t>6.2 启用或暂停</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OS-OPS-PRD-26-FP02。功能目的为控制新绑定，不影响已形成关系。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在详情或行操作中触发启用或暂停，界面展示当前状态、目标状态、影响范围和原因；高风险动作二次确认。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/ops/v1/referrals/{id}/actions/{action}，校验权限、当前状态、expectedVersion和业务不变量，在事务中写入状态及时间线。控制新绑定，不影响已形成关系。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页面提示“启用或暂停成功”，刷新对象状态、version、allowedActions、关联对象和时间线；如产生异步任务，同时显示任务编号和进度入口。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在允许状态下完成启用或暂停时仅产生一次预期数据变化和一次审计记录；越权、错误状态、重复提交及版本冲突均不得产生重复对象或越级状态。</w:t>
      </w:r>
    </w:p>
    <w:p>
      <w:pPr>
        <w:pStyle w:val="Heading2"/>
      </w:pPr>
      <w:r>
        <w:t>6.3 记录使用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OS-OPS-PRD-26-FP03。功能目的为下单时绑定推荐关系并校验自荐和重复。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在详情页执行记录使用，填写或核对每个客户上限、状态、备注、更新时间、关联订单；界面随步骤显示当前节点、下一步和可撤回条件。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/ops/v1/referrals/{id}/actions/{action}，校验权限、当前状态、expectedVersion和业务不变量，在事务中写入状态及时间线。下单时绑定推荐关系并校验自荐和重复。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页面提示“记录使用成功”，刷新对象状态、version、allowedActions、关联对象和时间线；如产生异步任务，同时显示任务编号和进度入口。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奖励状态通过消息通知推荐双方。跨端消息只携带业务编号，接收端打开后重新鉴权并查询最新状态。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在允许状态下完成记录使用时仅产生一次预期数据变化和一次审计记录；越权、错误状态、重复提交及版本冲突均不得产生重复对象或越级状态。</w:t>
      </w:r>
    </w:p>
    <w:p>
      <w:pPr>
        <w:pStyle w:val="Heading2"/>
      </w:pPr>
      <w:r>
        <w:t>6.4 确认奖励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OS-OPS-PRD-26-FP04。功能目的为满足签约、付款或履约条件后进入发放。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详情页展示申请信息、金额/附件、历史意见及每个客户上限、状态、备注、更新时间、关联订单；选择通过或拒绝，拒绝原因必填，提交前二次确认。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/ops/v1/referrals/{id}/actions/{action}，校验权限、当前状态、expectedVersion和业务不变量，在事务中写入状态及时间线。满足签约、付款或履约条件后进入发放。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奖励发放幂等；退款或取消按规则撤销未发奖励。所有校验必须由服务端再次执行，前端校验只用于即时反馈。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页面提示“确认奖励成功”，刷新对象状态、version、allowedActions、关联对象和时间线；如产生异步任务，同时显示任务编号和进度入口。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在允许状态下完成确认奖励时仅产生一次预期数据变化和一次审计记录；越权、错误状态、重复提交及版本冲突均不得产生重复对象或越级状态。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OS-OPS-PRD-26-FP05。功能目的为展示使用、取消和奖励状态。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从卡片、列表或关联编号进入，加载每个客户上限、状态、备注、更新时间、关联订单及时间线；切换页签或筛选不改变主对象，返回时保留来源页条件。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/ops/v1/referrals；返回version、关联对象、时间线和allowedActions。展示使用、取消和奖励状态。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草稿→启用→暂停→失效；使用记录：待满足→已满足→待发放→已发放/已取消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推荐码全局唯一且大小写归一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禁止自荐和循环推荐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同一客户同一活动只能绑定一次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奖励发放幂等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退款或取消按规则撤销未发奖励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26-f75f1df5-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推荐码管理业务流程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客户小程序支持输入或分享推荐码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订单确认前返回推荐资格和奖励预览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奖励状态通过消息通知推荐双方</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OS-OPS-PRD-26  |  推荐码管理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