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迷你箱送箱收箱入仓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定义首次履约从安排送空箱、客户装箱、预约收箱、运输、入库验收到箱号与库位绑定。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MP-BX-02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送箱排程、配送轨迹、送达、收箱预约、箱号封条配对、返仓运输、入库验收、库位绑定。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路线优化与仓库硬件系统内部实现。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定义首次履约从安排送空箱、客户装箱、预约收箱、运输、入库验收到箱号与库位绑定。</w:t>
      </w:r>
    </w:p>
    <w:p>
      <w:pPr>
        <w:pStyle w:val="Heading2"/>
      </w:pPr>
      <w:r>
        <w:t>1.1 本期范围</w:t>
      </w:r>
    </w:p>
    <w:p>
      <w:r>
        <w:t>送箱排程、配送轨迹、送达、收箱预约、箱号封条配对、返仓运输、入库验收、库位绑定。</w:t>
      </w:r>
    </w:p>
    <w:p>
      <w:pPr>
        <w:pStyle w:val="Heading2"/>
      </w:pPr>
      <w:r>
        <w:t>1.2 不在本模块范围</w:t>
      </w:r>
    </w:p>
    <w:p>
      <w:r>
        <w:t>路线优化与仓库硬件系统内部实现。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ox-first-fulfillment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迷你箱送箱收箱入仓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DELIVERY_PENDING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待安排送箱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付款已确认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排程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EMPTY_BOX_IN_TRANSIT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空箱配送中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车次执行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EMPTY_BOX_DELIVERED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空箱已送达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客户装箱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预约收箱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COLLECTION_SCHEDULED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已预约收箱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等待上门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核对交接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COLLECTION_IN_TRANSIT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收箱运输中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箱体已配对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到仓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INSPECTING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入库验收中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核对箱号封条箱况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通过或异常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STORED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绑定库位且租用计费生效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可召回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EXCEPTION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履约异常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破损、少箱或封条异常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pPr>
        <w:pStyle w:val="Heading2"/>
      </w:pPr>
      <w:r>
        <w:t>4.1 首次履约进度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当前节点、每节点服务端时间、预约、车次、管家、箱数、预计时间、运输记录、异常提示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查看物流、联系客服、在合适状态预约收箱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4.2 收箱预约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/pages/appointment/create?type=collection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空箱已送达订单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订单、可选箱号、全选、地址、日期、时段、联系人、备注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选择箱体、提交、改期、取消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4.3 箱体资产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/pages/order/box-assets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箱号、封条号、箱体状态、当前位置、库位、最近扫描、异常标记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展开查看、联系客服；不可自行修改箱号或库位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首次履约时间线只追加服务端节点，不允许前端根据时间推断完成。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送箱签收须由工单小程序扫描订单和空箱批次；允许实送箱数与订单数不一致时进入异常。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客户仅在空箱已送达时可创建收箱预约；预约需选择订单下箱体且至少一箱。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收箱人员逐箱扫描箱号与封条并采集交接照片；未配对箱体不得进入运输完成。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入库验收核对数量、箱况、封条和禁存风险；异常箱体单独冻结，不影响其他合格箱体入库。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在仓状态要求 boxId、orderId、customerId、storeLocation 四者绑定成功，且所有写入可幂等重放。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/box-orders/{id}/journey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查询首次履约时间线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/box-orders/{id}/assets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查询箱体和库位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/appointments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创建收箱预约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/logistics/{orderId}/legs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查询多程运输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/box-handover/customer-confirm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客户交接确认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是，handoverId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box.delivery_assigned：事件必须包含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box.empty_delivered：事件必须包含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box.collection_scheduled：事件必须包含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box.paired：事件必须包含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box.arrived：事件必须包含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box.inspected：事件必须包含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box.stored：事件必须包含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box.exception_found：事件必须包含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少送或多送箱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扫描数与订单数不一致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冻结完成节点并由后台确认变更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封条异常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收箱或入库检测不一致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单箱冻结并上传证据，创建仓务异常工单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预约改期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截止前客户发起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释放原容量并原子占用新时段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入库部分失败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部分箱异常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合格箱进入在仓，异常箱显示独立状态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每个节点展示服务端完成时间和操作者类型。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收箱预约只能选择属于该订单且可收箱的箱体。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箱号重复扫描被拒绝且不产生重复绑定。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部分箱异常不覆盖同单其他箱体状态。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全部合格入库后订单进入在仓存放并开放召回操作。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