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2C4D3" w14:textId="77777777" w:rsidR="00307E56" w:rsidRDefault="00000FD0">
      <w:pPr>
        <w:widowControl/>
        <w:shd w:val="clear" w:color="auto" w:fill="DFEDFF"/>
        <w:spacing w:after="150"/>
        <w:jc w:val="center"/>
        <w:outlineLvl w:val="1"/>
        <w:rPr>
          <w:rFonts w:ascii="Arial" w:eastAsia="宋体" w:hAnsi="Arial" w:cs="Arial"/>
          <w:b/>
          <w:bCs/>
          <w:color w:val="333333"/>
          <w:kern w:val="0"/>
          <w:sz w:val="44"/>
          <w:szCs w:val="4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44"/>
          <w:szCs w:val="44"/>
        </w:rPr>
        <w:t>大数据期末项目</w:t>
      </w:r>
    </w:p>
    <w:p w14:paraId="5E1153A8" w14:textId="455AB51B" w:rsidR="004C315E" w:rsidRDefault="004C315E">
      <w:r>
        <w:rPr>
          <w:rFonts w:hint="eastAsia"/>
        </w:rPr>
        <w:t>组长：邓颖欣1910130107</w:t>
      </w:r>
    </w:p>
    <w:p w14:paraId="43E29663" w14:textId="5F4262E0" w:rsidR="004C315E" w:rsidRDefault="004C315E">
      <w:r>
        <w:rPr>
          <w:rFonts w:hint="eastAsia"/>
        </w:rPr>
        <w:t>组员：</w:t>
      </w:r>
      <w:r w:rsidRPr="004C315E">
        <w:rPr>
          <w:rFonts w:hint="eastAsia"/>
        </w:rPr>
        <w:t>许伊榕</w:t>
      </w:r>
      <w:r w:rsidRPr="004C315E">
        <w:t xml:space="preserve"> 1910000619</w:t>
      </w:r>
    </w:p>
    <w:p w14:paraId="10D80EBC" w14:textId="297ADCC1" w:rsidR="004C315E" w:rsidRDefault="004C315E">
      <w:r>
        <w:rPr>
          <w:rFonts w:hint="eastAsia"/>
        </w:rPr>
        <w:t xml:space="preserve"> </w:t>
      </w:r>
      <w:r>
        <w:t xml:space="preserve">     </w:t>
      </w:r>
      <w:r w:rsidRPr="004C315E">
        <w:rPr>
          <w:rFonts w:hint="eastAsia"/>
        </w:rPr>
        <w:t>杨乐霖</w:t>
      </w:r>
      <w:r w:rsidRPr="004C315E">
        <w:t xml:space="preserve"> 1910130058</w:t>
      </w:r>
    </w:p>
    <w:p w14:paraId="3741C82C" w14:textId="582EFB7B" w:rsidR="004C315E" w:rsidRDefault="004C315E">
      <w:r>
        <w:rPr>
          <w:rFonts w:hint="eastAsia"/>
        </w:rPr>
        <w:t xml:space="preserve"> </w:t>
      </w:r>
      <w:r>
        <w:t xml:space="preserve">     </w:t>
      </w:r>
      <w:r w:rsidRPr="004C315E">
        <w:rPr>
          <w:rFonts w:hint="eastAsia"/>
        </w:rPr>
        <w:t>刘嘉欣</w:t>
      </w:r>
      <w:r w:rsidRPr="004C315E">
        <w:t xml:space="preserve"> 1910130056</w:t>
      </w:r>
    </w:p>
    <w:p w14:paraId="1D7290ED" w14:textId="5B4B1EB9" w:rsidR="004C315E" w:rsidRDefault="004C315E">
      <w:r>
        <w:rPr>
          <w:rFonts w:hint="eastAsia"/>
        </w:rPr>
        <w:t xml:space="preserve"> </w:t>
      </w:r>
      <w:r>
        <w:t xml:space="preserve">     </w:t>
      </w:r>
      <w:proofErr w:type="gramStart"/>
      <w:r w:rsidRPr="004C315E">
        <w:rPr>
          <w:rFonts w:hint="eastAsia"/>
        </w:rPr>
        <w:t>黄子轩</w:t>
      </w:r>
      <w:proofErr w:type="gramEnd"/>
      <w:r w:rsidRPr="004C315E">
        <w:t xml:space="preserve"> 1910130084</w:t>
      </w:r>
    </w:p>
    <w:p w14:paraId="6BE67FA3" w14:textId="5940DD96" w:rsidR="004C315E" w:rsidRDefault="004C315E">
      <w:r>
        <w:rPr>
          <w:rFonts w:hint="eastAsia"/>
        </w:rPr>
        <w:t xml:space="preserve"> </w:t>
      </w:r>
      <w:r>
        <w:t xml:space="preserve">     </w:t>
      </w:r>
      <w:r w:rsidR="006A04B6" w:rsidRPr="006A04B6">
        <w:rPr>
          <w:rFonts w:hint="eastAsia"/>
        </w:rPr>
        <w:t>莫娇</w:t>
      </w:r>
      <w:proofErr w:type="gramStart"/>
      <w:r w:rsidR="006A04B6" w:rsidRPr="006A04B6">
        <w:rPr>
          <w:rFonts w:hint="eastAsia"/>
        </w:rPr>
        <w:t>娇</w:t>
      </w:r>
      <w:proofErr w:type="gramEnd"/>
      <w:r w:rsidR="006A04B6" w:rsidRPr="006A04B6">
        <w:t>1910830096</w:t>
      </w:r>
    </w:p>
    <w:p w14:paraId="63A865FC" w14:textId="4E5D6B3C" w:rsidR="00E553F6" w:rsidRPr="00E553F6" w:rsidRDefault="006A04B6" w:rsidP="00E553F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</w:t>
      </w:r>
      <w:r w:rsidRPr="006A04B6">
        <w:rPr>
          <w:rFonts w:hint="eastAsia"/>
        </w:rPr>
        <w:t>黄南辉</w:t>
      </w:r>
      <w:r w:rsidRPr="006A04B6">
        <w:t xml:space="preserve"> </w:t>
      </w:r>
      <w:r w:rsidR="00E553F6" w:rsidRPr="00E553F6">
        <w:rPr>
          <w:rFonts w:eastAsiaTheme="minorHAnsi" w:cs="宋体" w:hint="eastAsia"/>
          <w:color w:val="000000"/>
          <w:kern w:val="0"/>
          <w:szCs w:val="21"/>
        </w:rPr>
        <w:t>1910130022</w:t>
      </w:r>
    </w:p>
    <w:p w14:paraId="28819910" w14:textId="34686C71" w:rsidR="006A04B6" w:rsidRDefault="006A04B6"/>
    <w:p w14:paraId="7EF48976" w14:textId="77777777" w:rsidR="004C315E" w:rsidRDefault="004C315E">
      <w:pPr>
        <w:rPr>
          <w:rFonts w:hint="eastAsia"/>
        </w:rPr>
      </w:pPr>
    </w:p>
    <w:p w14:paraId="7DA77892" w14:textId="77777777" w:rsidR="00307E56" w:rsidRDefault="00000FD0">
      <w:pPr>
        <w:pStyle w:val="a5"/>
        <w:numPr>
          <w:ilvl w:val="0"/>
          <w:numId w:val="1"/>
        </w:numPr>
        <w:ind w:firstLineChars="0"/>
      </w:pPr>
      <w:r>
        <w:t>项目摘要 （150字）</w:t>
      </w:r>
    </w:p>
    <w:p w14:paraId="1CC97439" w14:textId="77777777" w:rsidR="00307E56" w:rsidRDefault="00000FD0">
      <w:pPr>
        <w:ind w:firstLineChars="200" w:firstLine="420"/>
      </w:pPr>
      <w:r>
        <w:rPr>
          <w:rFonts w:hint="eastAsia"/>
        </w:rPr>
        <w:t>如今的</w:t>
      </w:r>
      <w:proofErr w:type="gramStart"/>
      <w:r>
        <w:rPr>
          <w:rFonts w:hint="eastAsia"/>
        </w:rPr>
        <w:t>职场普遍</w:t>
      </w:r>
      <w:proofErr w:type="gramEnd"/>
      <w:r>
        <w:rPr>
          <w:rFonts w:hint="eastAsia"/>
        </w:rPr>
        <w:t>存在对女性的不平等对待。我们的项目Don</w:t>
      </w:r>
      <w:proofErr w:type="gramStart"/>
      <w:r>
        <w:t>’</w:t>
      </w:r>
      <w:proofErr w:type="gramEnd"/>
      <w:r>
        <w:rPr>
          <w:rFonts w:hint="eastAsia"/>
        </w:rPr>
        <w:t>t Be Silent 应此而生，该项目创立的初心为改善女性</w:t>
      </w:r>
      <w:proofErr w:type="gramStart"/>
      <w:r>
        <w:rPr>
          <w:rFonts w:hint="eastAsia"/>
        </w:rPr>
        <w:t>在职场</w:t>
      </w:r>
      <w:proofErr w:type="gramEnd"/>
      <w:r>
        <w:rPr>
          <w:rFonts w:hint="eastAsia"/>
        </w:rPr>
        <w:t>的社会待遇，缓解对</w:t>
      </w:r>
      <w:proofErr w:type="gramStart"/>
      <w:r>
        <w:rPr>
          <w:rFonts w:hint="eastAsia"/>
        </w:rPr>
        <w:t>职场女性</w:t>
      </w:r>
      <w:proofErr w:type="gramEnd"/>
      <w:r>
        <w:rPr>
          <w:rFonts w:hint="eastAsia"/>
        </w:rPr>
        <w:t>不平等的现象。我们将会把收集到的</w:t>
      </w:r>
      <w:proofErr w:type="gramStart"/>
      <w:r>
        <w:rPr>
          <w:rFonts w:hint="eastAsia"/>
        </w:rPr>
        <w:t>职场女性</w:t>
      </w:r>
      <w:proofErr w:type="gramEnd"/>
      <w:r>
        <w:rPr>
          <w:rFonts w:hint="eastAsia"/>
        </w:rPr>
        <w:t>受不平等的事件与数据以漫画的形式展现，配合可视化数据和网站、视频发起话题，让更多人了解女性待遇、参与发声，通过新媒体为</w:t>
      </w:r>
      <w:proofErr w:type="gramStart"/>
      <w:r>
        <w:rPr>
          <w:rFonts w:hint="eastAsia"/>
        </w:rPr>
        <w:t>女性搭维权</w:t>
      </w:r>
      <w:proofErr w:type="gramEnd"/>
      <w:r>
        <w:rPr>
          <w:rFonts w:hint="eastAsia"/>
        </w:rPr>
        <w:t>桥梁。</w:t>
      </w:r>
    </w:p>
    <w:p w14:paraId="777C79DB" w14:textId="77777777" w:rsidR="00307E56" w:rsidRDefault="00307E56"/>
    <w:p w14:paraId="7D5BCDE0" w14:textId="77777777" w:rsidR="00307E56" w:rsidRDefault="00000FD0">
      <w:pPr>
        <w:pStyle w:val="a5"/>
        <w:numPr>
          <w:ilvl w:val="0"/>
          <w:numId w:val="1"/>
        </w:numPr>
        <w:ind w:firstLineChars="0"/>
      </w:pPr>
      <w:r>
        <w:t xml:space="preserve">业务问题/用户(人)痛点 与 数据化 </w:t>
      </w:r>
    </w:p>
    <w:p w14:paraId="45F60C60" w14:textId="77777777" w:rsidR="00307E56" w:rsidRDefault="00000FD0">
      <w:pPr>
        <w:pStyle w:val="a5"/>
        <w:numPr>
          <w:ilvl w:val="0"/>
          <w:numId w:val="2"/>
        </w:numPr>
        <w:ind w:firstLineChars="0"/>
      </w:pPr>
      <w:r>
        <w:t>项目存在的必要性和合理性</w:t>
      </w:r>
    </w:p>
    <w:p w14:paraId="0B459E6A" w14:textId="77777777" w:rsidR="00307E56" w:rsidRDefault="00000FD0">
      <w:pPr>
        <w:pStyle w:val="a5"/>
        <w:ind w:left="720" w:firstLineChars="0" w:firstLine="0"/>
      </w:pPr>
      <w:r>
        <w:rPr>
          <w:rFonts w:hint="eastAsia"/>
        </w:rPr>
        <w:t>随着社会文明的不断进步，男女平等概念深入人心，女性在社会与家庭中长期压迫下开始不满，但在当前国内外社会中，女性职员受到不平等待遇的情况时常发生，她们试图反抗，但效果不佳。我们迫切地需要去解决这一痛点，需要利用新媒体来搭建维权的桥梁，用平台与互联网带动话题，为女性发声。所以本项目的存在是必要且合理的。</w:t>
      </w:r>
    </w:p>
    <w:p w14:paraId="08DAEC54" w14:textId="77777777" w:rsidR="00307E56" w:rsidRDefault="00000FD0">
      <w:pPr>
        <w:pStyle w:val="a5"/>
        <w:numPr>
          <w:ilvl w:val="0"/>
          <w:numId w:val="2"/>
        </w:numPr>
        <w:ind w:firstLineChars="0"/>
      </w:pPr>
      <w:r>
        <w:t>问题分析（数据产品介绍）</w:t>
      </w:r>
    </w:p>
    <w:p w14:paraId="51A8FF3F" w14:textId="77777777" w:rsidR="00307E56" w:rsidRDefault="00000FD0">
      <w:pPr>
        <w:pStyle w:val="a5"/>
        <w:numPr>
          <w:ilvl w:val="0"/>
          <w:numId w:val="3"/>
        </w:numPr>
        <w:ind w:firstLineChars="0"/>
      </w:pPr>
      <w:r>
        <w:t>领域  --&gt; 项目执行场景, 目标客户群</w:t>
      </w:r>
    </w:p>
    <w:p w14:paraId="5B54FE95" w14:textId="77777777" w:rsidR="00307E56" w:rsidRDefault="00000FD0">
      <w:pPr>
        <w:pStyle w:val="a5"/>
        <w:ind w:left="1080" w:firstLineChars="0" w:firstLine="0"/>
      </w:pPr>
      <w:r>
        <w:rPr>
          <w:rFonts w:hint="eastAsia"/>
        </w:rPr>
        <w:t>本项目的执行场景分为线上线下两个部分。目标客户群为</w:t>
      </w:r>
      <w:proofErr w:type="gramStart"/>
      <w:r>
        <w:rPr>
          <w:rFonts w:hint="eastAsia"/>
        </w:rPr>
        <w:t>广大职场女性</w:t>
      </w:r>
      <w:proofErr w:type="gramEnd"/>
      <w:r>
        <w:rPr>
          <w:rFonts w:hint="eastAsia"/>
        </w:rPr>
        <w:t>。</w:t>
      </w:r>
    </w:p>
    <w:p w14:paraId="66B78D24" w14:textId="77777777" w:rsidR="00307E56" w:rsidRDefault="00000FD0">
      <w:pPr>
        <w:pStyle w:val="a5"/>
        <w:numPr>
          <w:ilvl w:val="0"/>
          <w:numId w:val="3"/>
        </w:numPr>
        <w:ind w:firstLineChars="0"/>
      </w:pPr>
      <w:r>
        <w:t>问题  --&gt; 项目达成成果</w:t>
      </w:r>
    </w:p>
    <w:p w14:paraId="2AAE9750" w14:textId="77777777" w:rsidR="00307E56" w:rsidRDefault="00000FD0">
      <w:pPr>
        <w:pStyle w:val="a5"/>
        <w:ind w:left="1080" w:firstLineChars="0" w:firstLine="0"/>
      </w:pPr>
      <w:r>
        <w:rPr>
          <w:rFonts w:hint="eastAsia"/>
        </w:rPr>
        <w:t>提</w:t>
      </w:r>
      <w:proofErr w:type="gramStart"/>
      <w:r>
        <w:rPr>
          <w:rFonts w:hint="eastAsia"/>
        </w:rPr>
        <w:t>高职场女性</w:t>
      </w:r>
      <w:proofErr w:type="gramEnd"/>
      <w:r>
        <w:rPr>
          <w:rFonts w:hint="eastAsia"/>
        </w:rPr>
        <w:t>录用率，使</w:t>
      </w:r>
      <w:proofErr w:type="gramStart"/>
      <w:r>
        <w:rPr>
          <w:rFonts w:hint="eastAsia"/>
        </w:rPr>
        <w:t>职场女性</w:t>
      </w:r>
      <w:proofErr w:type="gramEnd"/>
      <w:r>
        <w:rPr>
          <w:rFonts w:hint="eastAsia"/>
        </w:rPr>
        <w:t>得到与之能力匹配的薪水，减少女性入职、在岗的苛刻要求。我们的项目希望激发群众呼声并使其得到回应，使群众力量推动政策更新，推动实</w:t>
      </w:r>
      <w:proofErr w:type="gramStart"/>
      <w:r>
        <w:rPr>
          <w:rFonts w:hint="eastAsia"/>
        </w:rPr>
        <w:t>现职场</w:t>
      </w:r>
      <w:proofErr w:type="gramEnd"/>
      <w:r>
        <w:rPr>
          <w:rFonts w:hint="eastAsia"/>
        </w:rPr>
        <w:t>男女平等。</w:t>
      </w:r>
    </w:p>
    <w:p w14:paraId="06EFADDC" w14:textId="77777777" w:rsidR="00307E56" w:rsidRDefault="00000FD0">
      <w:pPr>
        <w:pStyle w:val="a5"/>
        <w:numPr>
          <w:ilvl w:val="0"/>
          <w:numId w:val="3"/>
        </w:numPr>
        <w:ind w:firstLineChars="0"/>
      </w:pPr>
      <w:r>
        <w:t>方法  --&gt; 项目总体策略/项目具体操作目标</w:t>
      </w:r>
    </w:p>
    <w:p w14:paraId="33ED8393" w14:textId="77777777" w:rsidR="00307E56" w:rsidRDefault="00000FD0">
      <w:pPr>
        <w:pStyle w:val="a5"/>
        <w:ind w:left="1080" w:firstLineChars="0" w:firstLine="0"/>
      </w:pPr>
      <w:r>
        <w:rPr>
          <w:rFonts w:hint="eastAsia"/>
        </w:rPr>
        <w:t>我们将通过制作漫画（将数据与事实、故事展现如</w:t>
      </w:r>
      <w:r>
        <w:t>讽刺漫画）</w:t>
      </w:r>
      <w:r>
        <w:rPr>
          <w:rFonts w:hint="eastAsia"/>
        </w:rPr>
        <w:t>和</w:t>
      </w:r>
      <w:r>
        <w:t>网页</w:t>
      </w:r>
      <w:r>
        <w:rPr>
          <w:rFonts w:hint="eastAsia"/>
        </w:rPr>
        <w:t>的项目进行呈现。以艺术创作形式为主的轻松数据展现方式间接体现</w:t>
      </w:r>
      <w:proofErr w:type="gramStart"/>
      <w:r>
        <w:rPr>
          <w:rFonts w:hint="eastAsia"/>
        </w:rPr>
        <w:t>社会职场事实</w:t>
      </w:r>
      <w:proofErr w:type="gramEnd"/>
      <w:r>
        <w:rPr>
          <w:rFonts w:hint="eastAsia"/>
        </w:rPr>
        <w:t>，使群众“无意识”推动现象改善。本项目设计周期为一年；半年收集数据、两个月设计漫画视频、四个月做网站推广，从而达到从数据搜集到可视化呈现每个项目的环节都充分落实，循序渐进实现目的，达到男女平等。</w:t>
      </w:r>
    </w:p>
    <w:p w14:paraId="39DD7026" w14:textId="77777777" w:rsidR="00307E56" w:rsidRDefault="00000FD0">
      <w:pPr>
        <w:pStyle w:val="a5"/>
        <w:numPr>
          <w:ilvl w:val="0"/>
          <w:numId w:val="2"/>
        </w:numPr>
        <w:ind w:firstLineChars="0"/>
      </w:pPr>
      <w:r>
        <w:t>利益相关方问题（3C）--&gt;项目涉及对象，如出资方或合作伙伴，如何接触</w:t>
      </w:r>
    </w:p>
    <w:p w14:paraId="7F244229" w14:textId="77777777" w:rsidR="00307E56" w:rsidRDefault="00000FD0">
      <w:pPr>
        <w:pStyle w:val="a5"/>
        <w:ind w:left="720" w:firstLineChars="0" w:firstLine="0"/>
      </w:pPr>
      <w:r>
        <w:rPr>
          <w:rFonts w:hint="eastAsia"/>
        </w:rPr>
        <w:t>本项目涉及对象包括目标客户群、出资方、合作伙伴、代言人等。</w:t>
      </w:r>
    </w:p>
    <w:p w14:paraId="2D0B0F5D" w14:textId="77777777" w:rsidR="00307E56" w:rsidRDefault="00000FD0">
      <w:pPr>
        <w:pStyle w:val="a5"/>
        <w:ind w:left="720" w:firstLineChars="0" w:firstLine="0"/>
      </w:pPr>
      <w:r>
        <w:rPr>
          <w:rFonts w:hint="eastAsia"/>
        </w:rPr>
        <w:t>目标客户群：</w:t>
      </w:r>
      <w:proofErr w:type="gramStart"/>
      <w:r>
        <w:rPr>
          <w:rFonts w:hint="eastAsia"/>
        </w:rPr>
        <w:t>广大职场女性</w:t>
      </w:r>
      <w:proofErr w:type="gramEnd"/>
      <w:r>
        <w:rPr>
          <w:rFonts w:hint="eastAsia"/>
        </w:rPr>
        <w:t>；</w:t>
      </w:r>
    </w:p>
    <w:p w14:paraId="1C592EFD" w14:textId="77777777" w:rsidR="00307E56" w:rsidRDefault="00000FD0">
      <w:pPr>
        <w:pStyle w:val="a5"/>
        <w:ind w:left="720" w:firstLineChars="0" w:firstLine="0"/>
      </w:pPr>
      <w:r>
        <w:rPr>
          <w:rFonts w:hint="eastAsia"/>
        </w:rPr>
        <w:t>潜在出资方：慈善组织、基金会、赞助商；</w:t>
      </w:r>
    </w:p>
    <w:p w14:paraId="246C6F56" w14:textId="77777777" w:rsidR="00307E56" w:rsidRDefault="00000FD0">
      <w:pPr>
        <w:pStyle w:val="a5"/>
        <w:ind w:left="720" w:firstLineChars="0" w:firstLine="0"/>
      </w:pPr>
      <w:r>
        <w:rPr>
          <w:rFonts w:hint="eastAsia"/>
        </w:rPr>
        <w:t>合作伙伴：新媒体人、作家、漫画家；</w:t>
      </w:r>
    </w:p>
    <w:p w14:paraId="6EF7FE65" w14:textId="77777777" w:rsidR="00307E56" w:rsidRDefault="00000FD0">
      <w:pPr>
        <w:pStyle w:val="a5"/>
        <w:ind w:left="720" w:firstLineChars="0" w:firstLine="0"/>
      </w:pPr>
      <w:r>
        <w:rPr>
          <w:rFonts w:hint="eastAsia"/>
        </w:rPr>
        <w:t>代言人：女企业家（董明珠等）</w:t>
      </w:r>
    </w:p>
    <w:p w14:paraId="3AE765D3" w14:textId="77777777" w:rsidR="00307E56" w:rsidRDefault="00000FD0">
      <w:pPr>
        <w:pStyle w:val="a5"/>
        <w:ind w:left="720" w:firstLineChars="0" w:firstLine="0"/>
      </w:pPr>
      <w:r>
        <w:rPr>
          <w:rFonts w:hint="eastAsia"/>
        </w:rPr>
        <w:t>我们将</w:t>
      </w:r>
      <w:r>
        <w:t>与相关组织报备，通过组织联系出资方、合作人、代言人；</w:t>
      </w:r>
    </w:p>
    <w:p w14:paraId="5A3A1050" w14:textId="77777777" w:rsidR="00307E56" w:rsidRDefault="00000FD0">
      <w:pPr>
        <w:pStyle w:val="a5"/>
        <w:ind w:left="720" w:firstLineChars="0" w:firstLine="0"/>
      </w:pPr>
      <w:r>
        <w:lastRenderedPageBreak/>
        <w:t>在互联网中宣传增加流量，与大V合作，提高知名度可信度吸引合作方。</w:t>
      </w:r>
    </w:p>
    <w:p w14:paraId="0090C3E7" w14:textId="77777777" w:rsidR="00307E56" w:rsidRDefault="00307E56">
      <w:pPr>
        <w:pStyle w:val="a5"/>
        <w:ind w:left="720" w:firstLineChars="0" w:firstLine="0"/>
      </w:pPr>
    </w:p>
    <w:p w14:paraId="4CB82B8A" w14:textId="77777777" w:rsidR="00307E56" w:rsidRDefault="00000FD0">
      <w:pPr>
        <w:pStyle w:val="a5"/>
        <w:numPr>
          <w:ilvl w:val="0"/>
          <w:numId w:val="2"/>
        </w:numPr>
        <w:ind w:firstLineChars="0"/>
      </w:pPr>
      <w:r>
        <w:t xml:space="preserve">数据化分析 </w:t>
      </w:r>
    </w:p>
    <w:p w14:paraId="506B36EF" w14:textId="77777777" w:rsidR="00307E56" w:rsidRDefault="00000FD0">
      <w:pPr>
        <w:pStyle w:val="a5"/>
        <w:numPr>
          <w:ilvl w:val="0"/>
          <w:numId w:val="3"/>
        </w:numPr>
        <w:ind w:firstLineChars="0"/>
      </w:pPr>
      <w:r>
        <w:t>大数据来源</w:t>
      </w:r>
    </w:p>
    <w:p w14:paraId="3C27400C" w14:textId="77777777" w:rsidR="00307E56" w:rsidRDefault="00000F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通过政府政策支持，并与各大中小企业沟通，从而获得企业录用率、薪资、工作阶层以及每位女性对应的年龄、学历、入职年份等内部数据</w:t>
      </w:r>
    </w:p>
    <w:p w14:paraId="48D0E24D" w14:textId="77777777" w:rsidR="00307E56" w:rsidRDefault="00000F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通过线上</w:t>
      </w:r>
      <w:proofErr w:type="gramStart"/>
      <w:r>
        <w:rPr>
          <w:rFonts w:hint="eastAsia"/>
        </w:rPr>
        <w:t>的微博评论</w:t>
      </w:r>
      <w:proofErr w:type="gramEnd"/>
      <w:r>
        <w:rPr>
          <w:rFonts w:hint="eastAsia"/>
        </w:rPr>
        <w:t>区、投票、朋友圈问卷等线上调查形式获得相关匿名数据</w:t>
      </w:r>
    </w:p>
    <w:p w14:paraId="10868AED" w14:textId="77777777" w:rsidR="00307E56" w:rsidRDefault="00000F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通过线下的走访调查，如在上下班高峰期时写字楼的附近、人流量高的交通站点发放调查问卷</w:t>
      </w:r>
    </w:p>
    <w:p w14:paraId="148C6F9B" w14:textId="77777777" w:rsidR="00307E56" w:rsidRDefault="00000FD0">
      <w:pPr>
        <w:ind w:left="1080"/>
      </w:pPr>
      <w:r>
        <w:rPr>
          <w:rFonts w:hint="eastAsia"/>
        </w:rPr>
        <w:t>（在数据收集时，我们将尽量进行大范围的数据收集，不同阶层、年龄段、职业、不同发达程度城市女性等等。筛选数据时排除特例数据，使数据可以代表所有职业女性）</w:t>
      </w:r>
    </w:p>
    <w:p w14:paraId="6AA2480D" w14:textId="77777777" w:rsidR="00307E56" w:rsidRDefault="00000F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数据为项目带来哪些</w:t>
      </w:r>
      <w:r>
        <w:t>增值</w:t>
      </w:r>
    </w:p>
    <w:p w14:paraId="6EB30425" w14:textId="77777777" w:rsidR="00307E56" w:rsidRDefault="00000FD0">
      <w:pPr>
        <w:pStyle w:val="a5"/>
        <w:ind w:left="1080" w:firstLineChars="0" w:firstLine="0"/>
      </w:pPr>
      <w:r>
        <w:rPr>
          <w:rFonts w:hint="eastAsia"/>
        </w:rPr>
        <w:t>搜集到贴合现实与事实的数据；制作清晰的可视化作品；创作受众广的漫画与网页</w:t>
      </w:r>
    </w:p>
    <w:p w14:paraId="64B2EF15" w14:textId="77777777" w:rsidR="00307E56" w:rsidRDefault="00307E56">
      <w:pPr>
        <w:pStyle w:val="a5"/>
        <w:ind w:left="1080" w:firstLineChars="0" w:firstLine="0"/>
      </w:pPr>
    </w:p>
    <w:p w14:paraId="3F8AEB58" w14:textId="77777777" w:rsidR="00307E56" w:rsidRDefault="00000FD0">
      <w:r>
        <w:tab/>
      </w:r>
      <w:r>
        <w:tab/>
      </w:r>
      <w:r>
        <w:tab/>
      </w:r>
      <w:r>
        <w:tab/>
      </w:r>
    </w:p>
    <w:p w14:paraId="4F736C54" w14:textId="77777777" w:rsidR="00307E56" w:rsidRDefault="00000FD0">
      <w:pPr>
        <w:pStyle w:val="a5"/>
        <w:numPr>
          <w:ilvl w:val="0"/>
          <w:numId w:val="1"/>
        </w:numPr>
        <w:ind w:firstLineChars="0"/>
      </w:pPr>
      <w:r>
        <w:t>产品典型(路线): 解决方案的样态?</w:t>
      </w:r>
    </w:p>
    <w:p w14:paraId="1A0FB8CC" w14:textId="77777777" w:rsidR="00307E56" w:rsidRDefault="00000FD0">
      <w:pPr>
        <w:pStyle w:val="a5"/>
        <w:numPr>
          <w:ilvl w:val="0"/>
          <w:numId w:val="5"/>
        </w:numPr>
        <w:ind w:firstLineChars="0"/>
      </w:pPr>
      <w:r>
        <w:t>产品典型(路线)选择</w:t>
      </w:r>
    </w:p>
    <w:p w14:paraId="68311B43" w14:textId="77777777" w:rsidR="00307E56" w:rsidRDefault="00000FD0">
      <w:pPr>
        <w:ind w:firstLineChars="200" w:firstLine="420"/>
      </w:pPr>
      <w:r>
        <w:t>网站与漫画相结合</w:t>
      </w:r>
    </w:p>
    <w:p w14:paraId="3EEFB92C" w14:textId="77777777" w:rsidR="00307E56" w:rsidRDefault="00000FD0">
      <w:pPr>
        <w:ind w:firstLineChars="200" w:firstLine="420"/>
      </w:pPr>
      <w:r>
        <w:rPr>
          <w:rFonts w:hint="eastAsia"/>
        </w:rPr>
        <w:t>网站：展示数据可视化设计、数据故事、漫画和视频等。</w:t>
      </w:r>
    </w:p>
    <w:p w14:paraId="0D9FB30A" w14:textId="77777777" w:rsidR="00307E56" w:rsidRDefault="00000FD0">
      <w:pPr>
        <w:pStyle w:val="a5"/>
        <w:ind w:firstLineChars="100" w:firstLine="210"/>
      </w:pPr>
      <w:r>
        <w:rPr>
          <w:rFonts w:hint="eastAsia"/>
        </w:rPr>
        <w:t>漫画：与漫画家合作，把数据故事设计成漫画，以讽刺漫画的形式呈现。</w:t>
      </w:r>
    </w:p>
    <w:p w14:paraId="42A4493F" w14:textId="77777777" w:rsidR="00307E56" w:rsidRDefault="00000FD0">
      <w:pPr>
        <w:pStyle w:val="a5"/>
        <w:numPr>
          <w:ilvl w:val="0"/>
          <w:numId w:val="5"/>
        </w:numPr>
        <w:ind w:firstLineChars="0"/>
      </w:pPr>
      <w:r>
        <w:t>功能/特色(Feature)总</w:t>
      </w:r>
      <w:proofErr w:type="gramStart"/>
      <w:r>
        <w:t>览</w:t>
      </w:r>
      <w:proofErr w:type="gramEnd"/>
      <w:r>
        <w:t xml:space="preserve"> --&gt; 创新点 / 数据化分析/ 增值</w:t>
      </w:r>
    </w:p>
    <w:p w14:paraId="339ABBB9" w14:textId="77777777" w:rsidR="00307E56" w:rsidRDefault="00000FD0">
      <w:pPr>
        <w:pStyle w:val="a5"/>
        <w:numPr>
          <w:ilvl w:val="0"/>
          <w:numId w:val="6"/>
        </w:numPr>
        <w:ind w:firstLineChars="0"/>
      </w:pPr>
      <w:r>
        <w:t>功能/特色 A (最重要)</w:t>
      </w:r>
    </w:p>
    <w:p w14:paraId="522066C5" w14:textId="77777777" w:rsidR="00307E56" w:rsidRDefault="00000FD0">
      <w:pPr>
        <w:pStyle w:val="a5"/>
        <w:ind w:left="720" w:firstLineChars="0" w:firstLine="0"/>
        <w:rPr>
          <w:rFonts w:eastAsia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23232"/>
          <w:sz w:val="18"/>
          <w:szCs w:val="18"/>
        </w:rPr>
        <w:t>我们与以往是数据整合不同，我们通过数据的收集整合后，</w:t>
      </w:r>
      <w:r>
        <w:rPr>
          <w:rFonts w:ascii="微软雅黑" w:eastAsia="微软雅黑" w:hAnsi="微软雅黑" w:cs="微软雅黑"/>
          <w:color w:val="323232"/>
          <w:sz w:val="18"/>
          <w:szCs w:val="18"/>
        </w:rPr>
        <w:t>以艺术创作形式为主的轻松数据展现方式间接体现</w:t>
      </w:r>
      <w:proofErr w:type="gramStart"/>
      <w:r>
        <w:rPr>
          <w:rFonts w:ascii="微软雅黑" w:eastAsia="微软雅黑" w:hAnsi="微软雅黑" w:cs="微软雅黑"/>
          <w:color w:val="323232"/>
          <w:sz w:val="18"/>
          <w:szCs w:val="18"/>
        </w:rPr>
        <w:t>社会职场事实</w:t>
      </w:r>
      <w:proofErr w:type="gramEnd"/>
      <w:r>
        <w:rPr>
          <w:rFonts w:ascii="微软雅黑" w:eastAsia="微软雅黑" w:hAnsi="微软雅黑" w:cs="微软雅黑"/>
          <w:color w:val="323232"/>
          <w:sz w:val="18"/>
          <w:szCs w:val="18"/>
        </w:rPr>
        <w:t>，使群众“无意识”推动现象改善。实现冰冷数字到大众化漫画的转变</w:t>
      </w:r>
      <w:r>
        <w:rPr>
          <w:rFonts w:ascii="微软雅黑" w:eastAsia="微软雅黑" w:hAnsi="微软雅黑" w:cs="微软雅黑" w:hint="eastAsia"/>
          <w:color w:val="323232"/>
          <w:sz w:val="18"/>
          <w:szCs w:val="18"/>
        </w:rPr>
        <w:t>。</w:t>
      </w:r>
    </w:p>
    <w:p w14:paraId="4013871B" w14:textId="77777777" w:rsidR="00307E56" w:rsidRDefault="00000FD0">
      <w:pPr>
        <w:pStyle w:val="a5"/>
        <w:numPr>
          <w:ilvl w:val="0"/>
          <w:numId w:val="6"/>
        </w:numPr>
        <w:ind w:firstLineChars="0"/>
      </w:pPr>
      <w:r>
        <w:t>功能/特色 B (次重要)</w:t>
      </w:r>
    </w:p>
    <w:p w14:paraId="4832F418" w14:textId="77777777" w:rsidR="00307E56" w:rsidRDefault="00000FD0">
      <w:pPr>
        <w:pStyle w:val="a5"/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通过数据化分析，制作交互式可视化图表，更精细的方便人群主要想了解的地方。</w:t>
      </w:r>
    </w:p>
    <w:p w14:paraId="65CB1C07" w14:textId="77777777" w:rsidR="00307E56" w:rsidRDefault="00000FD0">
      <w:pPr>
        <w:pStyle w:val="a5"/>
        <w:numPr>
          <w:ilvl w:val="0"/>
          <w:numId w:val="6"/>
        </w:numPr>
        <w:ind w:firstLineChars="0"/>
      </w:pPr>
      <w:r>
        <w:t>功能/特色 C (重要</w:t>
      </w:r>
      <w:r>
        <w:rPr>
          <w:rFonts w:hint="eastAsia"/>
        </w:rPr>
        <w:t>）</w:t>
      </w:r>
    </w:p>
    <w:p w14:paraId="3BFF142E" w14:textId="77777777" w:rsidR="00307E56" w:rsidRDefault="00000FD0">
      <w:pPr>
        <w:pStyle w:val="a5"/>
        <w:ind w:firstLineChars="400" w:firstLine="720"/>
      </w:pPr>
      <w:r>
        <w:rPr>
          <w:rFonts w:hint="eastAsia"/>
          <w:sz w:val="18"/>
          <w:szCs w:val="18"/>
        </w:rPr>
        <w:t>寻找知名的女性代表为女性平等代言，更有效的宣传</w:t>
      </w:r>
      <w:r>
        <w:rPr>
          <w:rFonts w:hint="eastAsia"/>
        </w:rPr>
        <w:t>。</w:t>
      </w:r>
    </w:p>
    <w:p w14:paraId="43B6082B" w14:textId="77777777" w:rsidR="00307E56" w:rsidRDefault="00307E56"/>
    <w:p w14:paraId="39644332" w14:textId="77777777" w:rsidR="00307E56" w:rsidRDefault="00000FD0">
      <w:r>
        <w:t>(以下为思考要点，无需纳入正式文档中）</w:t>
      </w:r>
    </w:p>
    <w:p w14:paraId="5672AC61" w14:textId="77777777" w:rsidR="00307E56" w:rsidRDefault="00000FD0">
      <w:pPr>
        <w:pStyle w:val="a5"/>
        <w:numPr>
          <w:ilvl w:val="0"/>
          <w:numId w:val="7"/>
        </w:numPr>
        <w:ind w:firstLineChars="0"/>
      </w:pPr>
      <w:r>
        <w:t>动机：最终的影响(项目</w:t>
      </w:r>
      <w:proofErr w:type="gramStart"/>
      <w:r>
        <w:t>长期愿景</w:t>
      </w:r>
      <w:proofErr w:type="gramEnd"/>
      <w:r>
        <w:t>)，目标(项目短期发展步骤)，成果(利益相关者的期待与看法 )</w:t>
      </w:r>
    </w:p>
    <w:p w14:paraId="084BEF91" w14:textId="77777777" w:rsidR="00307E56" w:rsidRDefault="00000FD0">
      <w:pPr>
        <w:pStyle w:val="a5"/>
        <w:numPr>
          <w:ilvl w:val="0"/>
          <w:numId w:val="7"/>
        </w:numPr>
        <w:ind w:firstLineChars="0"/>
      </w:pPr>
      <w:r>
        <w:t>资源：数据集、专长</w:t>
      </w:r>
    </w:p>
    <w:p w14:paraId="6432377C" w14:textId="77777777" w:rsidR="00307E56" w:rsidRDefault="00000FD0">
      <w:pPr>
        <w:pStyle w:val="a5"/>
        <w:numPr>
          <w:ilvl w:val="0"/>
          <w:numId w:val="7"/>
        </w:numPr>
        <w:ind w:firstLineChars="0"/>
      </w:pPr>
      <w:r>
        <w:t>设计：时间安排、政府/数据政策</w:t>
      </w:r>
    </w:p>
    <w:p w14:paraId="75877785" w14:textId="77777777" w:rsidR="00307E56" w:rsidRDefault="00307E56"/>
    <w:p w14:paraId="69012399" w14:textId="77777777" w:rsidR="00307E56" w:rsidRDefault="00000FD0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项目挑战与解决方案</w:t>
      </w:r>
    </w:p>
    <w:p w14:paraId="6BBF8F34" w14:textId="77777777" w:rsidR="00307E56" w:rsidRDefault="00000FD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项目风险</w:t>
      </w:r>
    </w:p>
    <w:p w14:paraId="2EE5A9F0" w14:textId="77777777" w:rsidR="00307E56" w:rsidRDefault="00000FD0">
      <w:pPr>
        <w:ind w:left="360" w:firstLineChars="20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团队</w:t>
      </w:r>
      <w:r>
        <w:rPr>
          <w:rFonts w:eastAsiaTheme="minorHAnsi"/>
          <w:szCs w:val="21"/>
        </w:rPr>
        <w:t>在制定和实现自己目标的过程中，会碰到各种各样的风险</w:t>
      </w:r>
      <w:r>
        <w:rPr>
          <w:rFonts w:eastAsiaTheme="minorHAnsi" w:hint="eastAsia"/>
          <w:szCs w:val="21"/>
        </w:rPr>
        <w:t>，本</w:t>
      </w:r>
      <w:r>
        <w:rPr>
          <w:rFonts w:eastAsiaTheme="minorHAnsi"/>
          <w:szCs w:val="21"/>
        </w:rPr>
        <w:t>项目的</w:t>
      </w:r>
      <w:r>
        <w:rPr>
          <w:rFonts w:eastAsiaTheme="minorHAnsi" w:hint="eastAsia"/>
          <w:szCs w:val="21"/>
        </w:rPr>
        <w:t>面临主要包括：市场风险、团队风险、政策风险以及其他风险。</w:t>
      </w:r>
    </w:p>
    <w:p w14:paraId="3BB53354" w14:textId="77777777" w:rsidR="00307E56" w:rsidRDefault="00000FD0">
      <w:pPr>
        <w:pStyle w:val="a5"/>
        <w:numPr>
          <w:ilvl w:val="0"/>
          <w:numId w:val="9"/>
        </w:numPr>
        <w:spacing w:line="400" w:lineRule="exact"/>
        <w:ind w:firstLineChars="0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市场风险</w:t>
      </w:r>
    </w:p>
    <w:p w14:paraId="317F00DF" w14:textId="77777777" w:rsidR="00307E56" w:rsidRDefault="00000FD0">
      <w:pPr>
        <w:pStyle w:val="a5"/>
        <w:widowControl/>
        <w:ind w:left="420" w:firstLineChars="0" w:firstLine="0"/>
        <w:jc w:val="left"/>
        <w:rPr>
          <w:rFonts w:eastAsiaTheme="minorHAnsi" w:cs="宋体"/>
          <w:color w:val="323232"/>
          <w:kern w:val="0"/>
          <w:szCs w:val="21"/>
        </w:rPr>
      </w:pPr>
      <w:r>
        <w:rPr>
          <w:rFonts w:eastAsiaTheme="minorHAnsi" w:hint="eastAsia"/>
          <w:szCs w:val="21"/>
        </w:rPr>
        <w:lastRenderedPageBreak/>
        <w:t>当项目进入到市场时，消费者会产生怀疑的态度，不</w:t>
      </w:r>
      <w:proofErr w:type="gramStart"/>
      <w:r>
        <w:rPr>
          <w:rFonts w:eastAsiaTheme="minorHAnsi" w:hint="eastAsia"/>
          <w:szCs w:val="21"/>
        </w:rPr>
        <w:t>信任此</w:t>
      </w:r>
      <w:proofErr w:type="gramEnd"/>
      <w:r>
        <w:rPr>
          <w:rFonts w:eastAsiaTheme="minorHAnsi" w:hint="eastAsia"/>
          <w:szCs w:val="21"/>
        </w:rPr>
        <w:t>项目而引发的无人问津的场面。但是本项目迎合了现下热门的话题，但是有很多反对激烈的声音，并且</w:t>
      </w:r>
      <w:r>
        <w:rPr>
          <w:rFonts w:eastAsiaTheme="minorHAnsi" w:cs="宋体" w:hint="eastAsia"/>
          <w:color w:val="323232"/>
          <w:kern w:val="0"/>
          <w:szCs w:val="21"/>
        </w:rPr>
        <w:t>寻找“引起共鸣”的方法、并引起“不愿发声”女性人群的共鸣困难。</w:t>
      </w:r>
      <w:r>
        <w:rPr>
          <w:rFonts w:eastAsiaTheme="minorHAnsi" w:hint="eastAsia"/>
          <w:szCs w:val="21"/>
        </w:rPr>
        <w:t>短时间内，本项目是有一定的市场风险。</w:t>
      </w:r>
    </w:p>
    <w:p w14:paraId="70513F4E" w14:textId="77777777" w:rsidR="00307E56" w:rsidRDefault="00000FD0">
      <w:pPr>
        <w:pStyle w:val="a5"/>
        <w:numPr>
          <w:ilvl w:val="0"/>
          <w:numId w:val="9"/>
        </w:numPr>
        <w:spacing w:line="400" w:lineRule="exact"/>
        <w:ind w:firstLineChars="0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团队风险</w:t>
      </w:r>
    </w:p>
    <w:p w14:paraId="77F67A6F" w14:textId="77777777" w:rsidR="00307E56" w:rsidRDefault="00000FD0">
      <w:pPr>
        <w:pStyle w:val="a5"/>
        <w:spacing w:line="400" w:lineRule="exact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一个好的团队对项目的成功起着举足轻重的作用，在项目的进行中，团队可能会出现意见分歧的时候，以及雇佣的漫画家、其他职员会出现冲突、流失的问题。</w:t>
      </w:r>
    </w:p>
    <w:p w14:paraId="45C3F221" w14:textId="77777777" w:rsidR="00307E56" w:rsidRDefault="00000FD0">
      <w:pPr>
        <w:pStyle w:val="a5"/>
        <w:numPr>
          <w:ilvl w:val="0"/>
          <w:numId w:val="9"/>
        </w:numPr>
        <w:spacing w:line="400" w:lineRule="exact"/>
        <w:ind w:firstLineChars="0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政策风险</w:t>
      </w:r>
    </w:p>
    <w:p w14:paraId="092CB4EF" w14:textId="77777777" w:rsidR="00307E56" w:rsidRDefault="00000FD0">
      <w:pPr>
        <w:pStyle w:val="a5"/>
        <w:spacing w:line="400" w:lineRule="exact"/>
        <w:ind w:left="420" w:firstLineChars="0" w:firstLine="0"/>
        <w:rPr>
          <w:rFonts w:eastAsiaTheme="minorHAnsi" w:cs="宋体"/>
          <w:color w:val="323232"/>
          <w:kern w:val="0"/>
          <w:szCs w:val="21"/>
        </w:rPr>
      </w:pPr>
      <w:r>
        <w:rPr>
          <w:rFonts w:eastAsiaTheme="minorHAnsi" w:hint="eastAsia"/>
          <w:szCs w:val="21"/>
        </w:rPr>
        <w:t>随着日益变化的社会，本项目的主题十分的敏感</w:t>
      </w:r>
      <w:r>
        <w:rPr>
          <w:rFonts w:eastAsiaTheme="minorHAnsi" w:cs="宋体" w:hint="eastAsia"/>
          <w:color w:val="323232"/>
          <w:kern w:val="0"/>
          <w:szCs w:val="21"/>
        </w:rPr>
        <w:t>易引起社会舆论，可能受到政府打压。</w:t>
      </w:r>
    </w:p>
    <w:p w14:paraId="1325D93E" w14:textId="77777777" w:rsidR="00307E56" w:rsidRDefault="00000FD0">
      <w:pPr>
        <w:pStyle w:val="a5"/>
        <w:numPr>
          <w:ilvl w:val="0"/>
          <w:numId w:val="9"/>
        </w:numPr>
        <w:spacing w:line="400" w:lineRule="exact"/>
        <w:ind w:firstLineChars="0"/>
        <w:rPr>
          <w:rFonts w:eastAsiaTheme="minorHAnsi" w:cs="宋体"/>
          <w:b/>
          <w:bCs/>
          <w:color w:val="323232"/>
          <w:kern w:val="0"/>
          <w:szCs w:val="21"/>
        </w:rPr>
      </w:pPr>
      <w:r>
        <w:rPr>
          <w:rFonts w:eastAsiaTheme="minorHAnsi" w:cs="宋体" w:hint="eastAsia"/>
          <w:b/>
          <w:bCs/>
          <w:color w:val="323232"/>
          <w:kern w:val="0"/>
          <w:szCs w:val="21"/>
        </w:rPr>
        <w:t>其他风险</w:t>
      </w:r>
    </w:p>
    <w:p w14:paraId="2E0BDDA4" w14:textId="77777777" w:rsidR="00307E56" w:rsidRDefault="00000FD0">
      <w:pPr>
        <w:pStyle w:val="a5"/>
        <w:ind w:left="420" w:firstLineChars="0" w:firstLine="0"/>
        <w:rPr>
          <w:b/>
          <w:bCs/>
          <w:szCs w:val="21"/>
        </w:rPr>
      </w:pPr>
      <w:r>
        <w:rPr>
          <w:rFonts w:eastAsiaTheme="minorHAnsi" w:cs="宋体" w:hint="eastAsia"/>
          <w:color w:val="323232"/>
          <w:kern w:val="0"/>
          <w:szCs w:val="21"/>
        </w:rPr>
        <w:t>收集数据时候隐私性强，收集阻力大，难以保重保护数据提供者的同时提高数据信服力。</w:t>
      </w:r>
    </w:p>
    <w:p w14:paraId="1842A64F" w14:textId="77777777" w:rsidR="00307E56" w:rsidRDefault="00307E56">
      <w:pPr>
        <w:pStyle w:val="a5"/>
        <w:ind w:left="360" w:firstLineChars="0" w:firstLine="0"/>
        <w:rPr>
          <w:szCs w:val="21"/>
        </w:rPr>
      </w:pPr>
    </w:p>
    <w:p w14:paraId="4FF2F459" w14:textId="77777777" w:rsidR="00307E56" w:rsidRDefault="00000FD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项目人员能力及合作关系</w:t>
      </w:r>
    </w:p>
    <w:p w14:paraId="3694D765" w14:textId="77777777" w:rsidR="00307E56" w:rsidRDefault="00000FD0">
      <w:pPr>
        <w:pStyle w:val="a5"/>
        <w:widowControl/>
        <w:ind w:left="720" w:firstLineChars="0" w:firstLine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color w:val="323232"/>
          <w:kern w:val="0"/>
          <w:szCs w:val="21"/>
        </w:rPr>
        <w:t>1.提高沟通能力，与提供数据公司达成合作，保证保护数据隐私的能力；</w:t>
      </w:r>
    </w:p>
    <w:p w14:paraId="07180819" w14:textId="77777777" w:rsidR="00307E56" w:rsidRDefault="00000FD0">
      <w:pPr>
        <w:pStyle w:val="a5"/>
        <w:widowControl/>
        <w:ind w:left="720" w:firstLineChars="0" w:firstLine="0"/>
        <w:rPr>
          <w:rFonts w:eastAsiaTheme="minorHAnsi" w:cs="宋体"/>
          <w:color w:val="323232"/>
          <w:kern w:val="0"/>
          <w:szCs w:val="21"/>
        </w:rPr>
      </w:pPr>
      <w:r>
        <w:rPr>
          <w:rFonts w:eastAsiaTheme="minorHAnsi" w:cs="宋体" w:hint="eastAsia"/>
          <w:color w:val="323232"/>
          <w:kern w:val="0"/>
          <w:szCs w:val="21"/>
        </w:rPr>
        <w:t>2.正向引导舆论方向，使观众理性对待；</w:t>
      </w:r>
    </w:p>
    <w:p w14:paraId="3FFB68B8" w14:textId="77777777" w:rsidR="00307E56" w:rsidRDefault="00000FD0">
      <w:pPr>
        <w:pStyle w:val="a5"/>
        <w:widowControl/>
        <w:ind w:left="720" w:firstLineChars="0" w:firstLine="0"/>
        <w:rPr>
          <w:rFonts w:eastAsiaTheme="minorHAnsi" w:cs="宋体"/>
          <w:color w:val="323232"/>
          <w:kern w:val="0"/>
          <w:szCs w:val="21"/>
        </w:rPr>
      </w:pPr>
      <w:r>
        <w:rPr>
          <w:rFonts w:eastAsiaTheme="minorHAnsi" w:cs="宋体" w:hint="eastAsia"/>
          <w:color w:val="323232"/>
          <w:kern w:val="0"/>
          <w:szCs w:val="21"/>
        </w:rPr>
        <w:t>3.保证遵守法律与政策，不与有关部门发生冲突，保证项目平稳进行；</w:t>
      </w:r>
    </w:p>
    <w:p w14:paraId="2AED392E" w14:textId="77777777" w:rsidR="00307E56" w:rsidRDefault="00307E56">
      <w:pPr>
        <w:pStyle w:val="a5"/>
        <w:ind w:left="360" w:firstLineChars="0" w:firstLine="0"/>
      </w:pPr>
    </w:p>
    <w:p w14:paraId="69B7677C" w14:textId="77777777" w:rsidR="00307E56" w:rsidRDefault="00000FD0">
      <w:pPr>
        <w:pStyle w:val="a5"/>
        <w:numPr>
          <w:ilvl w:val="0"/>
          <w:numId w:val="8"/>
        </w:numPr>
        <w:ind w:firstLineChars="0"/>
      </w:pPr>
      <w:r>
        <w:t>项目技术工具和能力</w:t>
      </w:r>
    </w:p>
    <w:p w14:paraId="3C09EEB7" w14:textId="77777777" w:rsidR="00307E56" w:rsidRDefault="00000FD0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通过不同平台数据收集并整合分类</w:t>
      </w:r>
    </w:p>
    <w:p w14:paraId="6417C72F" w14:textId="77777777" w:rsidR="00307E56" w:rsidRDefault="00000FD0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通过可视化工具进行数据分析</w:t>
      </w:r>
    </w:p>
    <w:p w14:paraId="7F4134B5" w14:textId="77777777" w:rsidR="00307E56" w:rsidRDefault="00000FD0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通过漫画设计工具来画出所需要的漫画</w:t>
      </w:r>
    </w:p>
    <w:p w14:paraId="038FED68" w14:textId="77777777" w:rsidR="00307E56" w:rsidRDefault="00000FD0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把完成的漫画电子化，做成视频</w:t>
      </w:r>
    </w:p>
    <w:p w14:paraId="439366C1" w14:textId="77777777" w:rsidR="00307E56" w:rsidRDefault="00000FD0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把完成的漫画图文版和漫画视频放到网站上进行宣传</w:t>
      </w:r>
    </w:p>
    <w:p w14:paraId="08D9C7E4" w14:textId="77777777" w:rsidR="00307E56" w:rsidRDefault="00000FD0">
      <w:pPr>
        <w:pStyle w:val="a5"/>
        <w:numPr>
          <w:ilvl w:val="0"/>
          <w:numId w:val="8"/>
        </w:numPr>
        <w:ind w:firstLineChars="0"/>
      </w:pPr>
      <w:r>
        <w:t>项目数据政策</w:t>
      </w:r>
      <w:r>
        <w:rPr>
          <w:rFonts w:hint="eastAsia"/>
        </w:rPr>
        <w:t>、</w:t>
      </w:r>
      <w:r>
        <w:t>法律</w:t>
      </w:r>
      <w:r>
        <w:rPr>
          <w:rFonts w:hint="eastAsia"/>
        </w:rPr>
        <w:t>、</w:t>
      </w:r>
      <w:r>
        <w:t>伦理</w:t>
      </w:r>
    </w:p>
    <w:p w14:paraId="25D63E23" w14:textId="77777777" w:rsidR="00307E56" w:rsidRDefault="00000FD0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项目数据政策</w:t>
      </w:r>
    </w:p>
    <w:p w14:paraId="271A830F" w14:textId="77777777" w:rsidR="00307E56" w:rsidRDefault="00000FD0">
      <w:pPr>
        <w:pStyle w:val="a5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来自于</w:t>
      </w:r>
      <w:r>
        <w:rPr>
          <w:rFonts w:asciiTheme="minorEastAsia" w:hAnsiTheme="minorEastAsia" w:cstheme="minorEastAsia" w:hint="eastAsia"/>
          <w:color w:val="323232"/>
          <w:szCs w:val="21"/>
        </w:rPr>
        <w:t>妇联、劳动局、人力资源和社会保障局的保障</w:t>
      </w:r>
      <w:proofErr w:type="gramStart"/>
      <w:r>
        <w:rPr>
          <w:rFonts w:asciiTheme="minorEastAsia" w:hAnsiTheme="minorEastAsia" w:cstheme="minorEastAsia" w:hint="eastAsia"/>
          <w:color w:val="323232"/>
          <w:szCs w:val="21"/>
        </w:rPr>
        <w:t>职场女性</w:t>
      </w:r>
      <w:proofErr w:type="gramEnd"/>
      <w:r>
        <w:rPr>
          <w:rFonts w:asciiTheme="minorEastAsia" w:hAnsiTheme="minorEastAsia" w:cstheme="minorEastAsia" w:hint="eastAsia"/>
          <w:color w:val="323232"/>
          <w:szCs w:val="21"/>
        </w:rPr>
        <w:t>利益的政策条例</w:t>
      </w:r>
    </w:p>
    <w:p w14:paraId="3F228EB9" w14:textId="77777777" w:rsidR="00307E56" w:rsidRDefault="00000FD0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法律</w:t>
      </w:r>
    </w:p>
    <w:p w14:paraId="2BCA127F" w14:textId="77777777" w:rsidR="00307E56" w:rsidRDefault="00000FD0">
      <w:pPr>
        <w:pStyle w:val="a5"/>
        <w:numPr>
          <w:ilvl w:val="0"/>
          <w:numId w:val="12"/>
        </w:numPr>
        <w:ind w:leftChars="200" w:left="420"/>
        <w:rPr>
          <w:rFonts w:asciiTheme="minorEastAsia" w:hAnsiTheme="minorEastAsia" w:cstheme="minorEastAsia"/>
          <w:color w:val="323232"/>
          <w:szCs w:val="21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《中华人民共和国个人信息保护法》</w:t>
      </w:r>
    </w:p>
    <w:p w14:paraId="023449F6" w14:textId="77777777" w:rsidR="00307E56" w:rsidRDefault="00000FD0">
      <w:pPr>
        <w:pStyle w:val="a5"/>
        <w:numPr>
          <w:ilvl w:val="0"/>
          <w:numId w:val="12"/>
        </w:numPr>
        <w:ind w:leftChars="200" w:left="420"/>
        <w:rPr>
          <w:rFonts w:asciiTheme="minorEastAsia" w:hAnsiTheme="minorEastAsia" w:cstheme="minorEastAsia"/>
          <w:color w:val="323232"/>
          <w:szCs w:val="21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《中华人民共和国网络安全法》</w:t>
      </w:r>
    </w:p>
    <w:p w14:paraId="2B062235" w14:textId="77777777" w:rsidR="00307E56" w:rsidRDefault="00000FD0">
      <w:pPr>
        <w:pStyle w:val="a5"/>
        <w:numPr>
          <w:ilvl w:val="0"/>
          <w:numId w:val="12"/>
        </w:numPr>
        <w:ind w:leftChars="200" w:left="420"/>
        <w:rPr>
          <w:rFonts w:asciiTheme="minorEastAsia" w:hAnsiTheme="minorEastAsia" w:cstheme="minorEastAsia"/>
          <w:color w:val="323232"/>
          <w:szCs w:val="21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《中华人民共和国妇女权益保障法》</w:t>
      </w:r>
    </w:p>
    <w:p w14:paraId="255B1BCE" w14:textId="77777777" w:rsidR="00307E56" w:rsidRDefault="00000FD0">
      <w:pPr>
        <w:pStyle w:val="a5"/>
        <w:numPr>
          <w:ilvl w:val="0"/>
          <w:numId w:val="12"/>
        </w:numPr>
        <w:ind w:leftChars="200" w:left="420"/>
        <w:rPr>
          <w:rFonts w:asciiTheme="minorEastAsia" w:hAnsiTheme="minorEastAsia" w:cstheme="minorEastAsia"/>
          <w:color w:val="323232"/>
          <w:szCs w:val="21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《中华人民共和国劳动法》</w:t>
      </w:r>
    </w:p>
    <w:p w14:paraId="3346826E" w14:textId="77777777" w:rsidR="00307E56" w:rsidRDefault="00000FD0">
      <w:pPr>
        <w:pStyle w:val="a5"/>
        <w:numPr>
          <w:ilvl w:val="0"/>
          <w:numId w:val="12"/>
        </w:numPr>
        <w:ind w:leftChars="200" w:left="420"/>
        <w:rPr>
          <w:rFonts w:asciiTheme="minorEastAsia" w:hAnsiTheme="minorEastAsia" w:cstheme="minorEastAsia"/>
          <w:color w:val="323232"/>
          <w:szCs w:val="21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《中华人民共和国劳动合同法》</w:t>
      </w:r>
    </w:p>
    <w:p w14:paraId="33069293" w14:textId="77777777" w:rsidR="00307E56" w:rsidRDefault="00000FD0">
      <w:pPr>
        <w:pStyle w:val="a5"/>
        <w:numPr>
          <w:ilvl w:val="0"/>
          <w:numId w:val="12"/>
        </w:numPr>
        <w:ind w:leftChars="200" w:left="420"/>
        <w:rPr>
          <w:rFonts w:asciiTheme="minorEastAsia" w:hAnsiTheme="minorEastAsia" w:cstheme="minorEastAsia"/>
          <w:color w:val="323232"/>
          <w:szCs w:val="21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《中华人民共和国劳动就业促进法》</w:t>
      </w:r>
    </w:p>
    <w:p w14:paraId="1E31D85D" w14:textId="77777777" w:rsidR="00307E56" w:rsidRDefault="00000FD0">
      <w:pPr>
        <w:pStyle w:val="a5"/>
        <w:numPr>
          <w:ilvl w:val="0"/>
          <w:numId w:val="12"/>
        </w:numPr>
        <w:ind w:leftChars="200" w:left="420"/>
        <w:rPr>
          <w:rFonts w:asciiTheme="minorEastAsia" w:hAnsiTheme="minorEastAsia" w:cstheme="minorEastAsia"/>
          <w:color w:val="323232"/>
          <w:szCs w:val="21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《中华人民共和国国家赔偿法》</w:t>
      </w:r>
    </w:p>
    <w:p w14:paraId="79461BC8" w14:textId="77777777" w:rsidR="00307E56" w:rsidRDefault="00000FD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伦理</w:t>
      </w:r>
    </w:p>
    <w:p w14:paraId="11A4CA1C" w14:textId="77777777" w:rsidR="00307E56" w:rsidRDefault="00000FD0">
      <w:pPr>
        <w:widowControl/>
        <w:rPr>
          <w:rFonts w:asciiTheme="minorEastAsia" w:hAnsiTheme="minorEastAsia" w:cstheme="minorEastAsia"/>
          <w:color w:val="323232"/>
          <w:szCs w:val="21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1.保证数据来源合法合</w:t>
      </w:r>
      <w:proofErr w:type="gramStart"/>
      <w:r>
        <w:rPr>
          <w:rFonts w:asciiTheme="minorEastAsia" w:hAnsiTheme="minorEastAsia" w:cstheme="minorEastAsia" w:hint="eastAsia"/>
          <w:color w:val="323232"/>
          <w:szCs w:val="21"/>
        </w:rPr>
        <w:t>规</w:t>
      </w:r>
      <w:proofErr w:type="gramEnd"/>
      <w:r>
        <w:rPr>
          <w:rFonts w:asciiTheme="minorEastAsia" w:hAnsiTheme="minorEastAsia" w:cstheme="minorEastAsia" w:hint="eastAsia"/>
          <w:color w:val="323232"/>
          <w:szCs w:val="21"/>
        </w:rPr>
        <w:t>、真实可靠，不从不法行径获取信息；</w:t>
      </w:r>
    </w:p>
    <w:p w14:paraId="79EA50C9" w14:textId="77777777" w:rsidR="00307E56" w:rsidRDefault="00000FD0">
      <w:pPr>
        <w:widowControl/>
        <w:rPr>
          <w:rFonts w:asciiTheme="minorEastAsia" w:hAnsiTheme="minorEastAsia" w:cstheme="minorEastAsia"/>
          <w:color w:val="323232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323232"/>
          <w:szCs w:val="21"/>
        </w:rPr>
        <w:t>2.通过加密、防火墙手段防止数据泄露，实现个人数据的匿名化。</w:t>
      </w:r>
    </w:p>
    <w:p w14:paraId="2D2A2D33" w14:textId="77777777" w:rsidR="00307E56" w:rsidRDefault="00000FD0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323232"/>
          <w:kern w:val="0"/>
          <w:szCs w:val="21"/>
          <w:lang w:bidi="ar"/>
        </w:rPr>
        <w:t>3.提高沟通能力，与提供数据公司达成合作，保证保护数据隐私的能力；</w:t>
      </w:r>
    </w:p>
    <w:p w14:paraId="4614D2DF" w14:textId="77777777" w:rsidR="00307E56" w:rsidRDefault="00000FD0">
      <w:pPr>
        <w:widowControl/>
        <w:rPr>
          <w:rFonts w:asciiTheme="minorEastAsia" w:hAnsiTheme="minorEastAsia" w:cstheme="minorEastAsia"/>
          <w:color w:val="323232"/>
          <w:szCs w:val="21"/>
        </w:rPr>
      </w:pPr>
      <w:r>
        <w:rPr>
          <w:rFonts w:asciiTheme="minorEastAsia" w:hAnsiTheme="minorEastAsia" w:cstheme="minorEastAsia" w:hint="eastAsia"/>
          <w:color w:val="323232"/>
          <w:kern w:val="0"/>
          <w:szCs w:val="21"/>
          <w:lang w:bidi="ar"/>
        </w:rPr>
        <w:t>4.正向引导舆论方向，使观众理性对待；</w:t>
      </w:r>
    </w:p>
    <w:p w14:paraId="27EA8A95" w14:textId="77777777" w:rsidR="00307E56" w:rsidRDefault="00000FD0">
      <w:pPr>
        <w:widowControl/>
        <w:rPr>
          <w:rFonts w:asciiTheme="minorEastAsia" w:hAnsiTheme="minorEastAsia" w:cstheme="minorEastAsia"/>
          <w:color w:val="323232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323232"/>
          <w:kern w:val="0"/>
          <w:szCs w:val="21"/>
          <w:lang w:bidi="ar"/>
        </w:rPr>
        <w:t>5.保证遵守法律与政策，不与有关部门发生冲突，保证项目平稳进行。</w:t>
      </w:r>
    </w:p>
    <w:p w14:paraId="6BD33A3D" w14:textId="77777777" w:rsidR="00307E56" w:rsidRDefault="00307E56">
      <w:pPr>
        <w:pStyle w:val="a5"/>
        <w:ind w:firstLineChars="0" w:firstLine="0"/>
      </w:pPr>
    </w:p>
    <w:sectPr w:rsidR="00307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CF95BE"/>
    <w:multiLevelType w:val="singleLevel"/>
    <w:tmpl w:val="A7CF95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CB41826"/>
    <w:multiLevelType w:val="singleLevel"/>
    <w:tmpl w:val="BCB418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B8A1143"/>
    <w:multiLevelType w:val="multilevel"/>
    <w:tmpl w:val="2B8A1143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CD2D66"/>
    <w:multiLevelType w:val="multilevel"/>
    <w:tmpl w:val="32CD2D66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331425"/>
    <w:multiLevelType w:val="multilevel"/>
    <w:tmpl w:val="40331425"/>
    <w:lvl w:ilvl="0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D462E86"/>
    <w:multiLevelType w:val="multilevel"/>
    <w:tmpl w:val="4D462E86"/>
    <w:lvl w:ilvl="0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16FBBE"/>
    <w:multiLevelType w:val="singleLevel"/>
    <w:tmpl w:val="5816FB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16E134E"/>
    <w:multiLevelType w:val="multilevel"/>
    <w:tmpl w:val="616E134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40C6182"/>
    <w:multiLevelType w:val="multilevel"/>
    <w:tmpl w:val="640C6182"/>
    <w:lvl w:ilvl="0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64B07433"/>
    <w:multiLevelType w:val="multilevel"/>
    <w:tmpl w:val="64B07433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A98760E"/>
    <w:multiLevelType w:val="multilevel"/>
    <w:tmpl w:val="7A98760E"/>
    <w:lvl w:ilvl="0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7E060AC3"/>
    <w:multiLevelType w:val="multilevel"/>
    <w:tmpl w:val="7E060A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877"/>
    <w:rsid w:val="00000FD0"/>
    <w:rsid w:val="00067877"/>
    <w:rsid w:val="00116355"/>
    <w:rsid w:val="002512AE"/>
    <w:rsid w:val="00307E56"/>
    <w:rsid w:val="004C315E"/>
    <w:rsid w:val="004D0A1C"/>
    <w:rsid w:val="006A04B6"/>
    <w:rsid w:val="00791BCF"/>
    <w:rsid w:val="009D4AD4"/>
    <w:rsid w:val="00A66C05"/>
    <w:rsid w:val="00C45CF4"/>
    <w:rsid w:val="00D06DB4"/>
    <w:rsid w:val="00E553F6"/>
    <w:rsid w:val="00F61C3E"/>
    <w:rsid w:val="052700E5"/>
    <w:rsid w:val="08115446"/>
    <w:rsid w:val="3887558B"/>
    <w:rsid w:val="68ED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7A4E"/>
  <w15:docId w15:val="{E5E283D1-B972-4AC0-A3F9-F1173E95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Zijia Wang</dc:creator>
  <cp:lastModifiedBy>邓 颖欣</cp:lastModifiedBy>
  <cp:revision>4</cp:revision>
  <dcterms:created xsi:type="dcterms:W3CDTF">2020-07-12T12:17:00Z</dcterms:created>
  <dcterms:modified xsi:type="dcterms:W3CDTF">2020-07-12T13:04:00Z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