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7472" w14:textId="30D285B6" w:rsidR="00E1453E" w:rsidRDefault="0086769F" w:rsidP="0086769F">
      <w:pPr>
        <w:jc w:val="center"/>
        <w:rPr>
          <w:rFonts w:ascii="黑体" w:eastAsia="黑体" w:hAnsi="黑体" w:cs="黑体"/>
          <w:sz w:val="28"/>
          <w:szCs w:val="36"/>
        </w:rPr>
      </w:pPr>
      <w:r>
        <w:rPr>
          <w:rFonts w:ascii="黑体" w:eastAsia="黑体" w:hAnsi="黑体" w:cs="黑体" w:hint="eastAsia"/>
          <w:sz w:val="28"/>
          <w:szCs w:val="36"/>
        </w:rPr>
        <w:t>第</w:t>
      </w:r>
      <w:r w:rsidR="00BD7EEA">
        <w:rPr>
          <w:rFonts w:ascii="黑体" w:eastAsia="黑体" w:hAnsi="黑体" w:cs="黑体" w:hint="eastAsia"/>
          <w:sz w:val="28"/>
          <w:szCs w:val="36"/>
        </w:rPr>
        <w:t>四</w:t>
      </w:r>
      <w:r w:rsidR="009F0318">
        <w:rPr>
          <w:rFonts w:ascii="黑体" w:eastAsia="黑体" w:hAnsi="黑体" w:cs="黑体" w:hint="eastAsia"/>
          <w:sz w:val="28"/>
          <w:szCs w:val="36"/>
        </w:rPr>
        <w:t>课</w:t>
      </w:r>
      <w:r>
        <w:rPr>
          <w:rFonts w:ascii="黑体" w:eastAsia="黑体" w:hAnsi="黑体" w:cs="黑体" w:hint="eastAsia"/>
          <w:sz w:val="28"/>
          <w:szCs w:val="36"/>
        </w:rPr>
        <w:t>课后任务</w:t>
      </w:r>
    </w:p>
    <w:p w14:paraId="70F6043E" w14:textId="4605F00F" w:rsidR="008E00C1" w:rsidRDefault="00000000" w:rsidP="0086769F">
      <w:pPr>
        <w:spacing w:beforeLines="150" w:before="468"/>
        <w:jc w:val="center"/>
      </w:pPr>
      <w:r>
        <w:rPr>
          <w:rFonts w:hint="eastAsia"/>
        </w:rPr>
        <w:t>姓名：</w:t>
      </w:r>
      <w:r w:rsidR="00AD07CE">
        <w:rPr>
          <w:rFonts w:hint="eastAsia"/>
        </w:rPr>
        <w:t>邓宇帆</w:t>
      </w:r>
      <w:r w:rsidR="00415B4B">
        <w:rPr>
          <w:rFonts w:hint="eastAsia"/>
        </w:rPr>
        <w:t xml:space="preserve"> </w:t>
      </w:r>
      <w:r w:rsidR="00415B4B">
        <w:t xml:space="preserve">    </w:t>
      </w:r>
      <w:r>
        <w:rPr>
          <w:rFonts w:hint="eastAsia"/>
        </w:rPr>
        <w:t xml:space="preserve">    </w:t>
      </w:r>
      <w:r>
        <w:rPr>
          <w:rFonts w:hint="eastAsia"/>
        </w:rPr>
        <w:t>课序号：</w:t>
      </w:r>
      <w:r w:rsidR="00AD07CE">
        <w:rPr>
          <w:rFonts w:hint="eastAsia"/>
        </w:rPr>
        <w:t>115</w:t>
      </w:r>
    </w:p>
    <w:p w14:paraId="63566FA1" w14:textId="2CBAD3BB" w:rsidR="005E4BF1" w:rsidRPr="005E4BF1" w:rsidRDefault="005E4BF1" w:rsidP="005E4BF1">
      <w:pPr>
        <w:spacing w:beforeLines="150" w:before="468"/>
        <w:jc w:val="left"/>
        <w:rPr>
          <w:b/>
          <w:bCs/>
        </w:rPr>
      </w:pPr>
      <w:r w:rsidRPr="005E4BF1">
        <w:rPr>
          <w:rFonts w:hint="eastAsia"/>
          <w:b/>
          <w:bCs/>
        </w:rPr>
        <w:t>1.</w:t>
      </w:r>
      <w:r w:rsidR="00B6122A">
        <w:rPr>
          <w:rFonts w:hint="eastAsia"/>
          <w:b/>
          <w:bCs/>
        </w:rPr>
        <w:t xml:space="preserve"> </w:t>
      </w:r>
      <w:r w:rsidRPr="005E4BF1">
        <w:rPr>
          <w:rFonts w:hint="eastAsia"/>
          <w:b/>
          <w:bCs/>
        </w:rPr>
        <w:t>《</w:t>
      </w:r>
      <w:r w:rsidR="008476E1">
        <w:rPr>
          <w:rFonts w:hint="eastAsia"/>
          <w:b/>
          <w:bCs/>
        </w:rPr>
        <w:t>选题分析</w:t>
      </w:r>
      <w:r w:rsidRPr="005E4BF1">
        <w:rPr>
          <w:rFonts w:hint="eastAsia"/>
          <w:b/>
          <w:bCs/>
        </w:rPr>
        <w:t>》</w:t>
      </w:r>
      <w:r w:rsidR="00BD7EEA">
        <w:rPr>
          <w:rFonts w:hint="eastAsia"/>
          <w:b/>
          <w:bCs/>
        </w:rPr>
        <w:t>2</w:t>
      </w:r>
      <w:r w:rsidR="00B6122A">
        <w:rPr>
          <w:rFonts w:hint="eastAsia"/>
          <w:b/>
          <w:bCs/>
        </w:rPr>
        <w:t>.0</w:t>
      </w:r>
      <w:r w:rsidR="00B6122A">
        <w:rPr>
          <w:rFonts w:hint="eastAsia"/>
          <w:b/>
          <w:bCs/>
        </w:rPr>
        <w:t>版本。</w:t>
      </w:r>
    </w:p>
    <w:tbl>
      <w:tblPr>
        <w:tblStyle w:val="11"/>
        <w:tblpPr w:leftFromText="180" w:rightFromText="180" w:vertAnchor="text" w:tblpX="-5" w:tblpY="1"/>
        <w:tblOverlap w:val="never"/>
        <w:tblW w:w="0" w:type="auto"/>
        <w:tblLook w:val="04A0" w:firstRow="1" w:lastRow="0" w:firstColumn="1" w:lastColumn="0" w:noHBand="0" w:noVBand="1"/>
      </w:tblPr>
      <w:tblGrid>
        <w:gridCol w:w="545"/>
        <w:gridCol w:w="664"/>
        <w:gridCol w:w="366"/>
        <w:gridCol w:w="1822"/>
        <w:gridCol w:w="2977"/>
        <w:gridCol w:w="1922"/>
      </w:tblGrid>
      <w:tr w:rsidR="00BD7EEA" w:rsidRPr="005D6F85" w14:paraId="4A229B5A" w14:textId="5423415E" w:rsidTr="00BD7EEA">
        <w:tc>
          <w:tcPr>
            <w:tcW w:w="6374" w:type="dxa"/>
            <w:gridSpan w:val="5"/>
            <w:tcBorders>
              <w:top w:val="single" w:sz="4" w:space="0" w:color="auto"/>
            </w:tcBorders>
            <w:shd w:val="clear" w:color="auto" w:fill="E7E6E6"/>
          </w:tcPr>
          <w:p w14:paraId="3AB4EE31" w14:textId="501BB8B8" w:rsidR="00BD7EEA" w:rsidRPr="005D6F85" w:rsidRDefault="00BD7EEA" w:rsidP="00AF6A84">
            <w:pPr>
              <w:spacing w:line="360" w:lineRule="auto"/>
              <w:jc w:val="center"/>
              <w:rPr>
                <w:rFonts w:ascii="黑体" w:eastAsia="黑体" w:hAnsi="黑体" w:cs="Times New Roman"/>
                <w:b/>
                <w:sz w:val="24"/>
                <w:szCs w:val="22"/>
              </w:rPr>
            </w:pPr>
            <w:r>
              <w:rPr>
                <w:rFonts w:ascii="Arial" w:eastAsia="黑体" w:hAnsi="Arial" w:cs="Arial" w:hint="eastAsia"/>
                <w:b/>
                <w:szCs w:val="22"/>
              </w:rPr>
              <w:t>选题分析</w:t>
            </w:r>
          </w:p>
        </w:tc>
        <w:tc>
          <w:tcPr>
            <w:tcW w:w="1922" w:type="dxa"/>
            <w:tcBorders>
              <w:top w:val="single" w:sz="4" w:space="0" w:color="auto"/>
            </w:tcBorders>
            <w:shd w:val="clear" w:color="auto" w:fill="E7E6E6"/>
          </w:tcPr>
          <w:p w14:paraId="678FA291" w14:textId="77777777" w:rsidR="00BD7EEA" w:rsidRDefault="00BD7EEA" w:rsidP="00AF6A84">
            <w:pPr>
              <w:spacing w:line="360" w:lineRule="auto"/>
              <w:jc w:val="center"/>
              <w:rPr>
                <w:rFonts w:ascii="Arial" w:eastAsia="黑体" w:hAnsi="Arial" w:cs="Arial"/>
                <w:b/>
                <w:szCs w:val="22"/>
              </w:rPr>
            </w:pPr>
          </w:p>
        </w:tc>
      </w:tr>
      <w:tr w:rsidR="00BD7EEA" w:rsidRPr="005D6F85" w14:paraId="1B1B408D" w14:textId="0C5C7257" w:rsidTr="00BD7EEA">
        <w:trPr>
          <w:trHeight w:val="420"/>
        </w:trPr>
        <w:tc>
          <w:tcPr>
            <w:tcW w:w="1209" w:type="dxa"/>
            <w:gridSpan w:val="2"/>
            <w:vAlign w:val="center"/>
          </w:tcPr>
          <w:p w14:paraId="2CAEA576" w14:textId="77777777" w:rsidR="00BD7EEA" w:rsidRPr="005D6F85" w:rsidRDefault="00BD7EEA" w:rsidP="00AF6A84">
            <w:pPr>
              <w:spacing w:line="360" w:lineRule="auto"/>
              <w:jc w:val="center"/>
              <w:rPr>
                <w:rFonts w:ascii="宋体" w:eastAsia="宋体" w:hAnsi="宋体" w:cs="Times New Roman"/>
                <w:b/>
                <w:szCs w:val="22"/>
              </w:rPr>
            </w:pPr>
            <w:r w:rsidRPr="005D6F85">
              <w:rPr>
                <w:rFonts w:ascii="宋体" w:eastAsia="宋体" w:hAnsi="宋体" w:cs="Times New Roman" w:hint="eastAsia"/>
                <w:b/>
                <w:szCs w:val="22"/>
              </w:rPr>
              <w:t>我的研究对象是</w:t>
            </w:r>
          </w:p>
        </w:tc>
        <w:tc>
          <w:tcPr>
            <w:tcW w:w="5165" w:type="dxa"/>
            <w:gridSpan w:val="3"/>
            <w:vAlign w:val="center"/>
          </w:tcPr>
          <w:p w14:paraId="09E54424" w14:textId="3F579F66" w:rsidR="008C4F48" w:rsidRDefault="00BD7EEA" w:rsidP="00BD7EEA">
            <w:pPr>
              <w:rPr>
                <w:rFonts w:ascii="宋体" w:eastAsia="宋体" w:hAnsi="宋体" w:cs="Times New Roman"/>
                <w:szCs w:val="22"/>
              </w:rPr>
            </w:pPr>
            <w:r>
              <w:rPr>
                <w:rFonts w:ascii="宋体" w:eastAsia="宋体" w:hAnsi="宋体" w:cs="Times New Roman" w:hint="eastAsia"/>
                <w:szCs w:val="22"/>
              </w:rPr>
              <w:t>【</w:t>
            </w:r>
            <w:r w:rsidRPr="00C74DE2">
              <w:rPr>
                <w:rFonts w:ascii="宋体" w:eastAsia="宋体" w:hAnsi="宋体" w:cs="Times New Roman" w:hint="eastAsia"/>
                <w:szCs w:val="22"/>
              </w:rPr>
              <w:t>提示：</w:t>
            </w:r>
            <w:r w:rsidRPr="00C74DE2">
              <w:rPr>
                <w:rFonts w:ascii="宋体" w:eastAsia="宋体" w:hAnsi="宋体" w:cs="Times New Roman"/>
                <w:szCs w:val="22"/>
              </w:rPr>
              <w:t>在学术研究或科学探究中，研究者通过特定的方法和技术手段，去认识、分析并试图解释的</w:t>
            </w:r>
            <w:r w:rsidRPr="00C74DE2">
              <w:rPr>
                <w:rFonts w:ascii="宋体" w:eastAsia="宋体" w:hAnsi="宋体" w:cs="Times New Roman"/>
                <w:b/>
                <w:bCs/>
                <w:szCs w:val="22"/>
              </w:rPr>
              <w:t>事物、现象或群体</w:t>
            </w:r>
            <w:r w:rsidRPr="00C74DE2">
              <w:rPr>
                <w:rFonts w:ascii="宋体" w:eastAsia="宋体" w:hAnsi="宋体" w:cs="Times New Roman"/>
                <w:szCs w:val="22"/>
              </w:rPr>
              <w:t>，就是研究对象。</w:t>
            </w:r>
            <w:r w:rsidRPr="00C74DE2">
              <w:rPr>
                <w:rFonts w:ascii="宋体" w:eastAsia="宋体" w:hAnsi="宋体" w:cs="Times New Roman" w:hint="eastAsia"/>
                <w:szCs w:val="22"/>
              </w:rPr>
              <w:t>有时候同学会把研究对象和研究问题混淆，但其实研究对象是研究问题发生的</w:t>
            </w:r>
            <w:r w:rsidRPr="00C74DE2">
              <w:rPr>
                <w:rFonts w:ascii="宋体" w:eastAsia="宋体" w:hAnsi="宋体" w:cs="Times New Roman" w:hint="eastAsia"/>
                <w:b/>
                <w:bCs/>
                <w:szCs w:val="22"/>
              </w:rPr>
              <w:t>载体</w:t>
            </w:r>
            <w:r w:rsidRPr="00C74DE2">
              <w:rPr>
                <w:rFonts w:ascii="宋体" w:eastAsia="宋体" w:hAnsi="宋体" w:cs="Times New Roman" w:hint="eastAsia"/>
                <w:szCs w:val="22"/>
              </w:rPr>
              <w:t>。请找准自己的研究对象</w:t>
            </w:r>
            <w:r>
              <w:rPr>
                <w:rFonts w:ascii="宋体" w:eastAsia="宋体" w:hAnsi="宋体" w:cs="Times New Roman" w:hint="eastAsia"/>
                <w:szCs w:val="22"/>
              </w:rPr>
              <w:t>】</w:t>
            </w:r>
          </w:p>
          <w:p w14:paraId="430E6A92" w14:textId="63B3B6AF" w:rsidR="00BD7EEA" w:rsidRPr="008C4F48" w:rsidRDefault="00DA5C26" w:rsidP="00AF6A84">
            <w:pPr>
              <w:spacing w:line="360" w:lineRule="auto"/>
              <w:rPr>
                <w:rFonts w:ascii="宋体" w:eastAsia="宋体" w:hAnsi="宋体" w:cs="Times New Roman"/>
                <w:szCs w:val="22"/>
              </w:rPr>
            </w:pPr>
            <w:r>
              <w:rPr>
                <w:rFonts w:ascii="宋体" w:eastAsia="宋体" w:hAnsi="宋体" w:cs="Times New Roman" w:hint="eastAsia"/>
                <w:szCs w:val="22"/>
              </w:rPr>
              <w:t>以《五彩斑斓的曙光》为例的视觉小说。</w:t>
            </w:r>
          </w:p>
        </w:tc>
        <w:tc>
          <w:tcPr>
            <w:tcW w:w="1922" w:type="dxa"/>
          </w:tcPr>
          <w:p w14:paraId="4BD3365D" w14:textId="77777777" w:rsidR="00BD7EEA" w:rsidRDefault="00BD7EEA" w:rsidP="00BD7EEA">
            <w:pPr>
              <w:rPr>
                <w:rFonts w:ascii="宋体" w:eastAsia="宋体" w:hAnsi="宋体" w:cs="Times New Roman"/>
                <w:szCs w:val="22"/>
              </w:rPr>
            </w:pPr>
            <w:bookmarkStart w:id="0" w:name="OLE_LINK1"/>
            <w:r>
              <w:rPr>
                <w:rFonts w:ascii="宋体" w:eastAsia="宋体" w:hAnsi="宋体" w:cs="Times New Roman" w:hint="eastAsia"/>
                <w:szCs w:val="22"/>
              </w:rPr>
              <w:t>若有重要更新，请写下思路：</w:t>
            </w:r>
            <w:bookmarkEnd w:id="0"/>
          </w:p>
          <w:p w14:paraId="519B2907" w14:textId="6E408B32" w:rsidR="00E91E40" w:rsidRDefault="00E91E40" w:rsidP="00BD7EEA">
            <w:pPr>
              <w:rPr>
                <w:rFonts w:ascii="宋体" w:eastAsia="宋体" w:hAnsi="宋体" w:cs="Times New Roman"/>
                <w:szCs w:val="22"/>
              </w:rPr>
            </w:pPr>
            <w:r>
              <w:rPr>
                <w:rFonts w:ascii="宋体" w:eastAsia="宋体" w:hAnsi="宋体" w:cs="Times New Roman" w:hint="eastAsia"/>
                <w:szCs w:val="22"/>
              </w:rPr>
              <w:t>确定了《曙光》作为视觉小说大类中参考的依据。</w:t>
            </w:r>
          </w:p>
        </w:tc>
      </w:tr>
      <w:tr w:rsidR="00BD7EEA" w:rsidRPr="005D6F85" w14:paraId="207E8237" w14:textId="4881DEF0" w:rsidTr="00BD7EEA">
        <w:trPr>
          <w:trHeight w:val="1304"/>
        </w:trPr>
        <w:tc>
          <w:tcPr>
            <w:tcW w:w="1209" w:type="dxa"/>
            <w:gridSpan w:val="2"/>
            <w:vAlign w:val="center"/>
          </w:tcPr>
          <w:p w14:paraId="7F882F12" w14:textId="77777777" w:rsidR="00BD7EEA" w:rsidRPr="005D6F85" w:rsidRDefault="00BD7EEA" w:rsidP="00AF6A84">
            <w:pPr>
              <w:spacing w:line="360" w:lineRule="auto"/>
              <w:jc w:val="center"/>
              <w:rPr>
                <w:rFonts w:ascii="宋体" w:eastAsia="宋体" w:hAnsi="宋体" w:cs="Times New Roman"/>
                <w:b/>
                <w:szCs w:val="22"/>
              </w:rPr>
            </w:pPr>
            <w:r w:rsidRPr="005D6F85">
              <w:rPr>
                <w:rFonts w:ascii="宋体" w:eastAsia="宋体" w:hAnsi="宋体" w:cs="Times New Roman" w:hint="eastAsia"/>
                <w:b/>
                <w:szCs w:val="22"/>
              </w:rPr>
              <w:t>我的研究问题是</w:t>
            </w:r>
          </w:p>
        </w:tc>
        <w:tc>
          <w:tcPr>
            <w:tcW w:w="5165" w:type="dxa"/>
            <w:gridSpan w:val="3"/>
          </w:tcPr>
          <w:p w14:paraId="2682BB2E" w14:textId="78293E7A" w:rsidR="00BD7EEA" w:rsidRPr="005D6F85" w:rsidRDefault="00BD7EEA" w:rsidP="00BD7EEA">
            <w:pPr>
              <w:widowControl/>
              <w:rPr>
                <w:rFonts w:ascii="宋体" w:eastAsia="宋体" w:hAnsi="宋体" w:cs="Times New Roman"/>
                <w:szCs w:val="22"/>
              </w:rPr>
            </w:pPr>
            <w:r>
              <w:rPr>
                <w:rFonts w:ascii="宋体" w:eastAsia="宋体" w:hAnsi="宋体" w:cs="Times New Roman" w:hint="eastAsia"/>
                <w:szCs w:val="22"/>
              </w:rPr>
              <w:t>【</w:t>
            </w:r>
            <w:r w:rsidRPr="00C74DE2">
              <w:rPr>
                <w:rFonts w:ascii="宋体" w:eastAsia="宋体" w:hAnsi="宋体" w:cs="Times New Roman" w:hint="eastAsia"/>
                <w:szCs w:val="22"/>
              </w:rPr>
              <w:t>要求：①是疑问句；②一个核心问题，可包含几个有关联的子问题（避免纯粹事实归纳类的问题）</w:t>
            </w:r>
            <w:r>
              <w:rPr>
                <w:rFonts w:ascii="宋体" w:eastAsia="宋体" w:hAnsi="宋体" w:cs="Times New Roman" w:hint="eastAsia"/>
                <w:szCs w:val="22"/>
              </w:rPr>
              <w:t>】</w:t>
            </w:r>
          </w:p>
          <w:p w14:paraId="412E6B81" w14:textId="77777777" w:rsidR="008C4F48" w:rsidRDefault="008C4F48" w:rsidP="00AF6A84">
            <w:pPr>
              <w:widowControl/>
              <w:spacing w:line="360" w:lineRule="auto"/>
              <w:rPr>
                <w:rFonts w:ascii="宋体" w:eastAsia="宋体" w:hAnsi="宋体" w:cs="Times New Roman"/>
                <w:szCs w:val="22"/>
              </w:rPr>
            </w:pPr>
          </w:p>
          <w:p w14:paraId="00538E16" w14:textId="1A847EF3" w:rsidR="00BD7EEA" w:rsidRPr="005D6F85" w:rsidRDefault="00E7698A" w:rsidP="00AF6A84">
            <w:pPr>
              <w:widowControl/>
              <w:spacing w:line="360" w:lineRule="auto"/>
              <w:rPr>
                <w:rFonts w:ascii="宋体" w:eastAsia="宋体" w:hAnsi="宋体" w:cs="Times New Roman"/>
                <w:szCs w:val="22"/>
              </w:rPr>
            </w:pPr>
            <w:r>
              <w:rPr>
                <w:rFonts w:ascii="宋体" w:eastAsia="宋体" w:hAnsi="宋体" w:cs="Times New Roman" w:hint="eastAsia"/>
                <w:szCs w:val="22"/>
              </w:rPr>
              <w:t>视觉小说如何通过打破玩家的</w:t>
            </w:r>
            <w:r w:rsidR="000F29EC">
              <w:rPr>
                <w:rFonts w:ascii="宋体" w:eastAsia="宋体" w:hAnsi="宋体" w:cs="Times New Roman" w:hint="eastAsia"/>
                <w:szCs w:val="22"/>
              </w:rPr>
              <w:t>自我中心感</w:t>
            </w:r>
            <w:r>
              <w:rPr>
                <w:rFonts w:ascii="宋体" w:eastAsia="宋体" w:hAnsi="宋体" w:cs="Times New Roman" w:hint="eastAsia"/>
                <w:szCs w:val="22"/>
              </w:rPr>
              <w:t>，促使玩家反思自身与虚构角色的关系？</w:t>
            </w:r>
          </w:p>
        </w:tc>
        <w:tc>
          <w:tcPr>
            <w:tcW w:w="1922" w:type="dxa"/>
          </w:tcPr>
          <w:p w14:paraId="78FDF7AE" w14:textId="77777777" w:rsidR="00BD7EEA" w:rsidRDefault="00BD7EEA" w:rsidP="00BD7EEA">
            <w:pPr>
              <w:widowControl/>
              <w:rPr>
                <w:rFonts w:ascii="宋体" w:eastAsia="宋体" w:hAnsi="宋体" w:cs="Times New Roman"/>
                <w:szCs w:val="22"/>
              </w:rPr>
            </w:pPr>
            <w:r>
              <w:rPr>
                <w:rFonts w:ascii="宋体" w:eastAsia="宋体" w:hAnsi="宋体" w:cs="Times New Roman" w:hint="eastAsia"/>
                <w:szCs w:val="22"/>
              </w:rPr>
              <w:t>若有重要更新，请写下思路和要点：</w:t>
            </w:r>
          </w:p>
          <w:p w14:paraId="39527E85" w14:textId="0A620789" w:rsidR="007D2010" w:rsidRDefault="003E5A61" w:rsidP="00BD7EEA">
            <w:pPr>
              <w:widowControl/>
              <w:rPr>
                <w:rFonts w:ascii="宋体" w:eastAsia="宋体" w:hAnsi="宋体" w:cs="Times New Roman"/>
                <w:szCs w:val="22"/>
              </w:rPr>
            </w:pPr>
            <w:r>
              <w:rPr>
                <w:rFonts w:ascii="宋体" w:eastAsia="宋体" w:hAnsi="宋体" w:cs="Times New Roman" w:hint="eastAsia"/>
                <w:szCs w:val="22"/>
              </w:rPr>
              <w:t>将第三次作业中“视觉小说如何通过文本和机制中介，驱动玩家对现实生活的反思”</w:t>
            </w:r>
            <w:r w:rsidR="006E72B0">
              <w:rPr>
                <w:rFonts w:ascii="宋体" w:eastAsia="宋体" w:hAnsi="宋体" w:cs="Times New Roman" w:hint="eastAsia"/>
                <w:szCs w:val="22"/>
              </w:rPr>
              <w:t>这一研究问题</w:t>
            </w:r>
            <w:r w:rsidR="00757217">
              <w:rPr>
                <w:rFonts w:ascii="宋体" w:eastAsia="宋体" w:hAnsi="宋体" w:cs="Times New Roman" w:hint="eastAsia"/>
                <w:szCs w:val="22"/>
              </w:rPr>
              <w:t>进一步细化</w:t>
            </w:r>
            <w:r w:rsidR="00E660D6">
              <w:rPr>
                <w:rFonts w:ascii="宋体" w:eastAsia="宋体" w:hAnsi="宋体" w:cs="Times New Roman" w:hint="eastAsia"/>
                <w:szCs w:val="22"/>
              </w:rPr>
              <w:t>，</w:t>
            </w:r>
            <w:r w:rsidR="00C148C4">
              <w:rPr>
                <w:rFonts w:ascii="宋体" w:eastAsia="宋体" w:hAnsi="宋体" w:cs="Times New Roman" w:hint="eastAsia"/>
                <w:szCs w:val="22"/>
              </w:rPr>
              <w:t>在</w:t>
            </w:r>
            <w:r w:rsidR="00E660D6">
              <w:rPr>
                <w:rFonts w:ascii="宋体" w:eastAsia="宋体" w:hAnsi="宋体" w:cs="Times New Roman" w:hint="eastAsia"/>
                <w:szCs w:val="22"/>
              </w:rPr>
              <w:t>中介方式与玩家的反思</w:t>
            </w:r>
            <w:r w:rsidR="00C148C4">
              <w:rPr>
                <w:rFonts w:ascii="宋体" w:eastAsia="宋体" w:hAnsi="宋体" w:cs="Times New Roman" w:hint="eastAsia"/>
                <w:szCs w:val="22"/>
              </w:rPr>
              <w:t>两个方面进行了聚焦</w:t>
            </w:r>
            <w:r w:rsidR="00E660D6">
              <w:rPr>
                <w:rFonts w:ascii="宋体" w:eastAsia="宋体" w:hAnsi="宋体" w:cs="Times New Roman" w:hint="eastAsia"/>
                <w:szCs w:val="22"/>
              </w:rPr>
              <w:t>。</w:t>
            </w:r>
          </w:p>
        </w:tc>
      </w:tr>
      <w:tr w:rsidR="00BD7EEA" w:rsidRPr="005D6F85" w14:paraId="427650F2" w14:textId="2CCC8C49" w:rsidTr="00BD7EEA">
        <w:trPr>
          <w:trHeight w:val="1304"/>
        </w:trPr>
        <w:tc>
          <w:tcPr>
            <w:tcW w:w="1209" w:type="dxa"/>
            <w:gridSpan w:val="2"/>
            <w:vAlign w:val="center"/>
          </w:tcPr>
          <w:p w14:paraId="30562F81" w14:textId="77777777" w:rsidR="00BD7EEA" w:rsidRPr="005D6F85" w:rsidRDefault="00BD7EEA" w:rsidP="00AF6A84">
            <w:pPr>
              <w:spacing w:line="360" w:lineRule="auto"/>
              <w:jc w:val="center"/>
              <w:rPr>
                <w:rFonts w:ascii="宋体" w:eastAsia="宋体" w:hAnsi="宋体" w:cs="Times New Roman"/>
                <w:b/>
                <w:szCs w:val="22"/>
              </w:rPr>
            </w:pPr>
            <w:r w:rsidRPr="005D6F85">
              <w:rPr>
                <w:rFonts w:ascii="宋体" w:eastAsia="宋体" w:hAnsi="宋体" w:cs="Times New Roman" w:hint="eastAsia"/>
                <w:b/>
                <w:szCs w:val="22"/>
              </w:rPr>
              <w:t>我的写作动机是</w:t>
            </w:r>
          </w:p>
        </w:tc>
        <w:tc>
          <w:tcPr>
            <w:tcW w:w="5165" w:type="dxa"/>
            <w:gridSpan w:val="3"/>
          </w:tcPr>
          <w:p w14:paraId="75694093" w14:textId="365C0D06" w:rsidR="00BD7EEA" w:rsidRPr="005D6F85" w:rsidRDefault="00BD7EEA" w:rsidP="00BD7EEA">
            <w:pPr>
              <w:widowControl/>
              <w:rPr>
                <w:rFonts w:ascii="宋体" w:eastAsia="宋体" w:hAnsi="宋体" w:cs="Times New Roman"/>
                <w:szCs w:val="22"/>
              </w:rPr>
            </w:pPr>
            <w:r>
              <w:rPr>
                <w:rFonts w:ascii="宋体" w:eastAsia="宋体" w:hAnsi="宋体" w:cs="Times New Roman" w:hint="eastAsia"/>
                <w:szCs w:val="22"/>
              </w:rPr>
              <w:t>【</w:t>
            </w:r>
            <w:r w:rsidRPr="00C74DE2">
              <w:rPr>
                <w:rFonts w:ascii="宋体" w:eastAsia="宋体" w:hAnsi="宋体" w:cs="Times New Roman" w:hint="eastAsia"/>
                <w:szCs w:val="22"/>
              </w:rPr>
              <w:t>要求：从原初动机到价值思考，侧重转变与发现，特别是自己之前没有意识到的或自己的理解有了新的提升的内容</w:t>
            </w:r>
            <w:r>
              <w:rPr>
                <w:rFonts w:ascii="宋体" w:eastAsia="宋体" w:hAnsi="宋体" w:cs="Times New Roman" w:hint="eastAsia"/>
                <w:szCs w:val="22"/>
              </w:rPr>
              <w:t>】</w:t>
            </w:r>
          </w:p>
          <w:p w14:paraId="7A36AD5E" w14:textId="77777777" w:rsidR="00BD7EEA" w:rsidRDefault="002B4944" w:rsidP="00AF6A84">
            <w:pPr>
              <w:widowControl/>
              <w:spacing w:line="360" w:lineRule="auto"/>
              <w:rPr>
                <w:rFonts w:ascii="宋体" w:eastAsia="宋体" w:hAnsi="宋体" w:cs="Times New Roman"/>
                <w:szCs w:val="22"/>
              </w:rPr>
            </w:pPr>
            <w:r>
              <w:rPr>
                <w:rFonts w:ascii="宋体" w:eastAsia="宋体" w:hAnsi="宋体" w:cs="Times New Roman" w:hint="eastAsia"/>
                <w:szCs w:val="22"/>
              </w:rPr>
              <w:t>经由与助教的讨论，我意识到第三次作业中“视觉小说如何通过文本和机制中介，驱动玩家对现实生活的反思”这一选题尚有可以细化之处。</w:t>
            </w:r>
            <w:r w:rsidR="00B23D6E">
              <w:rPr>
                <w:rFonts w:ascii="宋体" w:eastAsia="宋体" w:hAnsi="宋体" w:cs="Times New Roman" w:hint="eastAsia"/>
                <w:szCs w:val="22"/>
              </w:rPr>
              <w:t>在阅读了《</w:t>
            </w:r>
            <w:r w:rsidR="00B23D6E" w:rsidRPr="00B23D6E">
              <w:rPr>
                <w:rFonts w:ascii="宋体" w:eastAsia="宋体" w:hAnsi="宋体" w:cs="Times New Roman"/>
                <w:szCs w:val="22"/>
              </w:rPr>
              <w:t>探寻游戏王国里的宝藏—日本游戏批评文选</w:t>
            </w:r>
            <w:r w:rsidR="00B23D6E">
              <w:rPr>
                <w:rFonts w:ascii="宋体" w:eastAsia="宋体" w:hAnsi="宋体" w:cs="Times New Roman" w:hint="eastAsia"/>
                <w:szCs w:val="22"/>
              </w:rPr>
              <w:t>》中的《符号恋爱的话语——电视游戏中的“欲愫”》后，</w:t>
            </w:r>
            <w:r w:rsidR="00EA3FD7">
              <w:rPr>
                <w:rFonts w:ascii="宋体" w:eastAsia="宋体" w:hAnsi="宋体" w:cs="Times New Roman" w:hint="eastAsia"/>
                <w:szCs w:val="22"/>
              </w:rPr>
              <w:t>我对视觉小说中描绘的角色大多是自我的投射而非独立的他者</w:t>
            </w:r>
            <w:r w:rsidR="008E54A7">
              <w:rPr>
                <w:rFonts w:ascii="宋体" w:eastAsia="宋体" w:hAnsi="宋体" w:cs="Times New Roman" w:hint="eastAsia"/>
                <w:szCs w:val="22"/>
              </w:rPr>
              <w:t>这一现象产生了思考，</w:t>
            </w:r>
            <w:r w:rsidR="00827112">
              <w:rPr>
                <w:rFonts w:ascii="宋体" w:eastAsia="宋体" w:hAnsi="宋体" w:cs="Times New Roman" w:hint="eastAsia"/>
                <w:szCs w:val="22"/>
              </w:rPr>
              <w:t>并认为这一规律并不绝对。</w:t>
            </w:r>
            <w:r w:rsidR="003B599D">
              <w:rPr>
                <w:rFonts w:ascii="宋体" w:eastAsia="宋体" w:hAnsi="宋体" w:cs="Times New Roman" w:hint="eastAsia"/>
                <w:szCs w:val="22"/>
              </w:rPr>
              <w:t>根据我游玩过的视觉小说，我找到了《曙光》作为该规律的反例，并尝试探讨《曙光》如何将虚构角色呈现为独立的他者，以及为玩家带来的思考。</w:t>
            </w:r>
          </w:p>
          <w:p w14:paraId="4E26D2EB" w14:textId="23AB08A5" w:rsidR="00211B11" w:rsidRPr="005D6F85" w:rsidRDefault="00211B11" w:rsidP="00AF6A84">
            <w:pPr>
              <w:widowControl/>
              <w:spacing w:line="360" w:lineRule="auto"/>
              <w:rPr>
                <w:rFonts w:ascii="宋体" w:eastAsia="宋体" w:hAnsi="宋体" w:cs="Times New Roman"/>
                <w:szCs w:val="22"/>
              </w:rPr>
            </w:pPr>
            <w:r>
              <w:rPr>
                <w:rFonts w:ascii="宋体" w:eastAsia="宋体" w:hAnsi="宋体" w:cs="Times New Roman" w:hint="eastAsia"/>
                <w:szCs w:val="22"/>
              </w:rPr>
              <w:lastRenderedPageBreak/>
              <w:t>值得一提的是，在深入研究当前问题的过程中，我在自己身上也观察到了强烈的自我中心感，其不仅限于游玩视觉小说的过程，也体现在日常生活之中。</w:t>
            </w:r>
            <w:r w:rsidR="00B62B3E">
              <w:rPr>
                <w:rFonts w:ascii="宋体" w:eastAsia="宋体" w:hAnsi="宋体" w:cs="Times New Roman" w:hint="eastAsia"/>
                <w:szCs w:val="22"/>
              </w:rPr>
              <w:t>碍于篇幅不详细描述这一现象，但由此我认为这是一个相当有趣的选题。</w:t>
            </w:r>
          </w:p>
        </w:tc>
        <w:tc>
          <w:tcPr>
            <w:tcW w:w="1922" w:type="dxa"/>
          </w:tcPr>
          <w:p w14:paraId="1450464D" w14:textId="77777777" w:rsidR="00BD7EEA" w:rsidRDefault="00BD7EEA" w:rsidP="00BD7EEA">
            <w:pPr>
              <w:widowControl/>
              <w:rPr>
                <w:rFonts w:ascii="宋体" w:eastAsia="宋体" w:hAnsi="宋体" w:cs="Times New Roman"/>
                <w:szCs w:val="22"/>
              </w:rPr>
            </w:pPr>
            <w:r>
              <w:rPr>
                <w:rFonts w:ascii="宋体" w:eastAsia="宋体" w:hAnsi="宋体" w:cs="Times New Roman" w:hint="eastAsia"/>
                <w:szCs w:val="22"/>
              </w:rPr>
              <w:lastRenderedPageBreak/>
              <w:t>若有重要更新，请写下思路和要点：</w:t>
            </w:r>
          </w:p>
          <w:p w14:paraId="3E2E8970" w14:textId="3C4A8AF1" w:rsidR="00602099" w:rsidRDefault="00602099" w:rsidP="00BD7EEA">
            <w:pPr>
              <w:widowControl/>
              <w:rPr>
                <w:rFonts w:ascii="宋体" w:eastAsia="宋体" w:hAnsi="宋体" w:cs="Times New Roman"/>
                <w:szCs w:val="22"/>
              </w:rPr>
            </w:pPr>
            <w:r>
              <w:rPr>
                <w:rFonts w:ascii="宋体" w:eastAsia="宋体" w:hAnsi="宋体" w:cs="Times New Roman" w:hint="eastAsia"/>
                <w:szCs w:val="22"/>
              </w:rPr>
              <w:t>在第三次作业的写作动机基础上增加了最新的一部分。</w:t>
            </w:r>
          </w:p>
        </w:tc>
      </w:tr>
      <w:tr w:rsidR="00BD7EEA" w:rsidRPr="005D6F85" w14:paraId="07543E4F" w14:textId="1A5B5B04" w:rsidTr="00BD7EEA">
        <w:trPr>
          <w:trHeight w:val="1322"/>
        </w:trPr>
        <w:tc>
          <w:tcPr>
            <w:tcW w:w="1209" w:type="dxa"/>
            <w:gridSpan w:val="2"/>
            <w:vAlign w:val="center"/>
          </w:tcPr>
          <w:p w14:paraId="500C2A02" w14:textId="6410DBD1" w:rsidR="00BD7EEA" w:rsidRPr="005D6F85" w:rsidRDefault="00BD7EEA" w:rsidP="00AF6A84">
            <w:pPr>
              <w:spacing w:line="360" w:lineRule="auto"/>
              <w:jc w:val="center"/>
              <w:rPr>
                <w:rFonts w:ascii="宋体" w:eastAsia="宋体" w:hAnsi="宋体" w:cs="Times New Roman"/>
                <w:b/>
                <w:szCs w:val="22"/>
              </w:rPr>
            </w:pPr>
            <w:r w:rsidRPr="005D6F85">
              <w:rPr>
                <w:rFonts w:ascii="宋体" w:eastAsia="宋体" w:hAnsi="宋体" w:cs="Times New Roman" w:hint="eastAsia"/>
                <w:b/>
                <w:szCs w:val="22"/>
              </w:rPr>
              <w:t>我</w:t>
            </w:r>
            <w:r>
              <w:rPr>
                <w:rFonts w:ascii="宋体" w:eastAsia="宋体" w:hAnsi="宋体" w:cs="Times New Roman" w:hint="eastAsia"/>
                <w:b/>
                <w:szCs w:val="22"/>
              </w:rPr>
              <w:t>现阶段</w:t>
            </w:r>
            <w:r w:rsidRPr="005D6F85">
              <w:rPr>
                <w:rFonts w:ascii="宋体" w:eastAsia="宋体" w:hAnsi="宋体" w:cs="Times New Roman" w:hint="eastAsia"/>
                <w:b/>
                <w:szCs w:val="22"/>
              </w:rPr>
              <w:t>的核心观点是</w:t>
            </w:r>
          </w:p>
        </w:tc>
        <w:tc>
          <w:tcPr>
            <w:tcW w:w="5165" w:type="dxa"/>
            <w:gridSpan w:val="3"/>
          </w:tcPr>
          <w:p w14:paraId="7DB45D3F" w14:textId="730BD92F" w:rsidR="00BD7EEA" w:rsidRPr="005D6F85" w:rsidRDefault="00BD7EEA" w:rsidP="00BD7EEA">
            <w:pPr>
              <w:rPr>
                <w:rFonts w:ascii="宋体" w:eastAsia="宋体" w:hAnsi="宋体" w:cs="Times New Roman"/>
                <w:szCs w:val="22"/>
              </w:rPr>
            </w:pPr>
            <w:r>
              <w:rPr>
                <w:rFonts w:ascii="宋体" w:eastAsia="宋体" w:hAnsi="宋体" w:cs="Times New Roman" w:hint="eastAsia"/>
                <w:szCs w:val="22"/>
              </w:rPr>
              <w:t>【</w:t>
            </w:r>
            <w:r w:rsidRPr="00C74DE2">
              <w:rPr>
                <w:rFonts w:ascii="宋体" w:eastAsia="宋体" w:hAnsi="宋体" w:cs="Times New Roman" w:hint="eastAsia"/>
                <w:szCs w:val="22"/>
              </w:rPr>
              <w:t>要求：尽力给出现阶段的预期答案，言简意赅。它目前是预设的目标，但应该期待最终被突破</w:t>
            </w:r>
            <w:r>
              <w:rPr>
                <w:rFonts w:ascii="宋体" w:eastAsia="宋体" w:hAnsi="宋体" w:cs="Times New Roman" w:hint="eastAsia"/>
                <w:szCs w:val="22"/>
              </w:rPr>
              <w:t>】</w:t>
            </w:r>
          </w:p>
          <w:p w14:paraId="4F35781A" w14:textId="7862C89E" w:rsidR="00BD7EEA" w:rsidRDefault="00932DC8" w:rsidP="00077103">
            <w:pPr>
              <w:spacing w:line="360" w:lineRule="auto"/>
              <w:rPr>
                <w:rFonts w:ascii="宋体" w:eastAsia="宋体" w:hAnsi="宋体" w:cs="Times New Roman"/>
                <w:szCs w:val="22"/>
              </w:rPr>
            </w:pPr>
            <w:r>
              <w:rPr>
                <w:rFonts w:ascii="宋体" w:eastAsia="宋体" w:hAnsi="宋体" w:cs="Times New Roman" w:hint="eastAsia"/>
                <w:szCs w:val="22"/>
              </w:rPr>
              <w:t>笔者将</w:t>
            </w:r>
            <w:r w:rsidR="00652709">
              <w:rPr>
                <w:rFonts w:ascii="宋体" w:eastAsia="宋体" w:hAnsi="宋体" w:cs="Times New Roman" w:hint="eastAsia"/>
                <w:szCs w:val="22"/>
              </w:rPr>
              <w:t>玩家在视觉小说中的</w:t>
            </w:r>
            <w:r w:rsidR="00D918EF">
              <w:rPr>
                <w:rFonts w:ascii="宋体" w:eastAsia="宋体" w:hAnsi="宋体" w:cs="Times New Roman" w:hint="eastAsia"/>
                <w:szCs w:val="22"/>
              </w:rPr>
              <w:t>自我中心</w:t>
            </w:r>
            <w:r w:rsidR="00325083">
              <w:rPr>
                <w:rFonts w:ascii="宋体" w:eastAsia="宋体" w:hAnsi="宋体" w:cs="Times New Roman" w:hint="eastAsia"/>
                <w:szCs w:val="22"/>
              </w:rPr>
              <w:t>感</w:t>
            </w:r>
            <w:r>
              <w:rPr>
                <w:rFonts w:ascii="宋体" w:eastAsia="宋体" w:hAnsi="宋体" w:cs="Times New Roman" w:hint="eastAsia"/>
                <w:szCs w:val="22"/>
              </w:rPr>
              <w:t>分为</w:t>
            </w:r>
            <w:r w:rsidR="00325083">
              <w:rPr>
                <w:rFonts w:ascii="宋体" w:eastAsia="宋体" w:hAnsi="宋体" w:cs="Times New Roman" w:hint="eastAsia"/>
                <w:szCs w:val="22"/>
              </w:rPr>
              <w:t>三</w:t>
            </w:r>
            <w:r w:rsidR="00BB0088">
              <w:rPr>
                <w:rFonts w:ascii="宋体" w:eastAsia="宋体" w:hAnsi="宋体" w:cs="Times New Roman" w:hint="eastAsia"/>
                <w:szCs w:val="22"/>
              </w:rPr>
              <w:t>个</w:t>
            </w:r>
            <w:r w:rsidR="00325083">
              <w:rPr>
                <w:rFonts w:ascii="宋体" w:eastAsia="宋体" w:hAnsi="宋体" w:cs="Times New Roman" w:hint="eastAsia"/>
                <w:szCs w:val="22"/>
              </w:rPr>
              <w:t>方面：</w:t>
            </w:r>
            <w:r w:rsidR="00024CC4" w:rsidRPr="00024CC4">
              <w:rPr>
                <w:rFonts w:ascii="宋体" w:eastAsia="宋体" w:hAnsi="宋体" w:cs="Times New Roman"/>
                <w:szCs w:val="22"/>
              </w:rPr>
              <w:t>对</w:t>
            </w:r>
            <w:r w:rsidR="00024CC4">
              <w:rPr>
                <w:rFonts w:ascii="宋体" w:eastAsia="宋体" w:hAnsi="宋体" w:cs="Times New Roman" w:hint="eastAsia"/>
                <w:szCs w:val="22"/>
              </w:rPr>
              <w:t>处于</w:t>
            </w:r>
            <w:r w:rsidR="00024CC4" w:rsidRPr="00024CC4">
              <w:rPr>
                <w:rFonts w:ascii="宋体" w:eastAsia="宋体" w:hAnsi="宋体" w:cs="Times New Roman"/>
                <w:szCs w:val="22"/>
              </w:rPr>
              <w:t>叙事外部位置的优越感</w:t>
            </w:r>
            <w:r w:rsidR="00325083">
              <w:rPr>
                <w:rFonts w:ascii="宋体" w:eastAsia="宋体" w:hAnsi="宋体" w:cs="Times New Roman" w:hint="eastAsia"/>
                <w:szCs w:val="22"/>
              </w:rPr>
              <w:t>、对他者回应的</w:t>
            </w:r>
            <w:r w:rsidR="00024CC4">
              <w:rPr>
                <w:rFonts w:ascii="宋体" w:eastAsia="宋体" w:hAnsi="宋体" w:cs="Times New Roman" w:hint="eastAsia"/>
                <w:szCs w:val="22"/>
              </w:rPr>
              <w:t>可控</w:t>
            </w:r>
            <w:r w:rsidR="00325083">
              <w:rPr>
                <w:rFonts w:ascii="宋体" w:eastAsia="宋体" w:hAnsi="宋体" w:cs="Times New Roman" w:hint="eastAsia"/>
                <w:szCs w:val="22"/>
              </w:rPr>
              <w:t>预期、</w:t>
            </w:r>
            <w:r w:rsidR="00674BB5">
              <w:rPr>
                <w:rFonts w:ascii="宋体" w:eastAsia="宋体" w:hAnsi="宋体" w:cs="Times New Roman" w:hint="eastAsia"/>
                <w:szCs w:val="22"/>
              </w:rPr>
              <w:t>对自身伦理</w:t>
            </w:r>
            <w:r w:rsidR="00325083">
              <w:rPr>
                <w:rFonts w:ascii="宋体" w:eastAsia="宋体" w:hAnsi="宋体" w:cs="Times New Roman" w:hint="eastAsia"/>
                <w:szCs w:val="22"/>
              </w:rPr>
              <w:t>豁免</w:t>
            </w:r>
            <w:r w:rsidR="00674BB5">
              <w:rPr>
                <w:rFonts w:ascii="宋体" w:eastAsia="宋体" w:hAnsi="宋体" w:cs="Times New Roman" w:hint="eastAsia"/>
                <w:szCs w:val="22"/>
              </w:rPr>
              <w:t>的</w:t>
            </w:r>
            <w:r w:rsidR="00325083">
              <w:rPr>
                <w:rFonts w:ascii="宋体" w:eastAsia="宋体" w:hAnsi="宋体" w:cs="Times New Roman" w:hint="eastAsia"/>
                <w:szCs w:val="22"/>
              </w:rPr>
              <w:t>预期。以《五彩斑斓的曙光》为例</w:t>
            </w:r>
            <w:r w:rsidR="00843B68">
              <w:rPr>
                <w:rFonts w:ascii="宋体" w:eastAsia="宋体" w:hAnsi="宋体" w:cs="Times New Roman" w:hint="eastAsia"/>
                <w:szCs w:val="22"/>
              </w:rPr>
              <w:t>，</w:t>
            </w:r>
            <w:r w:rsidR="008219E7">
              <w:rPr>
                <w:rFonts w:ascii="宋体" w:eastAsia="宋体" w:hAnsi="宋体" w:cs="Times New Roman" w:hint="eastAsia"/>
                <w:szCs w:val="22"/>
              </w:rPr>
              <w:t>该作品</w:t>
            </w:r>
            <w:r w:rsidR="00636B38">
              <w:rPr>
                <w:rFonts w:ascii="宋体" w:eastAsia="宋体" w:hAnsi="宋体" w:cs="Times New Roman" w:hint="eastAsia"/>
                <w:szCs w:val="22"/>
              </w:rPr>
              <w:t>首先</w:t>
            </w:r>
            <w:r w:rsidR="00843B68">
              <w:rPr>
                <w:rFonts w:ascii="宋体" w:eastAsia="宋体" w:hAnsi="宋体" w:cs="Times New Roman" w:hint="eastAsia"/>
                <w:szCs w:val="22"/>
              </w:rPr>
              <w:t>通过一角色（悠马）对主人公在前作《五彩斑斓的世界》中的行为的质问</w:t>
            </w:r>
            <w:r w:rsidR="00325083">
              <w:rPr>
                <w:rFonts w:ascii="宋体" w:eastAsia="宋体" w:hAnsi="宋体" w:cs="Times New Roman" w:hint="eastAsia"/>
                <w:szCs w:val="22"/>
              </w:rPr>
              <w:t>，</w:t>
            </w:r>
            <w:r w:rsidR="00136650">
              <w:rPr>
                <w:rFonts w:ascii="宋体" w:eastAsia="宋体" w:hAnsi="宋体" w:cs="Times New Roman" w:hint="eastAsia"/>
                <w:szCs w:val="22"/>
              </w:rPr>
              <w:t>将话题上升到了玩家的游玩经历层面，</w:t>
            </w:r>
            <w:r w:rsidR="002D37AE">
              <w:rPr>
                <w:rFonts w:ascii="宋体" w:eastAsia="宋体" w:hAnsi="宋体" w:cs="Times New Roman" w:hint="eastAsia"/>
                <w:szCs w:val="22"/>
              </w:rPr>
              <w:t>挑战</w:t>
            </w:r>
            <w:r w:rsidR="00325083">
              <w:rPr>
                <w:rFonts w:ascii="宋体" w:eastAsia="宋体" w:hAnsi="宋体" w:cs="Times New Roman" w:hint="eastAsia"/>
                <w:szCs w:val="22"/>
              </w:rPr>
              <w:t>了</w:t>
            </w:r>
            <w:r w:rsidR="007C4A96">
              <w:rPr>
                <w:rFonts w:ascii="宋体" w:eastAsia="宋体" w:hAnsi="宋体" w:cs="Times New Roman" w:hint="eastAsia"/>
                <w:szCs w:val="22"/>
              </w:rPr>
              <w:t>玩家</w:t>
            </w:r>
            <w:r w:rsidR="00A1540A">
              <w:rPr>
                <w:rFonts w:ascii="宋体" w:eastAsia="宋体" w:hAnsi="宋体" w:cs="Times New Roman" w:hint="eastAsia"/>
                <w:szCs w:val="22"/>
              </w:rPr>
              <w:t>处于叙事外部位置的优越感</w:t>
            </w:r>
            <w:r w:rsidR="000912F4">
              <w:rPr>
                <w:rFonts w:ascii="宋体" w:eastAsia="宋体" w:hAnsi="宋体" w:cs="Times New Roman" w:hint="eastAsia"/>
                <w:szCs w:val="22"/>
              </w:rPr>
              <w:t>。随后打破了玩家对他者回应的</w:t>
            </w:r>
            <w:r w:rsidR="004C3D8D">
              <w:rPr>
                <w:rFonts w:ascii="宋体" w:eastAsia="宋体" w:hAnsi="宋体" w:cs="Times New Roman" w:hint="eastAsia"/>
                <w:szCs w:val="22"/>
              </w:rPr>
              <w:t>可控</w:t>
            </w:r>
            <w:r w:rsidR="000912F4">
              <w:rPr>
                <w:rFonts w:ascii="宋体" w:eastAsia="宋体" w:hAnsi="宋体" w:cs="Times New Roman" w:hint="eastAsia"/>
                <w:szCs w:val="22"/>
              </w:rPr>
              <w:t>预期</w:t>
            </w:r>
            <w:r w:rsidR="007B5AFB">
              <w:rPr>
                <w:rFonts w:ascii="宋体" w:eastAsia="宋体" w:hAnsi="宋体" w:cs="Times New Roman" w:hint="eastAsia"/>
                <w:szCs w:val="22"/>
              </w:rPr>
              <w:t>和对</w:t>
            </w:r>
            <w:r w:rsidR="00CA06FE">
              <w:rPr>
                <w:rFonts w:ascii="宋体" w:eastAsia="宋体" w:hAnsi="宋体" w:cs="Times New Roman" w:hint="eastAsia"/>
                <w:szCs w:val="22"/>
              </w:rPr>
              <w:t>自身伦理</w:t>
            </w:r>
            <w:r w:rsidR="007B5AFB">
              <w:rPr>
                <w:rFonts w:ascii="宋体" w:eastAsia="宋体" w:hAnsi="宋体" w:cs="Times New Roman" w:hint="eastAsia"/>
                <w:szCs w:val="22"/>
              </w:rPr>
              <w:t>豁免</w:t>
            </w:r>
            <w:r w:rsidR="00CA06FE">
              <w:rPr>
                <w:rFonts w:ascii="宋体" w:eastAsia="宋体" w:hAnsi="宋体" w:cs="Times New Roman" w:hint="eastAsia"/>
                <w:szCs w:val="22"/>
              </w:rPr>
              <w:t>的</w:t>
            </w:r>
            <w:r w:rsidR="007B5AFB">
              <w:rPr>
                <w:rFonts w:ascii="宋体" w:eastAsia="宋体" w:hAnsi="宋体" w:cs="Times New Roman" w:hint="eastAsia"/>
                <w:szCs w:val="22"/>
              </w:rPr>
              <w:t>预期</w:t>
            </w:r>
            <w:r w:rsidR="000912F4">
              <w:rPr>
                <w:rFonts w:ascii="宋体" w:eastAsia="宋体" w:hAnsi="宋体" w:cs="Times New Roman" w:hint="eastAsia"/>
                <w:szCs w:val="22"/>
              </w:rPr>
              <w:t>，主人公</w:t>
            </w:r>
            <w:r w:rsidR="00AA60D0">
              <w:rPr>
                <w:rFonts w:ascii="宋体" w:eastAsia="宋体" w:hAnsi="宋体" w:cs="Times New Roman" w:hint="eastAsia"/>
                <w:szCs w:val="22"/>
              </w:rPr>
              <w:t>被迫面对前作中</w:t>
            </w:r>
            <w:r w:rsidR="00764692">
              <w:rPr>
                <w:rFonts w:ascii="宋体" w:eastAsia="宋体" w:hAnsi="宋体" w:cs="Times New Roman" w:hint="eastAsia"/>
                <w:szCs w:val="22"/>
              </w:rPr>
              <w:t>其他</w:t>
            </w:r>
            <w:r w:rsidR="00AA60D0">
              <w:rPr>
                <w:rFonts w:ascii="宋体" w:eastAsia="宋体" w:hAnsi="宋体" w:cs="Times New Roman" w:hint="eastAsia"/>
                <w:szCs w:val="22"/>
              </w:rPr>
              <w:t>可能性的女主们，</w:t>
            </w:r>
            <w:r w:rsidR="00F21829">
              <w:rPr>
                <w:rFonts w:ascii="宋体" w:eastAsia="宋体" w:hAnsi="宋体" w:cs="Times New Roman" w:hint="eastAsia"/>
                <w:szCs w:val="22"/>
              </w:rPr>
              <w:t>她们能够质疑自己被创造和被放弃的经历，并向主人公提出其无法满足的要求</w:t>
            </w:r>
            <w:r w:rsidR="006D01F5">
              <w:rPr>
                <w:rFonts w:ascii="宋体" w:eastAsia="宋体" w:hAnsi="宋体" w:cs="Times New Roman" w:hint="eastAsia"/>
                <w:szCs w:val="22"/>
              </w:rPr>
              <w:t>，</w:t>
            </w:r>
            <w:r w:rsidR="008965FA">
              <w:rPr>
                <w:rFonts w:ascii="宋体" w:eastAsia="宋体" w:hAnsi="宋体" w:cs="Times New Roman" w:hint="eastAsia"/>
                <w:szCs w:val="22"/>
              </w:rPr>
              <w:t>同时主人公</w:t>
            </w:r>
            <w:r w:rsidR="007B5AFB">
              <w:rPr>
                <w:rFonts w:ascii="宋体" w:eastAsia="宋体" w:hAnsi="宋体" w:cs="Times New Roman" w:hint="eastAsia"/>
                <w:szCs w:val="22"/>
              </w:rPr>
              <w:t>被悠马要求</w:t>
            </w:r>
            <w:r w:rsidR="00515B55">
              <w:rPr>
                <w:rFonts w:ascii="宋体" w:eastAsia="宋体" w:hAnsi="宋体" w:cs="Times New Roman" w:hint="eastAsia"/>
                <w:szCs w:val="22"/>
              </w:rPr>
              <w:t>向</w:t>
            </w:r>
            <w:r w:rsidR="007B5AFB">
              <w:rPr>
                <w:rFonts w:ascii="宋体" w:eastAsia="宋体" w:hAnsi="宋体" w:cs="Times New Roman" w:hint="eastAsia"/>
                <w:szCs w:val="22"/>
              </w:rPr>
              <w:t>女主们</w:t>
            </w:r>
            <w:r w:rsidR="00515B55">
              <w:rPr>
                <w:rFonts w:ascii="宋体" w:eastAsia="宋体" w:hAnsi="宋体" w:cs="Times New Roman" w:hint="eastAsia"/>
                <w:szCs w:val="22"/>
              </w:rPr>
              <w:t>请求</w:t>
            </w:r>
            <w:r w:rsidR="007B5AFB">
              <w:rPr>
                <w:rFonts w:ascii="宋体" w:eastAsia="宋体" w:hAnsi="宋体" w:cs="Times New Roman" w:hint="eastAsia"/>
                <w:szCs w:val="22"/>
              </w:rPr>
              <w:t>宽恕作为惩罚。</w:t>
            </w:r>
            <w:r w:rsidR="00C70907">
              <w:rPr>
                <w:rFonts w:ascii="宋体" w:eastAsia="宋体" w:hAnsi="宋体" w:cs="Times New Roman" w:hint="eastAsia"/>
                <w:szCs w:val="22"/>
              </w:rPr>
              <w:t>《曙光》中的主人公</w:t>
            </w:r>
            <w:r w:rsidR="00350968">
              <w:rPr>
                <w:rFonts w:ascii="宋体" w:eastAsia="宋体" w:hAnsi="宋体" w:cs="Times New Roman" w:hint="eastAsia"/>
                <w:szCs w:val="22"/>
              </w:rPr>
              <w:t>的创世者身份和对亲密关系的选择，</w:t>
            </w:r>
            <w:r w:rsidR="00C70907">
              <w:rPr>
                <w:rFonts w:ascii="宋体" w:eastAsia="宋体" w:hAnsi="宋体" w:cs="Times New Roman" w:hint="eastAsia"/>
                <w:szCs w:val="22"/>
              </w:rPr>
              <w:t>形成了</w:t>
            </w:r>
            <w:r w:rsidR="00FB5365">
              <w:rPr>
                <w:rFonts w:ascii="宋体" w:eastAsia="宋体" w:hAnsi="宋体" w:cs="Times New Roman" w:hint="eastAsia"/>
                <w:szCs w:val="22"/>
              </w:rPr>
              <w:t>对支配虚拟世界的创作者</w:t>
            </w:r>
            <w:r w:rsidR="00B32D27">
              <w:rPr>
                <w:rFonts w:ascii="宋体" w:eastAsia="宋体" w:hAnsi="宋体" w:cs="Times New Roman" w:hint="eastAsia"/>
                <w:szCs w:val="22"/>
              </w:rPr>
              <w:t>和</w:t>
            </w:r>
            <w:r w:rsidR="00C70907">
              <w:rPr>
                <w:rFonts w:ascii="宋体" w:eastAsia="宋体" w:hAnsi="宋体" w:cs="Times New Roman" w:hint="eastAsia"/>
                <w:szCs w:val="22"/>
              </w:rPr>
              <w:t>游玩</w:t>
            </w:r>
            <w:r w:rsidR="00CD03DB">
              <w:rPr>
                <w:rFonts w:ascii="宋体" w:eastAsia="宋体" w:hAnsi="宋体" w:cs="Times New Roman" w:hint="eastAsia"/>
                <w:szCs w:val="22"/>
              </w:rPr>
              <w:t>前作</w:t>
            </w:r>
            <w:r w:rsidR="00C70907">
              <w:rPr>
                <w:rFonts w:ascii="宋体" w:eastAsia="宋体" w:hAnsi="宋体" w:cs="Times New Roman" w:hint="eastAsia"/>
                <w:szCs w:val="22"/>
              </w:rPr>
              <w:t>《世界》的玩家的</w:t>
            </w:r>
            <w:r w:rsidR="00B817C8">
              <w:rPr>
                <w:rFonts w:ascii="宋体" w:eastAsia="宋体" w:hAnsi="宋体" w:cs="Times New Roman" w:hint="eastAsia"/>
                <w:szCs w:val="22"/>
              </w:rPr>
              <w:t>复合性</w:t>
            </w:r>
            <w:r w:rsidR="00C70907">
              <w:rPr>
                <w:rFonts w:ascii="宋体" w:eastAsia="宋体" w:hAnsi="宋体" w:cs="Times New Roman" w:hint="eastAsia"/>
                <w:szCs w:val="22"/>
              </w:rPr>
              <w:t>隐喻，</w:t>
            </w:r>
            <w:r w:rsidR="00FE721E">
              <w:rPr>
                <w:rFonts w:ascii="宋体" w:eastAsia="宋体" w:hAnsi="宋体" w:cs="Times New Roman" w:hint="eastAsia"/>
                <w:szCs w:val="22"/>
              </w:rPr>
              <w:t>将虚拟角色呈现为感受和要求需要得到回应的主体</w:t>
            </w:r>
            <w:r w:rsidR="00C70907">
              <w:rPr>
                <w:rFonts w:ascii="宋体" w:eastAsia="宋体" w:hAnsi="宋体" w:cs="Times New Roman" w:hint="eastAsia"/>
                <w:szCs w:val="22"/>
              </w:rPr>
              <w:t>，更进一步地，</w:t>
            </w:r>
            <w:r w:rsidR="000F7AE3">
              <w:rPr>
                <w:rFonts w:ascii="宋体" w:eastAsia="宋体" w:hAnsi="宋体" w:cs="Times New Roman" w:hint="eastAsia"/>
                <w:szCs w:val="22"/>
              </w:rPr>
              <w:t>也</w:t>
            </w:r>
            <w:r w:rsidR="00077103">
              <w:rPr>
                <w:rFonts w:ascii="宋体" w:eastAsia="宋体" w:hAnsi="宋体" w:cs="Times New Roman" w:hint="eastAsia"/>
                <w:szCs w:val="22"/>
              </w:rPr>
              <w:t>揭示</w:t>
            </w:r>
            <w:r w:rsidR="00C70907">
              <w:rPr>
                <w:rFonts w:ascii="宋体" w:eastAsia="宋体" w:hAnsi="宋体" w:cs="Times New Roman" w:hint="eastAsia"/>
                <w:szCs w:val="22"/>
              </w:rPr>
              <w:t>了玩家</w:t>
            </w:r>
            <w:r w:rsidR="00E44093">
              <w:rPr>
                <w:rFonts w:ascii="宋体" w:eastAsia="宋体" w:hAnsi="宋体" w:cs="Times New Roman" w:hint="eastAsia"/>
                <w:szCs w:val="22"/>
              </w:rPr>
              <w:t>可能采取的</w:t>
            </w:r>
            <w:r w:rsidR="00C70907">
              <w:rPr>
                <w:rFonts w:ascii="宋体" w:eastAsia="宋体" w:hAnsi="宋体" w:cs="Times New Roman" w:hint="eastAsia"/>
                <w:szCs w:val="22"/>
              </w:rPr>
              <w:t>对虚构角色</w:t>
            </w:r>
            <w:r w:rsidR="009617A6">
              <w:rPr>
                <w:rFonts w:ascii="宋体" w:eastAsia="宋体" w:hAnsi="宋体" w:cs="Times New Roman" w:hint="eastAsia"/>
                <w:szCs w:val="22"/>
              </w:rPr>
              <w:t>造物主式</w:t>
            </w:r>
            <w:r w:rsidR="00FB2EA2">
              <w:rPr>
                <w:rFonts w:ascii="宋体" w:eastAsia="宋体" w:hAnsi="宋体" w:cs="Times New Roman" w:hint="eastAsia"/>
                <w:szCs w:val="22"/>
              </w:rPr>
              <w:t>的</w:t>
            </w:r>
            <w:r w:rsidR="00524DB2">
              <w:rPr>
                <w:rFonts w:ascii="宋体" w:eastAsia="宋体" w:hAnsi="宋体" w:cs="Times New Roman" w:hint="eastAsia"/>
                <w:szCs w:val="22"/>
              </w:rPr>
              <w:t>支配视角</w:t>
            </w:r>
            <w:r w:rsidR="00C70907">
              <w:rPr>
                <w:rFonts w:ascii="宋体" w:eastAsia="宋体" w:hAnsi="宋体" w:cs="Times New Roman" w:hint="eastAsia"/>
                <w:szCs w:val="22"/>
              </w:rPr>
              <w:t>，</w:t>
            </w:r>
            <w:r w:rsidR="00077103">
              <w:rPr>
                <w:rFonts w:ascii="宋体" w:eastAsia="宋体" w:hAnsi="宋体" w:cs="Times New Roman" w:hint="eastAsia"/>
                <w:szCs w:val="22"/>
              </w:rPr>
              <w:t>促使玩家</w:t>
            </w:r>
            <w:r w:rsidR="004C3D8D">
              <w:rPr>
                <w:rFonts w:ascii="宋体" w:eastAsia="宋体" w:hAnsi="宋体" w:cs="Times New Roman" w:hint="eastAsia"/>
                <w:szCs w:val="22"/>
              </w:rPr>
              <w:t>反思与虚构角色的关系</w:t>
            </w:r>
            <w:r w:rsidR="00CA161B">
              <w:rPr>
                <w:rFonts w:ascii="宋体" w:eastAsia="宋体" w:hAnsi="宋体" w:cs="Times New Roman" w:hint="eastAsia"/>
                <w:szCs w:val="22"/>
              </w:rPr>
              <w:t>。</w:t>
            </w:r>
          </w:p>
          <w:p w14:paraId="0B6A47E1" w14:textId="71071042" w:rsidR="002B495C" w:rsidRPr="007C4A96" w:rsidRDefault="001564C9" w:rsidP="00077103">
            <w:pPr>
              <w:spacing w:line="360" w:lineRule="auto"/>
              <w:rPr>
                <w:rFonts w:ascii="宋体" w:eastAsia="宋体" w:hAnsi="宋体" w:cs="Times New Roman"/>
                <w:szCs w:val="22"/>
              </w:rPr>
            </w:pPr>
            <w:r>
              <w:rPr>
                <w:rFonts w:ascii="宋体" w:eastAsia="宋体" w:hAnsi="宋体" w:cs="Times New Roman" w:hint="eastAsia"/>
                <w:szCs w:val="22"/>
              </w:rPr>
              <w:t>可以从表述中观察出的是，笔者目前对较多概念之间的关系和作用机制尚不明确，这还需要进一步思考。</w:t>
            </w:r>
          </w:p>
        </w:tc>
        <w:tc>
          <w:tcPr>
            <w:tcW w:w="1922" w:type="dxa"/>
          </w:tcPr>
          <w:p w14:paraId="542B930D" w14:textId="77777777" w:rsidR="00BD7EEA" w:rsidRDefault="00BD7EEA" w:rsidP="00BD7EEA">
            <w:pPr>
              <w:rPr>
                <w:rFonts w:ascii="宋体" w:eastAsia="宋体" w:hAnsi="宋体" w:cs="Times New Roman"/>
                <w:szCs w:val="22"/>
              </w:rPr>
            </w:pPr>
            <w:r>
              <w:rPr>
                <w:rFonts w:ascii="宋体" w:eastAsia="宋体" w:hAnsi="宋体" w:cs="Times New Roman" w:hint="eastAsia"/>
                <w:szCs w:val="22"/>
              </w:rPr>
              <w:t>若有重要更新，请写下思路和要点：</w:t>
            </w:r>
          </w:p>
          <w:p w14:paraId="3DBF6D50" w14:textId="6247CA21" w:rsidR="00C93F2B" w:rsidRDefault="00056EEA" w:rsidP="00BD7EEA">
            <w:pPr>
              <w:rPr>
                <w:rFonts w:ascii="宋体" w:eastAsia="宋体" w:hAnsi="宋体" w:cs="Times New Roman"/>
                <w:szCs w:val="22"/>
              </w:rPr>
            </w:pPr>
            <w:r>
              <w:rPr>
                <w:rFonts w:ascii="宋体" w:eastAsia="宋体" w:hAnsi="宋体" w:cs="Times New Roman" w:hint="eastAsia"/>
                <w:szCs w:val="22"/>
              </w:rPr>
              <w:t>以《曙光》作为基准点具体化了先前的观点。</w:t>
            </w:r>
          </w:p>
        </w:tc>
      </w:tr>
      <w:tr w:rsidR="00BD7EEA" w:rsidRPr="005D6F85" w14:paraId="3F2665FB" w14:textId="73D16D20" w:rsidTr="00BD7EEA">
        <w:trPr>
          <w:trHeight w:val="557"/>
        </w:trPr>
        <w:tc>
          <w:tcPr>
            <w:tcW w:w="6374" w:type="dxa"/>
            <w:gridSpan w:val="5"/>
          </w:tcPr>
          <w:p w14:paraId="32854EA2" w14:textId="1B9FA6DA" w:rsidR="00BD7EEA" w:rsidRPr="006E14EF" w:rsidRDefault="00BD7EEA" w:rsidP="00AF6A84">
            <w:pPr>
              <w:spacing w:line="360" w:lineRule="auto"/>
              <w:jc w:val="left"/>
              <w:rPr>
                <w:rFonts w:ascii="宋体" w:eastAsia="宋体" w:hAnsi="宋体" w:cs="Times New Roman"/>
                <w:b/>
                <w:szCs w:val="22"/>
              </w:rPr>
            </w:pPr>
            <w:r>
              <w:rPr>
                <w:rFonts w:ascii="宋体" w:eastAsia="宋体" w:hAnsi="宋体" w:cs="Times New Roman" w:hint="eastAsia"/>
                <w:b/>
                <w:szCs w:val="22"/>
              </w:rPr>
              <w:t>我的检索流程</w:t>
            </w:r>
            <w:r w:rsidRPr="006E14EF">
              <w:rPr>
                <w:rFonts w:ascii="宋体" w:eastAsia="宋体" w:hAnsi="宋体" w:cs="Times New Roman" w:hint="eastAsia"/>
                <w:bCs/>
                <w:szCs w:val="22"/>
              </w:rPr>
              <w:t>【要求：</w:t>
            </w:r>
            <w:r>
              <w:rPr>
                <w:rFonts w:ascii="宋体" w:eastAsia="宋体" w:hAnsi="宋体" w:cs="Times New Roman" w:hint="eastAsia"/>
                <w:szCs w:val="22"/>
              </w:rPr>
              <w:t>按照先后顺序，记录最为关键的三次及以上</w:t>
            </w:r>
            <w:r w:rsidRPr="005D6F85">
              <w:rPr>
                <w:rFonts w:ascii="宋体" w:eastAsia="宋体" w:hAnsi="宋体" w:cs="Times New Roman" w:hint="eastAsia"/>
                <w:szCs w:val="22"/>
              </w:rPr>
              <w:t>检索</w:t>
            </w:r>
            <w:r>
              <w:rPr>
                <w:rFonts w:ascii="宋体" w:eastAsia="宋体" w:hAnsi="宋体" w:cs="Times New Roman"/>
                <w:szCs w:val="22"/>
              </w:rPr>
              <w:t>】</w:t>
            </w:r>
          </w:p>
        </w:tc>
        <w:tc>
          <w:tcPr>
            <w:tcW w:w="1922" w:type="dxa"/>
          </w:tcPr>
          <w:p w14:paraId="44546760" w14:textId="77777777" w:rsidR="00BD7EEA" w:rsidRDefault="00BD7EEA" w:rsidP="00AF6A84">
            <w:pPr>
              <w:spacing w:line="360" w:lineRule="auto"/>
              <w:jc w:val="left"/>
              <w:rPr>
                <w:rFonts w:ascii="宋体" w:eastAsia="宋体" w:hAnsi="宋体" w:cs="Times New Roman"/>
                <w:b/>
                <w:szCs w:val="22"/>
              </w:rPr>
            </w:pPr>
          </w:p>
        </w:tc>
      </w:tr>
      <w:tr w:rsidR="00BD7EEA" w:rsidRPr="005D6F85" w14:paraId="286D3AE8" w14:textId="750EA65D" w:rsidTr="003A70D6">
        <w:trPr>
          <w:trHeight w:val="1043"/>
        </w:trPr>
        <w:tc>
          <w:tcPr>
            <w:tcW w:w="545" w:type="dxa"/>
          </w:tcPr>
          <w:p w14:paraId="4DB730B7" w14:textId="77852744" w:rsidR="00BD7EEA" w:rsidRDefault="00BD7EEA" w:rsidP="00AF6A84">
            <w:pPr>
              <w:spacing w:line="360" w:lineRule="auto"/>
              <w:jc w:val="left"/>
              <w:rPr>
                <w:rFonts w:ascii="宋体" w:eastAsia="宋体" w:hAnsi="宋体" w:cs="Times New Roman"/>
                <w:b/>
                <w:szCs w:val="22"/>
              </w:rPr>
            </w:pPr>
            <w:r>
              <w:rPr>
                <w:rFonts w:ascii="宋体" w:eastAsia="宋体" w:hAnsi="宋体" w:cs="Times New Roman" w:hint="eastAsia"/>
                <w:b/>
                <w:szCs w:val="22"/>
              </w:rPr>
              <w:t>序号</w:t>
            </w:r>
          </w:p>
        </w:tc>
        <w:tc>
          <w:tcPr>
            <w:tcW w:w="1030" w:type="dxa"/>
            <w:gridSpan w:val="2"/>
          </w:tcPr>
          <w:p w14:paraId="07D4B772" w14:textId="6E4D2925" w:rsidR="00BD7EEA" w:rsidRDefault="00BD7EEA" w:rsidP="00AF6A84">
            <w:pPr>
              <w:spacing w:line="360" w:lineRule="auto"/>
              <w:jc w:val="left"/>
              <w:rPr>
                <w:rFonts w:ascii="宋体" w:eastAsia="宋体" w:hAnsi="宋体" w:cs="Times New Roman"/>
                <w:b/>
                <w:szCs w:val="22"/>
              </w:rPr>
            </w:pPr>
            <w:r>
              <w:rPr>
                <w:rFonts w:ascii="宋体" w:eastAsia="宋体" w:hAnsi="宋体" w:cs="Times New Roman" w:hint="eastAsia"/>
                <w:b/>
                <w:szCs w:val="22"/>
              </w:rPr>
              <w:t>工具或数据库名</w:t>
            </w:r>
          </w:p>
        </w:tc>
        <w:tc>
          <w:tcPr>
            <w:tcW w:w="1822" w:type="dxa"/>
          </w:tcPr>
          <w:p w14:paraId="068E5786" w14:textId="7BDA2A7C" w:rsidR="00BD7EEA" w:rsidRDefault="00BD7EEA" w:rsidP="00AF6A84">
            <w:pPr>
              <w:spacing w:line="360" w:lineRule="auto"/>
              <w:jc w:val="left"/>
              <w:rPr>
                <w:rFonts w:ascii="宋体" w:eastAsia="宋体" w:hAnsi="宋体" w:cs="Times New Roman"/>
                <w:b/>
                <w:szCs w:val="22"/>
              </w:rPr>
            </w:pPr>
            <w:r>
              <w:rPr>
                <w:rFonts w:ascii="宋体" w:eastAsia="宋体" w:hAnsi="宋体" w:cs="Times New Roman" w:hint="eastAsia"/>
                <w:b/>
                <w:szCs w:val="22"/>
              </w:rPr>
              <w:t>提示词或检索词（包括检索词组合）</w:t>
            </w:r>
          </w:p>
        </w:tc>
        <w:tc>
          <w:tcPr>
            <w:tcW w:w="2977" w:type="dxa"/>
          </w:tcPr>
          <w:p w14:paraId="73413A79" w14:textId="456E92CD" w:rsidR="00BD7EEA" w:rsidRDefault="00BD7EEA" w:rsidP="00AF6A84">
            <w:pPr>
              <w:spacing w:line="360" w:lineRule="auto"/>
              <w:jc w:val="left"/>
              <w:rPr>
                <w:rFonts w:ascii="宋体" w:eastAsia="宋体" w:hAnsi="宋体" w:cs="Times New Roman"/>
                <w:b/>
                <w:szCs w:val="22"/>
              </w:rPr>
            </w:pPr>
            <w:r>
              <w:rPr>
                <w:rFonts w:ascii="宋体" w:eastAsia="宋体" w:hAnsi="宋体" w:cs="Times New Roman" w:hint="eastAsia"/>
                <w:b/>
                <w:szCs w:val="22"/>
              </w:rPr>
              <w:t>收获简述</w:t>
            </w:r>
          </w:p>
        </w:tc>
        <w:tc>
          <w:tcPr>
            <w:tcW w:w="1922" w:type="dxa"/>
          </w:tcPr>
          <w:p w14:paraId="4E112B7B" w14:textId="5E8678CB" w:rsidR="00BD7EEA" w:rsidRDefault="00BD7EEA" w:rsidP="00BD7EEA">
            <w:pPr>
              <w:jc w:val="left"/>
              <w:rPr>
                <w:rFonts w:ascii="宋体" w:eastAsia="宋体" w:hAnsi="宋体" w:cs="Times New Roman"/>
                <w:b/>
                <w:szCs w:val="22"/>
              </w:rPr>
            </w:pPr>
            <w:r>
              <w:rPr>
                <w:rFonts w:ascii="宋体" w:eastAsia="宋体" w:hAnsi="宋体" w:cs="Times New Roman" w:hint="eastAsia"/>
                <w:szCs w:val="22"/>
              </w:rPr>
              <w:t>若有重要更新，请写下思路和要点：</w:t>
            </w:r>
          </w:p>
        </w:tc>
      </w:tr>
      <w:tr w:rsidR="00BD7EEA" w:rsidRPr="005D6F85" w14:paraId="3770A560" w14:textId="03BDE488" w:rsidTr="003A70D6">
        <w:trPr>
          <w:trHeight w:val="1445"/>
        </w:trPr>
        <w:tc>
          <w:tcPr>
            <w:tcW w:w="545" w:type="dxa"/>
          </w:tcPr>
          <w:p w14:paraId="0A927851" w14:textId="4A406246" w:rsidR="00BD7EEA" w:rsidRDefault="00BD7EEA" w:rsidP="00AF6A84">
            <w:pPr>
              <w:spacing w:line="360" w:lineRule="auto"/>
              <w:jc w:val="left"/>
              <w:rPr>
                <w:rFonts w:ascii="宋体" w:eastAsia="宋体" w:hAnsi="宋体" w:cs="Times New Roman"/>
                <w:b/>
                <w:szCs w:val="22"/>
              </w:rPr>
            </w:pPr>
            <w:r>
              <w:rPr>
                <w:rFonts w:ascii="宋体" w:eastAsia="宋体" w:hAnsi="宋体" w:cs="Times New Roman" w:hint="eastAsia"/>
                <w:b/>
                <w:szCs w:val="22"/>
              </w:rPr>
              <w:lastRenderedPageBreak/>
              <w:t>1</w:t>
            </w:r>
          </w:p>
        </w:tc>
        <w:tc>
          <w:tcPr>
            <w:tcW w:w="1030" w:type="dxa"/>
            <w:gridSpan w:val="2"/>
          </w:tcPr>
          <w:p w14:paraId="301E65C3" w14:textId="2ACF230A" w:rsidR="00BD7EEA" w:rsidRPr="00F2605D" w:rsidRDefault="00544E2E"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游戏与文化主题读库</w:t>
            </w:r>
          </w:p>
        </w:tc>
        <w:tc>
          <w:tcPr>
            <w:tcW w:w="1822" w:type="dxa"/>
          </w:tcPr>
          <w:p w14:paraId="1932B55F" w14:textId="5F9F1829" w:rsidR="00BD7EEA" w:rsidRPr="00F2605D" w:rsidRDefault="00F21C96"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文集《</w:t>
            </w:r>
            <w:r w:rsidRPr="00C95BB7">
              <w:rPr>
                <w:rFonts w:ascii="宋体" w:eastAsia="宋体" w:hAnsi="宋体" w:cs="Times New Roman"/>
                <w:szCs w:val="22"/>
              </w:rPr>
              <w:t>探寻游戏王国里的宝藏—日本游戏批评文选</w:t>
            </w:r>
            <w:r>
              <w:rPr>
                <w:rFonts w:ascii="宋体" w:eastAsia="宋体" w:hAnsi="宋体" w:cs="Times New Roman" w:hint="eastAsia"/>
                <w:b/>
                <w:bCs/>
                <w:szCs w:val="22"/>
              </w:rPr>
              <w:t>》</w:t>
            </w:r>
          </w:p>
        </w:tc>
        <w:tc>
          <w:tcPr>
            <w:tcW w:w="2977" w:type="dxa"/>
          </w:tcPr>
          <w:p w14:paraId="4964B495" w14:textId="207F9F47" w:rsidR="00BD7EEA" w:rsidRPr="00F2605D" w:rsidRDefault="00030633"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找到了参考文献1和2</w:t>
            </w:r>
            <w:r w:rsidR="00377306">
              <w:rPr>
                <w:rFonts w:ascii="宋体" w:eastAsia="宋体" w:hAnsi="宋体" w:cs="Times New Roman" w:hint="eastAsia"/>
                <w:bCs/>
                <w:szCs w:val="22"/>
              </w:rPr>
              <w:t>。</w:t>
            </w:r>
            <w:r w:rsidR="00524F29">
              <w:rPr>
                <w:rFonts w:ascii="宋体" w:eastAsia="宋体" w:hAnsi="宋体" w:cs="Times New Roman" w:hint="eastAsia"/>
                <w:bCs/>
                <w:szCs w:val="22"/>
              </w:rPr>
              <w:t>参考文献1提出的角色呈现为主体的投射这一现象和参考文献2对</w:t>
            </w:r>
            <w:r w:rsidR="00D918EF">
              <w:rPr>
                <w:rFonts w:ascii="宋体" w:eastAsia="宋体" w:hAnsi="宋体" w:cs="Times New Roman" w:hint="eastAsia"/>
                <w:bCs/>
                <w:szCs w:val="22"/>
              </w:rPr>
              <w:t>自我中心</w:t>
            </w:r>
            <w:r w:rsidR="00524F29">
              <w:rPr>
                <w:rFonts w:ascii="宋体" w:eastAsia="宋体" w:hAnsi="宋体" w:cs="Times New Roman" w:hint="eastAsia"/>
                <w:bCs/>
                <w:szCs w:val="22"/>
              </w:rPr>
              <w:t>感的</w:t>
            </w:r>
            <w:r w:rsidR="00086019">
              <w:rPr>
                <w:rFonts w:ascii="宋体" w:eastAsia="宋体" w:hAnsi="宋体" w:cs="Times New Roman" w:hint="eastAsia"/>
                <w:bCs/>
                <w:szCs w:val="22"/>
              </w:rPr>
              <w:t>剥离</w:t>
            </w:r>
            <w:r w:rsidR="0000784E">
              <w:rPr>
                <w:rFonts w:ascii="宋体" w:eastAsia="宋体" w:hAnsi="宋体" w:cs="Times New Roman" w:hint="eastAsia"/>
                <w:bCs/>
                <w:szCs w:val="22"/>
              </w:rPr>
              <w:t>的分析</w:t>
            </w:r>
            <w:r w:rsidR="00B17FC3">
              <w:rPr>
                <w:rFonts w:ascii="宋体" w:eastAsia="宋体" w:hAnsi="宋体" w:cs="Times New Roman" w:hint="eastAsia"/>
                <w:bCs/>
                <w:szCs w:val="22"/>
              </w:rPr>
              <w:t>是目前研究问题的来源之一。</w:t>
            </w:r>
          </w:p>
        </w:tc>
        <w:tc>
          <w:tcPr>
            <w:tcW w:w="1922" w:type="dxa"/>
          </w:tcPr>
          <w:p w14:paraId="26F4D687" w14:textId="00215800" w:rsidR="00BD7EEA" w:rsidRPr="00F2605D" w:rsidRDefault="001439DB"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贯彻了我</w:t>
            </w:r>
            <w:r w:rsidR="00027FC3">
              <w:rPr>
                <w:rFonts w:ascii="宋体" w:eastAsia="宋体" w:hAnsi="宋体" w:cs="Times New Roman" w:hint="eastAsia"/>
                <w:bCs/>
                <w:szCs w:val="22"/>
              </w:rPr>
              <w:t>在第二次作业中对未来要读的书的规划，在本周内浏览了本书的内容。</w:t>
            </w:r>
          </w:p>
        </w:tc>
      </w:tr>
      <w:tr w:rsidR="00BD7EEA" w:rsidRPr="005D6F85" w14:paraId="44320A8D" w14:textId="19D6B776" w:rsidTr="003A70D6">
        <w:trPr>
          <w:trHeight w:val="1444"/>
        </w:trPr>
        <w:tc>
          <w:tcPr>
            <w:tcW w:w="545" w:type="dxa"/>
          </w:tcPr>
          <w:p w14:paraId="392C96AC" w14:textId="2306F9F6" w:rsidR="00BD7EEA" w:rsidRDefault="00BD7EEA" w:rsidP="00AF6A84">
            <w:pPr>
              <w:spacing w:line="360" w:lineRule="auto"/>
              <w:jc w:val="left"/>
              <w:rPr>
                <w:rFonts w:ascii="宋体" w:eastAsia="宋体" w:hAnsi="宋体" w:cs="Times New Roman"/>
                <w:b/>
                <w:szCs w:val="22"/>
              </w:rPr>
            </w:pPr>
            <w:r>
              <w:rPr>
                <w:rFonts w:ascii="宋体" w:eastAsia="宋体" w:hAnsi="宋体" w:cs="Times New Roman" w:hint="eastAsia"/>
                <w:b/>
                <w:szCs w:val="22"/>
              </w:rPr>
              <w:t>2</w:t>
            </w:r>
          </w:p>
        </w:tc>
        <w:tc>
          <w:tcPr>
            <w:tcW w:w="1030" w:type="dxa"/>
            <w:gridSpan w:val="2"/>
          </w:tcPr>
          <w:p w14:paraId="7E9D206B" w14:textId="4B5B855E" w:rsidR="00BD7EEA" w:rsidRPr="00F2605D" w:rsidRDefault="00061151"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知网</w:t>
            </w:r>
          </w:p>
        </w:tc>
        <w:tc>
          <w:tcPr>
            <w:tcW w:w="1822" w:type="dxa"/>
          </w:tcPr>
          <w:p w14:paraId="6CF1A433" w14:textId="4E3FC85F" w:rsidR="00BD7EEA" w:rsidRPr="00F2605D" w:rsidRDefault="0048430F"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主题：视觉小说</w:t>
            </w:r>
          </w:p>
        </w:tc>
        <w:tc>
          <w:tcPr>
            <w:tcW w:w="2977" w:type="dxa"/>
          </w:tcPr>
          <w:p w14:paraId="2BE325E8" w14:textId="2BE9506B" w:rsidR="00BD7EEA" w:rsidRPr="00F2605D" w:rsidRDefault="00406525"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了解了目前学界对视觉小说的研究成果，发现了一些综述性论文，如参考文献</w:t>
            </w:r>
            <w:r w:rsidR="00DB2179">
              <w:rPr>
                <w:rFonts w:ascii="宋体" w:eastAsia="宋体" w:hAnsi="宋体" w:cs="Times New Roman" w:hint="eastAsia"/>
                <w:bCs/>
                <w:szCs w:val="22"/>
              </w:rPr>
              <w:t>3</w:t>
            </w:r>
            <w:r>
              <w:rPr>
                <w:rFonts w:ascii="宋体" w:eastAsia="宋体" w:hAnsi="宋体" w:cs="Times New Roman" w:hint="eastAsia"/>
                <w:bCs/>
                <w:szCs w:val="22"/>
              </w:rPr>
              <w:t>和</w:t>
            </w:r>
            <w:r w:rsidR="00DB2179">
              <w:rPr>
                <w:rFonts w:ascii="宋体" w:eastAsia="宋体" w:hAnsi="宋体" w:cs="Times New Roman" w:hint="eastAsia"/>
                <w:bCs/>
                <w:szCs w:val="22"/>
              </w:rPr>
              <w:t>4</w:t>
            </w:r>
            <w:r>
              <w:rPr>
                <w:rFonts w:ascii="宋体" w:eastAsia="宋体" w:hAnsi="宋体" w:cs="Times New Roman" w:hint="eastAsia"/>
                <w:bCs/>
                <w:szCs w:val="22"/>
              </w:rPr>
              <w:t>。</w:t>
            </w:r>
          </w:p>
        </w:tc>
        <w:tc>
          <w:tcPr>
            <w:tcW w:w="1922" w:type="dxa"/>
          </w:tcPr>
          <w:p w14:paraId="5D48E91B" w14:textId="77777777" w:rsidR="00BD7EEA" w:rsidRPr="00F2605D" w:rsidRDefault="00BD7EEA" w:rsidP="00AF6A84">
            <w:pPr>
              <w:spacing w:line="360" w:lineRule="auto"/>
              <w:jc w:val="left"/>
              <w:rPr>
                <w:rFonts w:ascii="宋体" w:eastAsia="宋体" w:hAnsi="宋体" w:cs="Times New Roman"/>
                <w:bCs/>
                <w:szCs w:val="22"/>
              </w:rPr>
            </w:pPr>
          </w:p>
        </w:tc>
      </w:tr>
      <w:tr w:rsidR="00BD7EEA" w:rsidRPr="005D6F85" w14:paraId="72A613E1" w14:textId="51239656" w:rsidTr="003A70D6">
        <w:trPr>
          <w:trHeight w:val="1444"/>
        </w:trPr>
        <w:tc>
          <w:tcPr>
            <w:tcW w:w="545" w:type="dxa"/>
          </w:tcPr>
          <w:p w14:paraId="480270F0" w14:textId="5DB026BC" w:rsidR="00BD7EEA" w:rsidRDefault="00BD7EEA" w:rsidP="00AF6A84">
            <w:pPr>
              <w:spacing w:line="360" w:lineRule="auto"/>
              <w:jc w:val="left"/>
              <w:rPr>
                <w:rFonts w:ascii="宋体" w:eastAsia="宋体" w:hAnsi="宋体" w:cs="Times New Roman"/>
                <w:b/>
                <w:szCs w:val="22"/>
              </w:rPr>
            </w:pPr>
            <w:r>
              <w:rPr>
                <w:rFonts w:ascii="宋体" w:eastAsia="宋体" w:hAnsi="宋体" w:cs="Times New Roman" w:hint="eastAsia"/>
                <w:b/>
                <w:szCs w:val="22"/>
              </w:rPr>
              <w:t>3</w:t>
            </w:r>
          </w:p>
        </w:tc>
        <w:tc>
          <w:tcPr>
            <w:tcW w:w="1030" w:type="dxa"/>
            <w:gridSpan w:val="2"/>
          </w:tcPr>
          <w:p w14:paraId="20B37471" w14:textId="7B626B49" w:rsidR="00BD7EEA" w:rsidRPr="00F2605D" w:rsidRDefault="00176490"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知网</w:t>
            </w:r>
          </w:p>
        </w:tc>
        <w:tc>
          <w:tcPr>
            <w:tcW w:w="1822" w:type="dxa"/>
          </w:tcPr>
          <w:p w14:paraId="16FE3DCB" w14:textId="77777777" w:rsidR="000562CF" w:rsidRDefault="000562CF" w:rsidP="000562CF">
            <w:pPr>
              <w:spacing w:line="360" w:lineRule="auto"/>
              <w:jc w:val="left"/>
              <w:rPr>
                <w:rFonts w:ascii="宋体" w:eastAsia="宋体" w:hAnsi="宋体" w:cs="Times New Roman"/>
                <w:bCs/>
                <w:szCs w:val="22"/>
              </w:rPr>
            </w:pPr>
            <w:r>
              <w:rPr>
                <w:rFonts w:ascii="宋体" w:eastAsia="宋体" w:hAnsi="宋体" w:cs="Times New Roman" w:hint="eastAsia"/>
                <w:bCs/>
                <w:szCs w:val="22"/>
              </w:rPr>
              <w:t>主题：电子游戏</w:t>
            </w:r>
          </w:p>
          <w:p w14:paraId="1F86D0F2" w14:textId="32955137" w:rsidR="00BD7EEA" w:rsidRPr="00F2605D" w:rsidRDefault="000562CF" w:rsidP="000562CF">
            <w:pPr>
              <w:spacing w:line="360" w:lineRule="auto"/>
              <w:jc w:val="left"/>
              <w:rPr>
                <w:rFonts w:ascii="宋体" w:eastAsia="宋体" w:hAnsi="宋体" w:cs="Times New Roman"/>
                <w:bCs/>
                <w:szCs w:val="22"/>
              </w:rPr>
            </w:pPr>
            <w:r>
              <w:rPr>
                <w:rFonts w:ascii="宋体" w:eastAsia="宋体" w:hAnsi="宋体" w:cs="Times New Roman" w:hint="eastAsia"/>
                <w:bCs/>
                <w:szCs w:val="22"/>
              </w:rPr>
              <w:t>主题：哲学</w:t>
            </w:r>
          </w:p>
        </w:tc>
        <w:tc>
          <w:tcPr>
            <w:tcW w:w="2977" w:type="dxa"/>
          </w:tcPr>
          <w:p w14:paraId="4ECB91D2" w14:textId="70B24EB2" w:rsidR="00BD7EEA" w:rsidRPr="00F2605D" w:rsidRDefault="00876425" w:rsidP="00AF6A84">
            <w:pPr>
              <w:spacing w:line="360" w:lineRule="auto"/>
              <w:jc w:val="left"/>
              <w:rPr>
                <w:rFonts w:ascii="宋体" w:eastAsia="宋体" w:hAnsi="宋体" w:cs="Times New Roman"/>
                <w:bCs/>
                <w:szCs w:val="22"/>
              </w:rPr>
            </w:pPr>
            <w:r>
              <w:rPr>
                <w:rFonts w:ascii="宋体" w:eastAsia="宋体" w:hAnsi="宋体" w:cs="Times New Roman" w:hint="eastAsia"/>
                <w:bCs/>
                <w:szCs w:val="22"/>
              </w:rPr>
              <w:t>了解了电子游戏在呈现哲学问题上的优势，以及目前对通过游戏反思</w:t>
            </w:r>
            <w:r w:rsidR="00607D49">
              <w:rPr>
                <w:rFonts w:ascii="宋体" w:eastAsia="宋体" w:hAnsi="宋体" w:cs="Times New Roman" w:hint="eastAsia"/>
                <w:bCs/>
                <w:szCs w:val="22"/>
              </w:rPr>
              <w:t>自身</w:t>
            </w:r>
            <w:r>
              <w:rPr>
                <w:rFonts w:ascii="宋体" w:eastAsia="宋体" w:hAnsi="宋体" w:cs="Times New Roman" w:hint="eastAsia"/>
                <w:bCs/>
                <w:szCs w:val="22"/>
              </w:rPr>
              <w:t>的研究成果，发现了参考文献</w:t>
            </w:r>
            <w:r w:rsidR="00DB2179">
              <w:rPr>
                <w:rFonts w:ascii="宋体" w:eastAsia="宋体" w:hAnsi="宋体" w:cs="Times New Roman" w:hint="eastAsia"/>
                <w:bCs/>
                <w:szCs w:val="22"/>
              </w:rPr>
              <w:t>5</w:t>
            </w:r>
            <w:r>
              <w:rPr>
                <w:rFonts w:ascii="宋体" w:eastAsia="宋体" w:hAnsi="宋体" w:cs="Times New Roman" w:hint="eastAsia"/>
                <w:bCs/>
                <w:szCs w:val="22"/>
              </w:rPr>
              <w:t>和</w:t>
            </w:r>
            <w:r w:rsidR="00DB2179">
              <w:rPr>
                <w:rFonts w:ascii="宋体" w:eastAsia="宋体" w:hAnsi="宋体" w:cs="Times New Roman" w:hint="eastAsia"/>
                <w:bCs/>
                <w:szCs w:val="22"/>
              </w:rPr>
              <w:t>6</w:t>
            </w:r>
            <w:r>
              <w:rPr>
                <w:rFonts w:ascii="宋体" w:eastAsia="宋体" w:hAnsi="宋体" w:cs="Times New Roman" w:hint="eastAsia"/>
                <w:bCs/>
                <w:szCs w:val="22"/>
              </w:rPr>
              <w:t>。</w:t>
            </w:r>
          </w:p>
        </w:tc>
        <w:tc>
          <w:tcPr>
            <w:tcW w:w="1922" w:type="dxa"/>
          </w:tcPr>
          <w:p w14:paraId="5D4B3FCD" w14:textId="77777777" w:rsidR="00BD7EEA" w:rsidRPr="00F2605D" w:rsidRDefault="00BD7EEA" w:rsidP="00AF6A84">
            <w:pPr>
              <w:spacing w:line="360" w:lineRule="auto"/>
              <w:jc w:val="left"/>
              <w:rPr>
                <w:rFonts w:ascii="宋体" w:eastAsia="宋体" w:hAnsi="宋体" w:cs="Times New Roman"/>
                <w:bCs/>
                <w:szCs w:val="22"/>
              </w:rPr>
            </w:pPr>
          </w:p>
        </w:tc>
      </w:tr>
      <w:tr w:rsidR="00BD7EEA" w:rsidRPr="005D6F85" w14:paraId="02DCA5C7" w14:textId="2ADB7E28" w:rsidTr="00BD7EEA">
        <w:trPr>
          <w:trHeight w:val="4333"/>
        </w:trPr>
        <w:tc>
          <w:tcPr>
            <w:tcW w:w="6374" w:type="dxa"/>
            <w:gridSpan w:val="5"/>
          </w:tcPr>
          <w:p w14:paraId="1931F2FF" w14:textId="77777777" w:rsidR="00BD7EEA" w:rsidRPr="0046609D" w:rsidRDefault="00BD7EEA" w:rsidP="006E14EF">
            <w:pPr>
              <w:spacing w:line="360" w:lineRule="auto"/>
              <w:jc w:val="left"/>
              <w:rPr>
                <w:rFonts w:ascii="宋体" w:eastAsia="宋体" w:hAnsi="宋体" w:cs="Times New Roman"/>
                <w:bCs/>
                <w:szCs w:val="22"/>
              </w:rPr>
            </w:pPr>
            <w:r w:rsidRPr="0046609D">
              <w:rPr>
                <w:rFonts w:ascii="宋体" w:eastAsia="宋体" w:hAnsi="宋体" w:cs="Times New Roman" w:hint="eastAsia"/>
                <w:bCs/>
                <w:szCs w:val="22"/>
              </w:rPr>
              <w:t>参考文献列表（请按《写作与沟通课程文献注释规范》列出，先中文后英文，先书籍后文章，按重要性排列）：</w:t>
            </w:r>
          </w:p>
          <w:p w14:paraId="03864F22" w14:textId="6128ACCD" w:rsidR="00DB2179" w:rsidRPr="0046609D" w:rsidRDefault="0046609D" w:rsidP="0046609D">
            <w:pPr>
              <w:spacing w:line="360" w:lineRule="auto"/>
              <w:jc w:val="left"/>
              <w:rPr>
                <w:rFonts w:ascii="宋体" w:eastAsia="宋体" w:hAnsi="宋体" w:cs="Times New Roman"/>
                <w:bCs/>
                <w:szCs w:val="22"/>
              </w:rPr>
            </w:pPr>
            <w:r w:rsidRPr="0046609D">
              <w:rPr>
                <w:rFonts w:ascii="宋体" w:eastAsia="宋体" w:hAnsi="宋体" w:cs="Times New Roman" w:hint="eastAsia"/>
                <w:bCs/>
                <w:szCs w:val="22"/>
              </w:rPr>
              <w:t>1.</w:t>
            </w:r>
            <w:r w:rsidR="00BD5B84" w:rsidRPr="0046609D">
              <w:rPr>
                <w:rFonts w:ascii="宋体" w:eastAsia="宋体" w:hAnsi="宋体" w:cs="Times New Roman" w:hint="eastAsia"/>
                <w:bCs/>
                <w:szCs w:val="22"/>
              </w:rPr>
              <w:t>八寻茂树：</w:t>
            </w:r>
            <w:r w:rsidR="00071EBE" w:rsidRPr="0046609D">
              <w:rPr>
                <w:rFonts w:ascii="宋体" w:eastAsia="宋体" w:hAnsi="宋体" w:cs="Times New Roman" w:hint="eastAsia"/>
                <w:bCs/>
                <w:szCs w:val="22"/>
              </w:rPr>
              <w:t>《符号恋爱的话语——电视游戏中的“欲愫”》</w:t>
            </w:r>
            <w:r w:rsidR="00DD1521" w:rsidRPr="0046609D">
              <w:rPr>
                <w:rFonts w:ascii="宋体" w:eastAsia="宋体" w:hAnsi="宋体" w:cs="Times New Roman" w:hint="eastAsia"/>
                <w:bCs/>
                <w:szCs w:val="22"/>
              </w:rPr>
              <w:t>，见邓剑编译：《</w:t>
            </w:r>
            <w:r w:rsidR="00DD1521" w:rsidRPr="0046609D">
              <w:rPr>
                <w:rFonts w:ascii="宋体" w:eastAsia="宋体" w:hAnsi="宋体" w:cs="Times New Roman"/>
                <w:bCs/>
                <w:szCs w:val="22"/>
              </w:rPr>
              <w:t>探寻游戏王国里的宝藏—日本游戏批评文选</w:t>
            </w:r>
            <w:r w:rsidR="00DD1521" w:rsidRPr="0046609D">
              <w:rPr>
                <w:rFonts w:ascii="宋体" w:eastAsia="宋体" w:hAnsi="宋体" w:cs="Times New Roman" w:hint="eastAsia"/>
                <w:bCs/>
                <w:szCs w:val="22"/>
              </w:rPr>
              <w:t>》，上海：</w:t>
            </w:r>
            <w:r w:rsidR="00DD1521" w:rsidRPr="0046609D">
              <w:rPr>
                <w:rFonts w:ascii="宋体" w:eastAsia="宋体" w:hAnsi="宋体" w:cs="Times New Roman"/>
                <w:bCs/>
                <w:szCs w:val="22"/>
              </w:rPr>
              <w:t>上海书店出版社</w:t>
            </w:r>
            <w:r w:rsidR="0069100C" w:rsidRPr="0046609D">
              <w:rPr>
                <w:rFonts w:ascii="宋体" w:eastAsia="宋体" w:hAnsi="宋体" w:cs="Times New Roman" w:hint="eastAsia"/>
                <w:bCs/>
                <w:szCs w:val="22"/>
              </w:rPr>
              <w:t>，2021年，第172</w:t>
            </w:r>
            <w:r w:rsidR="00367CEE" w:rsidRPr="0046609D">
              <w:rPr>
                <w:rFonts w:ascii="宋体" w:eastAsia="宋体" w:hAnsi="宋体" w:cs="Times New Roman" w:hint="eastAsia"/>
                <w:bCs/>
                <w:szCs w:val="22"/>
              </w:rPr>
              <w:t>—</w:t>
            </w:r>
            <w:r w:rsidR="0069100C" w:rsidRPr="0046609D">
              <w:rPr>
                <w:rFonts w:ascii="宋体" w:eastAsia="宋体" w:hAnsi="宋体" w:cs="Times New Roman" w:hint="eastAsia"/>
                <w:bCs/>
                <w:szCs w:val="22"/>
              </w:rPr>
              <w:t>201页</w:t>
            </w:r>
            <w:r w:rsidR="00D34048" w:rsidRPr="0046609D">
              <w:rPr>
                <w:rFonts w:ascii="宋体" w:eastAsia="宋体" w:hAnsi="宋体" w:cs="Times New Roman" w:hint="eastAsia"/>
                <w:bCs/>
                <w:szCs w:val="22"/>
              </w:rPr>
              <w:t>。</w:t>
            </w:r>
          </w:p>
          <w:p w14:paraId="35FDCE4B" w14:textId="01C98ADE" w:rsidR="00084056" w:rsidRPr="0046609D" w:rsidRDefault="0046609D" w:rsidP="0046609D">
            <w:pPr>
              <w:spacing w:line="360" w:lineRule="auto"/>
              <w:jc w:val="left"/>
              <w:rPr>
                <w:rFonts w:ascii="宋体" w:eastAsia="宋体" w:hAnsi="宋体" w:cs="Times New Roman"/>
                <w:bCs/>
                <w:szCs w:val="22"/>
              </w:rPr>
            </w:pPr>
            <w:r w:rsidRPr="0046609D">
              <w:rPr>
                <w:rFonts w:ascii="宋体" w:eastAsia="宋体" w:hAnsi="宋体" w:cs="Times New Roman" w:hint="eastAsia"/>
                <w:bCs/>
                <w:szCs w:val="22"/>
              </w:rPr>
              <w:t>2.</w:t>
            </w:r>
            <w:r w:rsidR="00B325E8">
              <w:rPr>
                <w:rFonts w:ascii="宋体" w:eastAsia="宋体" w:hAnsi="宋体" w:cs="Times New Roman" w:hint="eastAsia"/>
                <w:bCs/>
                <w:szCs w:val="22"/>
              </w:rPr>
              <w:t>东浩纪</w:t>
            </w:r>
            <w:r w:rsidR="00084056" w:rsidRPr="0046609D">
              <w:rPr>
                <w:rFonts w:ascii="宋体" w:eastAsia="宋体" w:hAnsi="宋体" w:cs="Times New Roman" w:hint="eastAsia"/>
                <w:bCs/>
                <w:szCs w:val="22"/>
              </w:rPr>
              <w:t>：《</w:t>
            </w:r>
            <w:r w:rsidR="00B325E8">
              <w:rPr>
                <w:rFonts w:ascii="宋体" w:eastAsia="宋体" w:hAnsi="宋体" w:cs="Times New Roman" w:hint="eastAsia"/>
                <w:bCs/>
                <w:szCs w:val="22"/>
              </w:rPr>
              <w:t>萌的本事，止于无能性——以AIR为中心</w:t>
            </w:r>
            <w:r w:rsidR="00084056" w:rsidRPr="0046609D">
              <w:rPr>
                <w:rFonts w:ascii="宋体" w:eastAsia="宋体" w:hAnsi="宋体" w:cs="Times New Roman" w:hint="eastAsia"/>
                <w:bCs/>
                <w:szCs w:val="22"/>
              </w:rPr>
              <w:t>》，见邓剑编译：《</w:t>
            </w:r>
            <w:r w:rsidR="00084056" w:rsidRPr="0046609D">
              <w:rPr>
                <w:rFonts w:ascii="宋体" w:eastAsia="宋体" w:hAnsi="宋体" w:cs="Times New Roman"/>
                <w:bCs/>
                <w:szCs w:val="22"/>
              </w:rPr>
              <w:t>探寻游戏王国里的宝藏—日本游戏批评文选</w:t>
            </w:r>
            <w:r w:rsidR="00084056" w:rsidRPr="0046609D">
              <w:rPr>
                <w:rFonts w:ascii="宋体" w:eastAsia="宋体" w:hAnsi="宋体" w:cs="Times New Roman" w:hint="eastAsia"/>
                <w:bCs/>
                <w:szCs w:val="22"/>
              </w:rPr>
              <w:t>》，上海：</w:t>
            </w:r>
            <w:r w:rsidR="00084056" w:rsidRPr="0046609D">
              <w:rPr>
                <w:rFonts w:ascii="宋体" w:eastAsia="宋体" w:hAnsi="宋体" w:cs="Times New Roman"/>
                <w:bCs/>
                <w:szCs w:val="22"/>
              </w:rPr>
              <w:t>上海书店出版社</w:t>
            </w:r>
            <w:r w:rsidR="00084056" w:rsidRPr="0046609D">
              <w:rPr>
                <w:rFonts w:ascii="宋体" w:eastAsia="宋体" w:hAnsi="宋体" w:cs="Times New Roman" w:hint="eastAsia"/>
                <w:bCs/>
                <w:szCs w:val="22"/>
              </w:rPr>
              <w:t>，2021年，第</w:t>
            </w:r>
            <w:r w:rsidR="0039542D">
              <w:rPr>
                <w:rFonts w:ascii="宋体" w:eastAsia="宋体" w:hAnsi="宋体" w:cs="Times New Roman" w:hint="eastAsia"/>
                <w:bCs/>
                <w:szCs w:val="22"/>
              </w:rPr>
              <w:t>202</w:t>
            </w:r>
            <w:r w:rsidR="00084056" w:rsidRPr="0046609D">
              <w:rPr>
                <w:rFonts w:ascii="宋体" w:eastAsia="宋体" w:hAnsi="宋体" w:cs="Times New Roman" w:hint="eastAsia"/>
                <w:bCs/>
                <w:szCs w:val="22"/>
              </w:rPr>
              <w:t>—</w:t>
            </w:r>
            <w:r w:rsidR="0039542D">
              <w:rPr>
                <w:rFonts w:ascii="宋体" w:eastAsia="宋体" w:hAnsi="宋体" w:cs="Times New Roman" w:hint="eastAsia"/>
                <w:bCs/>
                <w:szCs w:val="22"/>
              </w:rPr>
              <w:t>218</w:t>
            </w:r>
            <w:r w:rsidR="00084056" w:rsidRPr="0046609D">
              <w:rPr>
                <w:rFonts w:ascii="宋体" w:eastAsia="宋体" w:hAnsi="宋体" w:cs="Times New Roman" w:hint="eastAsia"/>
                <w:bCs/>
                <w:szCs w:val="22"/>
              </w:rPr>
              <w:t>页。</w:t>
            </w:r>
          </w:p>
          <w:p w14:paraId="5EA17389" w14:textId="7B2A0600" w:rsidR="004F6BE0" w:rsidRPr="0046609D" w:rsidRDefault="00AE2886" w:rsidP="004F6BE0">
            <w:pPr>
              <w:spacing w:line="360" w:lineRule="auto"/>
              <w:jc w:val="left"/>
              <w:rPr>
                <w:rFonts w:ascii="宋体" w:eastAsia="宋体" w:hAnsi="宋体" w:cs="Times New Roman"/>
                <w:bCs/>
                <w:szCs w:val="22"/>
              </w:rPr>
            </w:pPr>
            <w:r w:rsidRPr="0046609D">
              <w:rPr>
                <w:rFonts w:ascii="宋体" w:eastAsia="宋体" w:hAnsi="宋体" w:cs="Times New Roman" w:hint="eastAsia"/>
                <w:bCs/>
                <w:szCs w:val="22"/>
              </w:rPr>
              <w:t>3</w:t>
            </w:r>
            <w:r w:rsidR="004F6BE0" w:rsidRPr="0046609D">
              <w:rPr>
                <w:rFonts w:ascii="宋体" w:eastAsia="宋体" w:hAnsi="宋体" w:cs="Times New Roman" w:hint="eastAsia"/>
                <w:bCs/>
                <w:szCs w:val="22"/>
              </w:rPr>
              <w:t>.李斌：《</w:t>
            </w:r>
            <w:r w:rsidR="004F6BE0" w:rsidRPr="0046609D">
              <w:rPr>
                <w:rFonts w:ascii="宋体" w:eastAsia="宋体" w:hAnsi="宋体" w:cs="Times New Roman"/>
                <w:bCs/>
                <w:szCs w:val="22"/>
              </w:rPr>
              <w:t>视觉文化与游戏特征:视觉小说的故事建构与未来发展</w:t>
            </w:r>
            <w:r w:rsidR="004F6BE0" w:rsidRPr="0046609D">
              <w:rPr>
                <w:rFonts w:ascii="宋体" w:eastAsia="宋体" w:hAnsi="宋体" w:cs="Times New Roman" w:hint="eastAsia"/>
                <w:bCs/>
                <w:szCs w:val="22"/>
              </w:rPr>
              <w:t>》，《</w:t>
            </w:r>
            <w:r w:rsidR="004F6BE0" w:rsidRPr="0046609D">
              <w:rPr>
                <w:rFonts w:ascii="宋体" w:eastAsia="宋体" w:hAnsi="宋体" w:cs="Times New Roman"/>
                <w:bCs/>
                <w:szCs w:val="22"/>
              </w:rPr>
              <w:t>都市文化研究</w:t>
            </w:r>
            <w:r w:rsidR="004F6BE0" w:rsidRPr="0046609D">
              <w:rPr>
                <w:rFonts w:ascii="宋体" w:eastAsia="宋体" w:hAnsi="宋体" w:cs="Times New Roman" w:hint="eastAsia"/>
                <w:bCs/>
                <w:szCs w:val="22"/>
              </w:rPr>
              <w:t>》2023年第2期。</w:t>
            </w:r>
          </w:p>
          <w:p w14:paraId="35CDA06C" w14:textId="48ADB0CA" w:rsidR="004F6BE0" w:rsidRPr="0046609D" w:rsidRDefault="00AE2886" w:rsidP="00F37712">
            <w:pPr>
              <w:spacing w:line="360" w:lineRule="auto"/>
              <w:jc w:val="left"/>
              <w:rPr>
                <w:rFonts w:ascii="宋体" w:eastAsia="宋体" w:hAnsi="宋体"/>
                <w:bCs/>
                <w:szCs w:val="22"/>
              </w:rPr>
            </w:pPr>
            <w:r w:rsidRPr="0046609D">
              <w:rPr>
                <w:rFonts w:ascii="宋体" w:eastAsia="宋体" w:hAnsi="宋体" w:cs="Times New Roman" w:hint="eastAsia"/>
                <w:bCs/>
                <w:szCs w:val="22"/>
              </w:rPr>
              <w:t>4</w:t>
            </w:r>
            <w:r w:rsidR="004F6BE0" w:rsidRPr="0046609D">
              <w:rPr>
                <w:rFonts w:ascii="宋体" w:eastAsia="宋体" w:hAnsi="宋体" w:cs="Times New Roman" w:hint="eastAsia"/>
                <w:bCs/>
                <w:szCs w:val="22"/>
              </w:rPr>
              <w:t>.马立新，秦怡平：《</w:t>
            </w:r>
            <w:r w:rsidR="004F6BE0" w:rsidRPr="0046609D">
              <w:rPr>
                <w:rFonts w:ascii="宋体" w:eastAsia="宋体" w:hAnsi="宋体" w:cs="Times New Roman"/>
                <w:bCs/>
                <w:szCs w:val="22"/>
              </w:rPr>
              <w:t>叙事、创作、接受：构建视觉小说美学的三个维度</w:t>
            </w:r>
            <w:r w:rsidR="004F6BE0" w:rsidRPr="0046609D">
              <w:rPr>
                <w:rFonts w:ascii="宋体" w:eastAsia="宋体" w:hAnsi="宋体" w:cs="Times New Roman" w:hint="eastAsia"/>
                <w:bCs/>
                <w:szCs w:val="22"/>
              </w:rPr>
              <w:t>》，《</w:t>
            </w:r>
            <w:r w:rsidR="004F6BE0" w:rsidRPr="0046609D">
              <w:rPr>
                <w:rFonts w:ascii="宋体" w:eastAsia="宋体" w:hAnsi="宋体" w:cs="Times New Roman"/>
                <w:bCs/>
                <w:szCs w:val="22"/>
              </w:rPr>
              <w:t>中国现代文学论丛</w:t>
            </w:r>
            <w:r w:rsidR="004F6BE0" w:rsidRPr="0046609D">
              <w:rPr>
                <w:rFonts w:ascii="宋体" w:eastAsia="宋体" w:hAnsi="宋体" w:cs="Times New Roman" w:hint="eastAsia"/>
                <w:bCs/>
                <w:szCs w:val="22"/>
              </w:rPr>
              <w:t>》2025年第1期。</w:t>
            </w:r>
          </w:p>
          <w:p w14:paraId="2C902A93" w14:textId="7913AD1F" w:rsidR="004F6BE0" w:rsidRPr="0046609D" w:rsidRDefault="00F37712" w:rsidP="004F6BE0">
            <w:pPr>
              <w:spacing w:line="360" w:lineRule="auto"/>
              <w:jc w:val="left"/>
              <w:rPr>
                <w:rFonts w:ascii="宋体" w:eastAsia="宋体" w:hAnsi="宋体"/>
                <w:bCs/>
                <w:szCs w:val="22"/>
              </w:rPr>
            </w:pPr>
            <w:r w:rsidRPr="0046609D">
              <w:rPr>
                <w:rFonts w:ascii="宋体" w:eastAsia="宋体" w:hAnsi="宋体" w:cs="Times New Roman" w:hint="eastAsia"/>
                <w:bCs/>
                <w:szCs w:val="22"/>
              </w:rPr>
              <w:t>5</w:t>
            </w:r>
            <w:r w:rsidR="004F6BE0" w:rsidRPr="0046609D">
              <w:rPr>
                <w:rFonts w:ascii="宋体" w:eastAsia="宋体" w:hAnsi="宋体" w:cs="Times New Roman" w:hint="eastAsia"/>
                <w:bCs/>
                <w:szCs w:val="22"/>
              </w:rPr>
              <w:t>.</w:t>
            </w:r>
            <w:r w:rsidR="004F6BE0" w:rsidRPr="0046609D">
              <w:rPr>
                <w:rFonts w:ascii="宋体" w:eastAsia="宋体" w:hAnsi="宋体"/>
                <w:bCs/>
                <w:szCs w:val="22"/>
              </w:rPr>
              <w:t>薛少华</w:t>
            </w:r>
            <w:r w:rsidR="004F6BE0" w:rsidRPr="0046609D">
              <w:rPr>
                <w:rFonts w:ascii="宋体" w:eastAsia="宋体" w:hAnsi="宋体" w:hint="eastAsia"/>
                <w:bCs/>
                <w:szCs w:val="22"/>
              </w:rPr>
              <w:t>，</w:t>
            </w:r>
            <w:r w:rsidR="004F6BE0" w:rsidRPr="0046609D">
              <w:rPr>
                <w:rFonts w:ascii="宋体" w:eastAsia="宋体" w:hAnsi="宋体"/>
                <w:bCs/>
                <w:szCs w:val="22"/>
              </w:rPr>
              <w:t>王宇轩</w:t>
            </w:r>
            <w:r w:rsidR="004F6BE0" w:rsidRPr="0046609D">
              <w:rPr>
                <w:rFonts w:ascii="宋体" w:eastAsia="宋体" w:hAnsi="宋体" w:hint="eastAsia"/>
                <w:bCs/>
                <w:szCs w:val="22"/>
              </w:rPr>
              <w:t>：《</w:t>
            </w:r>
            <w:r w:rsidR="004F6BE0" w:rsidRPr="0046609D">
              <w:rPr>
                <w:rFonts w:ascii="宋体" w:eastAsia="宋体" w:hAnsi="宋体"/>
                <w:bCs/>
                <w:szCs w:val="22"/>
              </w:rPr>
              <w:t>电子游戏如何助力哲学研究</w:t>
            </w:r>
            <w:r w:rsidR="004F6BE0" w:rsidRPr="0046609D">
              <w:rPr>
                <w:rFonts w:ascii="宋体" w:eastAsia="宋体" w:hAnsi="宋体" w:hint="eastAsia"/>
                <w:bCs/>
                <w:szCs w:val="22"/>
              </w:rPr>
              <w:t>》，《</w:t>
            </w:r>
            <w:r w:rsidR="004F6BE0" w:rsidRPr="0046609D">
              <w:rPr>
                <w:rFonts w:ascii="宋体" w:eastAsia="宋体" w:hAnsi="宋体"/>
                <w:bCs/>
                <w:szCs w:val="22"/>
              </w:rPr>
              <w:t>自然辩证法研究</w:t>
            </w:r>
            <w:r w:rsidR="004F6BE0" w:rsidRPr="0046609D">
              <w:rPr>
                <w:rFonts w:ascii="宋体" w:eastAsia="宋体" w:hAnsi="宋体" w:hint="eastAsia"/>
                <w:bCs/>
                <w:szCs w:val="22"/>
              </w:rPr>
              <w:t>》2022年第12期。</w:t>
            </w:r>
          </w:p>
          <w:p w14:paraId="41A57094" w14:textId="37710127" w:rsidR="00BD7EEA" w:rsidRPr="005D6F85" w:rsidRDefault="00F37712" w:rsidP="004F6BE0">
            <w:pPr>
              <w:spacing w:line="360" w:lineRule="auto"/>
              <w:jc w:val="left"/>
              <w:rPr>
                <w:rFonts w:ascii="宋体" w:eastAsia="宋体" w:hAnsi="宋体" w:cs="Times New Roman"/>
                <w:b/>
                <w:szCs w:val="22"/>
              </w:rPr>
            </w:pPr>
            <w:r w:rsidRPr="0046609D">
              <w:rPr>
                <w:rFonts w:ascii="宋体" w:eastAsia="宋体" w:hAnsi="宋体" w:cs="Times New Roman" w:hint="eastAsia"/>
                <w:bCs/>
                <w:szCs w:val="22"/>
              </w:rPr>
              <w:t>6</w:t>
            </w:r>
            <w:r w:rsidR="004F6BE0" w:rsidRPr="0046609D">
              <w:rPr>
                <w:rFonts w:ascii="宋体" w:eastAsia="宋体" w:hAnsi="宋体" w:cs="Times New Roman" w:hint="eastAsia"/>
                <w:bCs/>
                <w:szCs w:val="22"/>
              </w:rPr>
              <w:t>.</w:t>
            </w:r>
            <w:r w:rsidR="004F6BE0" w:rsidRPr="0046609D">
              <w:rPr>
                <w:rFonts w:ascii="宋体" w:eastAsia="宋体" w:hAnsi="宋体"/>
                <w:bCs/>
                <w:szCs w:val="22"/>
              </w:rPr>
              <w:t>姜宇辉</w:t>
            </w:r>
            <w:r w:rsidR="004F6BE0" w:rsidRPr="0046609D">
              <w:rPr>
                <w:rFonts w:ascii="宋体" w:eastAsia="宋体" w:hAnsi="宋体" w:hint="eastAsia"/>
                <w:bCs/>
                <w:szCs w:val="22"/>
              </w:rPr>
              <w:t>：《</w:t>
            </w:r>
            <w:r w:rsidR="004F6BE0" w:rsidRPr="0046609D">
              <w:rPr>
                <w:rFonts w:ascii="宋体" w:eastAsia="宋体" w:hAnsi="宋体"/>
                <w:bCs/>
                <w:szCs w:val="22"/>
              </w:rPr>
              <w:t>作为真理游戏的电子游戏——跟随福柯的文本脉络探寻游戏哲学的建构可能</w:t>
            </w:r>
            <w:r w:rsidR="004F6BE0" w:rsidRPr="0046609D">
              <w:rPr>
                <w:rFonts w:ascii="宋体" w:eastAsia="宋体" w:hAnsi="宋体" w:hint="eastAsia"/>
                <w:bCs/>
                <w:szCs w:val="22"/>
              </w:rPr>
              <w:t>》，《</w:t>
            </w:r>
            <w:r w:rsidR="004F6BE0" w:rsidRPr="0046609D">
              <w:rPr>
                <w:rFonts w:ascii="宋体" w:eastAsia="宋体" w:hAnsi="宋体"/>
                <w:bCs/>
                <w:szCs w:val="22"/>
              </w:rPr>
              <w:t>上海大学学报(社会科学版)</w:t>
            </w:r>
            <w:r w:rsidR="004F6BE0" w:rsidRPr="0046609D">
              <w:rPr>
                <w:rFonts w:ascii="宋体" w:eastAsia="宋体" w:hAnsi="宋体" w:hint="eastAsia"/>
                <w:bCs/>
                <w:szCs w:val="22"/>
              </w:rPr>
              <w:t>》2022年第3期。</w:t>
            </w:r>
          </w:p>
        </w:tc>
        <w:tc>
          <w:tcPr>
            <w:tcW w:w="1922" w:type="dxa"/>
          </w:tcPr>
          <w:p w14:paraId="23DE712D" w14:textId="77777777" w:rsidR="00BD7EEA" w:rsidRDefault="00BD7EEA" w:rsidP="00BD7EEA">
            <w:pPr>
              <w:jc w:val="left"/>
              <w:rPr>
                <w:rFonts w:ascii="宋体" w:eastAsia="宋体" w:hAnsi="宋体" w:cs="Times New Roman"/>
                <w:szCs w:val="22"/>
              </w:rPr>
            </w:pPr>
            <w:bookmarkStart w:id="1" w:name="OLE_LINK3"/>
            <w:r>
              <w:rPr>
                <w:rFonts w:ascii="宋体" w:eastAsia="宋体" w:hAnsi="宋体" w:cs="Times New Roman" w:hint="eastAsia"/>
                <w:szCs w:val="22"/>
              </w:rPr>
              <w:t>若有重要更新，请写下思路和要点：</w:t>
            </w:r>
            <w:bookmarkEnd w:id="1"/>
          </w:p>
          <w:p w14:paraId="41838079" w14:textId="654A1F8F" w:rsidR="002F1CA0" w:rsidRPr="005D6F85" w:rsidRDefault="00A03689" w:rsidP="00BD7EEA">
            <w:pPr>
              <w:jc w:val="left"/>
              <w:rPr>
                <w:rFonts w:ascii="宋体" w:eastAsia="宋体" w:hAnsi="宋体" w:cs="Times New Roman"/>
                <w:b/>
                <w:szCs w:val="22"/>
              </w:rPr>
            </w:pPr>
            <w:r>
              <w:rPr>
                <w:rFonts w:ascii="宋体" w:eastAsia="宋体" w:hAnsi="宋体" w:cs="Times New Roman" w:hint="eastAsia"/>
                <w:szCs w:val="22"/>
              </w:rPr>
              <w:t>加入了参考文献1和2，删去了第三次作业中一篇与目前选题关系不大的文献。</w:t>
            </w:r>
          </w:p>
        </w:tc>
      </w:tr>
      <w:tr w:rsidR="00BD7EEA" w:rsidRPr="005D6F85" w14:paraId="1F5B8ABC" w14:textId="6CE487C8" w:rsidTr="00BD7EEA">
        <w:trPr>
          <w:trHeight w:val="1597"/>
        </w:trPr>
        <w:tc>
          <w:tcPr>
            <w:tcW w:w="6374" w:type="dxa"/>
            <w:gridSpan w:val="5"/>
          </w:tcPr>
          <w:p w14:paraId="3F2332D0" w14:textId="73AAA0BF" w:rsidR="00BD7EEA" w:rsidRDefault="00BD7EEA" w:rsidP="00AF6A84">
            <w:pPr>
              <w:jc w:val="left"/>
              <w:rPr>
                <w:rFonts w:ascii="宋体" w:eastAsia="宋体" w:hAnsi="宋体" w:cs="Times New Roman"/>
                <w:b/>
                <w:szCs w:val="22"/>
              </w:rPr>
            </w:pPr>
            <w:r>
              <w:rPr>
                <w:rFonts w:ascii="宋体" w:eastAsia="宋体" w:hAnsi="宋体" w:cs="Times New Roman" w:hint="eastAsia"/>
                <w:b/>
                <w:szCs w:val="22"/>
              </w:rPr>
              <w:lastRenderedPageBreak/>
              <w:t>AI工具使用</w:t>
            </w:r>
          </w:p>
          <w:p w14:paraId="45F9AC52" w14:textId="4A9CFA0C" w:rsidR="00EB617A" w:rsidRPr="005E4BF1" w:rsidRDefault="00BD7EEA" w:rsidP="0081752F">
            <w:pPr>
              <w:jc w:val="left"/>
              <w:rPr>
                <w:rFonts w:ascii="宋体" w:eastAsia="宋体" w:hAnsi="宋体" w:cs="Times New Roman"/>
                <w:bCs/>
                <w:szCs w:val="22"/>
              </w:rPr>
            </w:pPr>
            <w:r w:rsidRPr="005E4BF1">
              <w:rPr>
                <w:rFonts w:ascii="宋体" w:eastAsia="宋体" w:hAnsi="宋体" w:cs="Times New Roman" w:hint="eastAsia"/>
                <w:bCs/>
                <w:szCs w:val="22"/>
              </w:rPr>
              <w:t>1.我使用的AI工具有：</w:t>
            </w:r>
          </w:p>
          <w:p w14:paraId="3F2997F4" w14:textId="764AF795" w:rsidR="00BD7EEA" w:rsidRPr="005E4BF1" w:rsidRDefault="00EB617A" w:rsidP="00AF6A84">
            <w:pPr>
              <w:jc w:val="left"/>
              <w:rPr>
                <w:rFonts w:ascii="宋体" w:eastAsia="宋体" w:hAnsi="宋体" w:cs="Times New Roman"/>
                <w:bCs/>
                <w:szCs w:val="22"/>
              </w:rPr>
            </w:pPr>
            <w:r>
              <w:rPr>
                <w:rFonts w:ascii="宋体" w:eastAsia="宋体" w:hAnsi="宋体" w:cs="Times New Roman" w:hint="eastAsia"/>
                <w:bCs/>
                <w:szCs w:val="22"/>
              </w:rPr>
              <w:t>ChatGPT 5.6 Sol Thinking</w:t>
            </w:r>
            <w:r w:rsidR="00E80D03">
              <w:rPr>
                <w:rFonts w:ascii="宋体" w:eastAsia="宋体" w:hAnsi="宋体" w:cs="Times New Roman" w:hint="eastAsia"/>
                <w:bCs/>
                <w:szCs w:val="22"/>
              </w:rPr>
              <w:t xml:space="preserve"> 网页版</w:t>
            </w:r>
          </w:p>
          <w:p w14:paraId="43F4B3C2" w14:textId="03317C66" w:rsidR="00BD7EEA" w:rsidRDefault="00BD7EEA" w:rsidP="0081752F">
            <w:pPr>
              <w:jc w:val="left"/>
              <w:rPr>
                <w:rFonts w:ascii="宋体" w:eastAsia="宋体" w:hAnsi="宋体" w:cs="Times New Roman"/>
                <w:bCs/>
                <w:szCs w:val="22"/>
              </w:rPr>
            </w:pPr>
            <w:r w:rsidRPr="005E4BF1">
              <w:rPr>
                <w:rFonts w:ascii="宋体" w:eastAsia="宋体" w:hAnsi="宋体" w:cs="Times New Roman" w:hint="eastAsia"/>
                <w:bCs/>
                <w:szCs w:val="22"/>
              </w:rPr>
              <w:t>2.我从AI那里获得了哪些提示、启发或资源（请写得尽可能具体）</w:t>
            </w:r>
          </w:p>
          <w:p w14:paraId="20120270" w14:textId="035A8B33" w:rsidR="009C1854" w:rsidRPr="00080841" w:rsidRDefault="00CD694C" w:rsidP="00FA37B6">
            <w:pPr>
              <w:jc w:val="left"/>
              <w:rPr>
                <w:rFonts w:ascii="宋体" w:eastAsia="宋体" w:hAnsi="宋体" w:cs="Times New Roman"/>
                <w:bCs/>
                <w:szCs w:val="22"/>
              </w:rPr>
            </w:pPr>
            <w:r>
              <w:rPr>
                <w:rFonts w:ascii="宋体" w:eastAsia="宋体" w:hAnsi="宋体" w:cs="Times New Roman" w:hint="eastAsia"/>
                <w:bCs/>
                <w:szCs w:val="22"/>
              </w:rPr>
              <w:t>让AI</w:t>
            </w:r>
            <w:r w:rsidR="00FF26B6">
              <w:rPr>
                <w:rFonts w:ascii="宋体" w:eastAsia="宋体" w:hAnsi="宋体" w:cs="Times New Roman" w:hint="eastAsia"/>
                <w:bCs/>
                <w:szCs w:val="22"/>
              </w:rPr>
              <w:t>从我的想法中提炼出可能的观点</w:t>
            </w:r>
            <w:r>
              <w:rPr>
                <w:rFonts w:ascii="宋体" w:eastAsia="宋体" w:hAnsi="宋体" w:cs="Times New Roman" w:hint="eastAsia"/>
                <w:bCs/>
                <w:szCs w:val="22"/>
              </w:rPr>
              <w:t>，</w:t>
            </w:r>
            <w:r w:rsidR="00080B0E">
              <w:rPr>
                <w:rFonts w:ascii="宋体" w:eastAsia="宋体" w:hAnsi="宋体" w:cs="Times New Roman" w:hint="eastAsia"/>
                <w:bCs/>
                <w:szCs w:val="22"/>
              </w:rPr>
              <w:t>与AI交流我</w:t>
            </w:r>
            <w:r w:rsidR="00420DF1">
              <w:rPr>
                <w:rFonts w:ascii="宋体" w:eastAsia="宋体" w:hAnsi="宋体" w:cs="Times New Roman" w:hint="eastAsia"/>
                <w:bCs/>
                <w:szCs w:val="22"/>
              </w:rPr>
              <w:t>选定</w:t>
            </w:r>
            <w:r w:rsidR="00080B0E">
              <w:rPr>
                <w:rFonts w:ascii="宋体" w:eastAsia="宋体" w:hAnsi="宋体" w:cs="Times New Roman" w:hint="eastAsia"/>
                <w:bCs/>
                <w:szCs w:val="22"/>
              </w:rPr>
              <w:t>的观点的精准化表达</w:t>
            </w:r>
            <w:r w:rsidR="00B7791B">
              <w:rPr>
                <w:rFonts w:ascii="宋体" w:eastAsia="宋体" w:hAnsi="宋体" w:cs="Times New Roman" w:hint="eastAsia"/>
                <w:bCs/>
                <w:szCs w:val="22"/>
              </w:rPr>
              <w:t>，如</w:t>
            </w:r>
            <w:r w:rsidR="00F2232D">
              <w:rPr>
                <w:rFonts w:ascii="宋体" w:eastAsia="宋体" w:hAnsi="宋体" w:cs="Times New Roman" w:hint="eastAsia"/>
                <w:bCs/>
                <w:szCs w:val="22"/>
              </w:rPr>
              <w:t>自我中心</w:t>
            </w:r>
            <w:r w:rsidR="00B7791B">
              <w:rPr>
                <w:rFonts w:ascii="宋体" w:eastAsia="宋体" w:hAnsi="宋体" w:cs="Times New Roman" w:hint="eastAsia"/>
                <w:bCs/>
                <w:szCs w:val="22"/>
              </w:rPr>
              <w:t>感、</w:t>
            </w:r>
            <w:r w:rsidR="005407B9">
              <w:rPr>
                <w:rFonts w:ascii="宋体" w:eastAsia="宋体" w:hAnsi="宋体" w:cs="Times New Roman" w:hint="eastAsia"/>
                <w:bCs/>
                <w:szCs w:val="22"/>
              </w:rPr>
              <w:t>叙事外部位置的优越感等。</w:t>
            </w:r>
          </w:p>
          <w:p w14:paraId="742CA816" w14:textId="7026979C" w:rsidR="00BD7EEA" w:rsidRPr="005E4BF1" w:rsidRDefault="00BD7EEA" w:rsidP="00AF6A84">
            <w:pPr>
              <w:jc w:val="left"/>
              <w:rPr>
                <w:rFonts w:ascii="宋体" w:eastAsia="宋体" w:hAnsi="宋体" w:cs="Times New Roman"/>
                <w:bCs/>
                <w:szCs w:val="22"/>
              </w:rPr>
            </w:pPr>
            <w:r w:rsidRPr="005E4BF1">
              <w:rPr>
                <w:rFonts w:ascii="宋体" w:eastAsia="宋体" w:hAnsi="宋体" w:cs="Times New Roman" w:hint="eastAsia"/>
                <w:bCs/>
                <w:szCs w:val="22"/>
              </w:rPr>
              <w:t>3.我对AI提供的信息进行了哪些反思、证伪或进一步推进（请写得尽可能具体）</w:t>
            </w:r>
          </w:p>
          <w:p w14:paraId="11940D11" w14:textId="496BE7A9" w:rsidR="00BD7EEA" w:rsidRDefault="00F43D5C" w:rsidP="00AF6A84">
            <w:pPr>
              <w:jc w:val="left"/>
              <w:rPr>
                <w:rFonts w:ascii="宋体" w:eastAsia="宋体" w:hAnsi="宋体" w:cs="Times New Roman"/>
                <w:bCs/>
                <w:szCs w:val="22"/>
              </w:rPr>
            </w:pPr>
            <w:r w:rsidRPr="00F43D5C">
              <w:rPr>
                <w:rFonts w:ascii="宋体" w:eastAsia="宋体" w:hAnsi="宋体" w:cs="Times New Roman" w:hint="eastAsia"/>
                <w:bCs/>
                <w:szCs w:val="22"/>
              </w:rPr>
              <w:t>AI在</w:t>
            </w:r>
            <w:r>
              <w:rPr>
                <w:rFonts w:ascii="宋体" w:eastAsia="宋体" w:hAnsi="宋体" w:cs="Times New Roman" w:hint="eastAsia"/>
                <w:bCs/>
                <w:szCs w:val="22"/>
              </w:rPr>
              <w:t>组织我的三个方面的</w:t>
            </w:r>
            <w:r w:rsidR="00BA6D28">
              <w:rPr>
                <w:rFonts w:ascii="宋体" w:eastAsia="宋体" w:hAnsi="宋体" w:cs="Times New Roman" w:hint="eastAsia"/>
                <w:bCs/>
                <w:szCs w:val="22"/>
              </w:rPr>
              <w:t>自我中心</w:t>
            </w:r>
            <w:r>
              <w:rPr>
                <w:rFonts w:ascii="宋体" w:eastAsia="宋体" w:hAnsi="宋体" w:cs="Times New Roman" w:hint="eastAsia"/>
                <w:bCs/>
                <w:szCs w:val="22"/>
              </w:rPr>
              <w:t>感的叙述时，简单地将它们列为并列的关系。</w:t>
            </w:r>
            <w:r w:rsidR="002C2EAE">
              <w:rPr>
                <w:rFonts w:ascii="宋体" w:eastAsia="宋体" w:hAnsi="宋体" w:cs="Times New Roman" w:hint="eastAsia"/>
                <w:bCs/>
                <w:szCs w:val="22"/>
              </w:rPr>
              <w:t>我在思考后重新确定为叙事外部位置的优越感引发对他者回应的可控预期和对自身伦理豁免的预期</w:t>
            </w:r>
            <w:r w:rsidR="00D65A66">
              <w:rPr>
                <w:rFonts w:ascii="宋体" w:eastAsia="宋体" w:hAnsi="宋体" w:cs="Times New Roman" w:hint="eastAsia"/>
                <w:bCs/>
                <w:szCs w:val="22"/>
              </w:rPr>
              <w:t>，这一层级关系。</w:t>
            </w:r>
          </w:p>
          <w:p w14:paraId="2900D0EB" w14:textId="3726FCF7" w:rsidR="00E7225F" w:rsidRPr="00F43D5C" w:rsidRDefault="00E7225F" w:rsidP="00AF6A84">
            <w:pPr>
              <w:jc w:val="left"/>
              <w:rPr>
                <w:rFonts w:ascii="宋体" w:eastAsia="宋体" w:hAnsi="宋体" w:cs="Times New Roman"/>
                <w:bCs/>
                <w:szCs w:val="22"/>
              </w:rPr>
            </w:pPr>
            <w:r>
              <w:rPr>
                <w:rFonts w:ascii="宋体" w:eastAsia="宋体" w:hAnsi="宋体" w:cs="Times New Roman" w:hint="eastAsia"/>
                <w:bCs/>
                <w:szCs w:val="22"/>
              </w:rPr>
              <w:t>我在AI给出的可能的观点之上</w:t>
            </w:r>
            <w:r w:rsidR="000445F3">
              <w:rPr>
                <w:rFonts w:ascii="宋体" w:eastAsia="宋体" w:hAnsi="宋体" w:cs="Times New Roman" w:hint="eastAsia"/>
                <w:bCs/>
                <w:szCs w:val="22"/>
              </w:rPr>
              <w:t>给出了</w:t>
            </w:r>
            <w:r>
              <w:rPr>
                <w:rFonts w:ascii="宋体" w:eastAsia="宋体" w:hAnsi="宋体" w:cs="Times New Roman" w:hint="eastAsia"/>
                <w:bCs/>
                <w:szCs w:val="22"/>
              </w:rPr>
              <w:t>《曙光》中主人公的复合性隐喻</w:t>
            </w:r>
            <w:r w:rsidR="000445F3">
              <w:rPr>
                <w:rFonts w:ascii="宋体" w:eastAsia="宋体" w:hAnsi="宋体" w:cs="Times New Roman" w:hint="eastAsia"/>
                <w:bCs/>
                <w:szCs w:val="22"/>
              </w:rPr>
              <w:t>的想法</w:t>
            </w:r>
            <w:r>
              <w:rPr>
                <w:rFonts w:ascii="宋体" w:eastAsia="宋体" w:hAnsi="宋体" w:cs="Times New Roman" w:hint="eastAsia"/>
                <w:bCs/>
                <w:szCs w:val="22"/>
              </w:rPr>
              <w:t>，</w:t>
            </w:r>
            <w:r w:rsidR="00537D75">
              <w:rPr>
                <w:rFonts w:ascii="宋体" w:eastAsia="宋体" w:hAnsi="宋体" w:cs="Times New Roman" w:hint="eastAsia"/>
                <w:bCs/>
                <w:szCs w:val="22"/>
              </w:rPr>
              <w:t>经由一定验证过程后纳入目前的观点中。</w:t>
            </w:r>
          </w:p>
        </w:tc>
        <w:tc>
          <w:tcPr>
            <w:tcW w:w="1922" w:type="dxa"/>
          </w:tcPr>
          <w:p w14:paraId="52623160" w14:textId="77777777" w:rsidR="00BD7EEA" w:rsidRDefault="00BD7EEA" w:rsidP="00AF6A84">
            <w:pPr>
              <w:jc w:val="left"/>
              <w:rPr>
                <w:rFonts w:ascii="宋体" w:eastAsia="宋体" w:hAnsi="宋体" w:cs="Times New Roman"/>
                <w:szCs w:val="22"/>
              </w:rPr>
            </w:pPr>
            <w:r>
              <w:rPr>
                <w:rFonts w:ascii="宋体" w:eastAsia="宋体" w:hAnsi="宋体" w:cs="Times New Roman" w:hint="eastAsia"/>
                <w:szCs w:val="22"/>
              </w:rPr>
              <w:t>若有重要更新，请写下思路和要点：</w:t>
            </w:r>
          </w:p>
          <w:p w14:paraId="1639FE18" w14:textId="1A870C64" w:rsidR="00D84CED" w:rsidRPr="000F394E" w:rsidRDefault="005621AA" w:rsidP="00AF6A84">
            <w:pPr>
              <w:jc w:val="left"/>
              <w:rPr>
                <w:rFonts w:ascii="宋体" w:eastAsia="宋体" w:hAnsi="宋体" w:cs="Times New Roman"/>
                <w:bCs/>
                <w:szCs w:val="22"/>
              </w:rPr>
            </w:pPr>
            <w:r w:rsidRPr="000F394E">
              <w:rPr>
                <w:rFonts w:ascii="宋体" w:eastAsia="宋体" w:hAnsi="宋体" w:cs="Times New Roman" w:hint="eastAsia"/>
                <w:bCs/>
                <w:szCs w:val="22"/>
              </w:rPr>
              <w:t>在这次作业中主要使用了ChatGPT作为AI辅助工具，推进了第三次作业的思考进度。</w:t>
            </w:r>
          </w:p>
        </w:tc>
      </w:tr>
    </w:tbl>
    <w:p w14:paraId="500FB424" w14:textId="77777777" w:rsidR="005E4BF1" w:rsidRDefault="005E4BF1" w:rsidP="001F6A0A">
      <w:pPr>
        <w:spacing w:beforeLines="50" w:before="156"/>
        <w:rPr>
          <w:b/>
          <w:bCs/>
          <w:sz w:val="22"/>
          <w:szCs w:val="28"/>
        </w:rPr>
      </w:pPr>
    </w:p>
    <w:p w14:paraId="060451F5" w14:textId="0F87191F" w:rsidR="005E4BF1" w:rsidRPr="005E4BF1" w:rsidRDefault="005E4BF1" w:rsidP="005E4BF1">
      <w:pPr>
        <w:spacing w:beforeLines="50" w:before="156"/>
        <w:rPr>
          <w:b/>
          <w:bCs/>
          <w:sz w:val="22"/>
          <w:szCs w:val="28"/>
        </w:rPr>
      </w:pPr>
      <w:r>
        <w:rPr>
          <w:rFonts w:hint="eastAsia"/>
          <w:b/>
          <w:bCs/>
          <w:sz w:val="22"/>
          <w:szCs w:val="28"/>
        </w:rPr>
        <w:t xml:space="preserve">2. </w:t>
      </w:r>
      <w:r w:rsidR="00F2605D">
        <w:rPr>
          <w:rFonts w:hint="eastAsia"/>
          <w:b/>
          <w:bCs/>
          <w:sz w:val="22"/>
          <w:szCs w:val="28"/>
        </w:rPr>
        <w:t>扩展阅读与思考对话</w:t>
      </w:r>
      <w:bookmarkStart w:id="2" w:name="OLE_LINK2"/>
      <w:r>
        <w:rPr>
          <w:rFonts w:hint="eastAsia"/>
          <w:b/>
          <w:bCs/>
          <w:sz w:val="22"/>
          <w:szCs w:val="28"/>
        </w:rPr>
        <w:t>（</w:t>
      </w:r>
      <w:r w:rsidR="00F2605D">
        <w:rPr>
          <w:rFonts w:hint="eastAsia"/>
          <w:b/>
          <w:bCs/>
          <w:sz w:val="22"/>
          <w:szCs w:val="28"/>
        </w:rPr>
        <w:t>两篇文章</w:t>
      </w:r>
      <w:r>
        <w:rPr>
          <w:rFonts w:hint="eastAsia"/>
          <w:b/>
          <w:bCs/>
          <w:sz w:val="22"/>
          <w:szCs w:val="28"/>
        </w:rPr>
        <w:t>均</w:t>
      </w:r>
      <w:r w:rsidR="00BD7EEA">
        <w:rPr>
          <w:rFonts w:hint="eastAsia"/>
          <w:b/>
          <w:bCs/>
          <w:sz w:val="22"/>
          <w:szCs w:val="28"/>
        </w:rPr>
        <w:t>上传至网络学堂的课程文件区</w:t>
      </w:r>
      <w:r>
        <w:rPr>
          <w:rFonts w:hint="eastAsia"/>
          <w:b/>
          <w:bCs/>
          <w:sz w:val="22"/>
          <w:szCs w:val="28"/>
        </w:rPr>
        <w:t>）</w:t>
      </w:r>
      <w:bookmarkEnd w:id="2"/>
    </w:p>
    <w:p w14:paraId="6EC8D382" w14:textId="32766B04" w:rsidR="005E4BF1" w:rsidRDefault="005E4BF1" w:rsidP="005E4BF1">
      <w:pPr>
        <w:spacing w:beforeLines="50" w:before="156"/>
        <w:rPr>
          <w:b/>
          <w:bCs/>
          <w:sz w:val="22"/>
          <w:szCs w:val="28"/>
        </w:rPr>
      </w:pPr>
      <w:r w:rsidRPr="005E4BF1">
        <w:rPr>
          <w:rFonts w:hint="eastAsia"/>
          <w:b/>
          <w:bCs/>
          <w:sz w:val="22"/>
          <w:szCs w:val="28"/>
        </w:rPr>
        <w:t>（</w:t>
      </w:r>
      <w:r w:rsidRPr="005E4BF1">
        <w:rPr>
          <w:rFonts w:hint="eastAsia"/>
          <w:b/>
          <w:bCs/>
          <w:sz w:val="22"/>
          <w:szCs w:val="28"/>
        </w:rPr>
        <w:t>1</w:t>
      </w:r>
      <w:r w:rsidRPr="005E4BF1">
        <w:rPr>
          <w:rFonts w:hint="eastAsia"/>
          <w:b/>
          <w:bCs/>
          <w:sz w:val="22"/>
          <w:szCs w:val="28"/>
        </w:rPr>
        <w:t>）</w:t>
      </w:r>
      <w:r w:rsidR="00BD7EEA">
        <w:rPr>
          <w:rFonts w:hint="eastAsia"/>
          <w:b/>
          <w:bCs/>
          <w:sz w:val="22"/>
          <w:szCs w:val="28"/>
        </w:rPr>
        <w:t>赫伊津哈</w:t>
      </w:r>
      <w:r w:rsidR="00F2605D">
        <w:rPr>
          <w:rFonts w:hint="eastAsia"/>
          <w:b/>
          <w:bCs/>
          <w:sz w:val="22"/>
          <w:szCs w:val="28"/>
        </w:rPr>
        <w:t>：《</w:t>
      </w:r>
      <w:r w:rsidR="00BD7EEA">
        <w:rPr>
          <w:rFonts w:hint="eastAsia"/>
          <w:b/>
          <w:bCs/>
          <w:sz w:val="22"/>
          <w:szCs w:val="28"/>
        </w:rPr>
        <w:t>游戏的人·作者前言</w:t>
      </w:r>
      <w:r w:rsidR="00F2605D">
        <w:rPr>
          <w:rFonts w:hint="eastAsia"/>
          <w:b/>
          <w:bCs/>
          <w:sz w:val="22"/>
          <w:szCs w:val="28"/>
        </w:rPr>
        <w:t>》</w:t>
      </w:r>
    </w:p>
    <w:p w14:paraId="09999DE9" w14:textId="77777777" w:rsidR="00BD7EEA" w:rsidRDefault="00BD7EEA" w:rsidP="005E4BF1">
      <w:pPr>
        <w:spacing w:beforeLines="50" w:before="156"/>
        <w:rPr>
          <w:sz w:val="22"/>
          <w:szCs w:val="28"/>
        </w:rPr>
      </w:pPr>
      <w:r>
        <w:rPr>
          <w:rFonts w:hint="eastAsia"/>
          <w:sz w:val="22"/>
          <w:szCs w:val="28"/>
        </w:rPr>
        <w:t>这次想请你做一个实验：</w:t>
      </w:r>
    </w:p>
    <w:p w14:paraId="4CEBD396" w14:textId="7EB4EA14" w:rsidR="00F2605D" w:rsidRDefault="00BD7EEA" w:rsidP="005E4BF1">
      <w:pPr>
        <w:spacing w:beforeLines="50" w:before="156"/>
        <w:rPr>
          <w:sz w:val="22"/>
          <w:szCs w:val="28"/>
        </w:rPr>
      </w:pPr>
      <w:r>
        <w:rPr>
          <w:rFonts w:hint="eastAsia"/>
          <w:sz w:val="22"/>
          <w:szCs w:val="28"/>
        </w:rPr>
        <w:t>第一步，请自己阅读这篇文本，阅读的时候注意发现并记录自己的疑问、困惑，不一定非得是很高深，很整体性的疑问，可以是针对某个局部的</w:t>
      </w:r>
      <w:r w:rsidR="00F4279C">
        <w:rPr>
          <w:rFonts w:hint="eastAsia"/>
          <w:sz w:val="22"/>
          <w:szCs w:val="28"/>
        </w:rPr>
        <w:t>名词、概念、逻辑、表达的疑问。</w:t>
      </w:r>
    </w:p>
    <w:p w14:paraId="71263AE4" w14:textId="495F1D26" w:rsidR="00F4279C" w:rsidRDefault="00F4279C" w:rsidP="005E4BF1">
      <w:pPr>
        <w:spacing w:beforeLines="50" w:before="156"/>
        <w:rPr>
          <w:sz w:val="22"/>
          <w:szCs w:val="28"/>
        </w:rPr>
      </w:pPr>
      <w:r>
        <w:rPr>
          <w:rFonts w:hint="eastAsia"/>
          <w:sz w:val="22"/>
          <w:szCs w:val="28"/>
        </w:rPr>
        <w:t>第二步，把文本交给</w:t>
      </w:r>
      <w:r>
        <w:rPr>
          <w:rFonts w:hint="eastAsia"/>
          <w:sz w:val="22"/>
          <w:szCs w:val="28"/>
        </w:rPr>
        <w:t>AI</w:t>
      </w:r>
      <w:r>
        <w:rPr>
          <w:rFonts w:hint="eastAsia"/>
          <w:sz w:val="22"/>
          <w:szCs w:val="28"/>
        </w:rPr>
        <w:t>，请它进行分析，看看</w:t>
      </w:r>
      <w:r>
        <w:rPr>
          <w:rFonts w:hint="eastAsia"/>
          <w:sz w:val="22"/>
          <w:szCs w:val="28"/>
        </w:rPr>
        <w:t>AI</w:t>
      </w:r>
      <w:r>
        <w:rPr>
          <w:rFonts w:hint="eastAsia"/>
          <w:sz w:val="22"/>
          <w:szCs w:val="28"/>
        </w:rPr>
        <w:t>的产出是否能够回应你的疑问困惑。</w:t>
      </w:r>
    </w:p>
    <w:p w14:paraId="2A4CDC16" w14:textId="3B810539" w:rsidR="00F4279C" w:rsidRDefault="00F4279C" w:rsidP="005E4BF1">
      <w:pPr>
        <w:spacing w:beforeLines="50" w:before="156"/>
        <w:rPr>
          <w:sz w:val="22"/>
          <w:szCs w:val="28"/>
        </w:rPr>
      </w:pPr>
      <w:r>
        <w:rPr>
          <w:rFonts w:hint="eastAsia"/>
          <w:sz w:val="22"/>
          <w:szCs w:val="28"/>
        </w:rPr>
        <w:t>第三步，就你自己的疑问困惑出发，与</w:t>
      </w:r>
      <w:r>
        <w:rPr>
          <w:rFonts w:hint="eastAsia"/>
          <w:sz w:val="22"/>
          <w:szCs w:val="28"/>
        </w:rPr>
        <w:t>AI</w:t>
      </w:r>
      <w:r>
        <w:rPr>
          <w:rFonts w:hint="eastAsia"/>
          <w:sz w:val="22"/>
          <w:szCs w:val="28"/>
        </w:rPr>
        <w:t>进行多轮次的对话，看看它是否能够给出令你满意的答案。</w:t>
      </w:r>
    </w:p>
    <w:p w14:paraId="392A9642" w14:textId="7E6A7943" w:rsidR="003B2C5D" w:rsidRDefault="003B2C5D" w:rsidP="005E4BF1">
      <w:pPr>
        <w:spacing w:beforeLines="50" w:before="156"/>
        <w:rPr>
          <w:sz w:val="22"/>
          <w:szCs w:val="28"/>
        </w:rPr>
      </w:pPr>
      <w:r>
        <w:rPr>
          <w:rFonts w:hint="eastAsia"/>
          <w:sz w:val="22"/>
          <w:szCs w:val="28"/>
        </w:rPr>
        <w:t>请</w:t>
      </w:r>
      <w:r w:rsidR="00F4279C">
        <w:rPr>
          <w:rFonts w:hint="eastAsia"/>
          <w:sz w:val="22"/>
          <w:szCs w:val="28"/>
        </w:rPr>
        <w:t>在完成上面的实验后，概述整体进程并</w:t>
      </w:r>
      <w:r>
        <w:rPr>
          <w:rFonts w:hint="eastAsia"/>
          <w:sz w:val="22"/>
          <w:szCs w:val="28"/>
        </w:rPr>
        <w:t>写下你的思考</w:t>
      </w:r>
      <w:r w:rsidR="00F4279C">
        <w:rPr>
          <w:rFonts w:hint="eastAsia"/>
          <w:sz w:val="22"/>
          <w:szCs w:val="28"/>
        </w:rPr>
        <w:t>发现</w:t>
      </w:r>
      <w:r>
        <w:rPr>
          <w:rFonts w:hint="eastAsia"/>
          <w:sz w:val="22"/>
          <w:szCs w:val="28"/>
        </w:rPr>
        <w:t>（不限字数）：</w:t>
      </w:r>
    </w:p>
    <w:p w14:paraId="05C0AEAE" w14:textId="77777777" w:rsidR="005D1CBE" w:rsidRDefault="005D1CBE" w:rsidP="005E4BF1">
      <w:pPr>
        <w:spacing w:beforeLines="50" w:before="156"/>
        <w:rPr>
          <w:sz w:val="22"/>
          <w:szCs w:val="28"/>
        </w:rPr>
      </w:pPr>
    </w:p>
    <w:p w14:paraId="4F93A6CA" w14:textId="5B2B6569" w:rsidR="005D1CBE" w:rsidRPr="00F2605D" w:rsidRDefault="000E6281" w:rsidP="005E4BF1">
      <w:pPr>
        <w:spacing w:beforeLines="50" w:before="156"/>
        <w:rPr>
          <w:rFonts w:hint="eastAsia"/>
          <w:sz w:val="22"/>
          <w:szCs w:val="28"/>
        </w:rPr>
      </w:pPr>
      <w:r>
        <w:rPr>
          <w:rFonts w:hint="eastAsia"/>
          <w:sz w:val="22"/>
          <w:szCs w:val="28"/>
        </w:rPr>
        <w:t>一、</w:t>
      </w:r>
      <w:r w:rsidR="005D1CBE">
        <w:rPr>
          <w:rFonts w:hint="eastAsia"/>
          <w:sz w:val="22"/>
          <w:szCs w:val="28"/>
        </w:rPr>
        <w:t>阅读时产生的疑问：</w:t>
      </w:r>
    </w:p>
    <w:p w14:paraId="29670236" w14:textId="649FA582" w:rsidR="005E4BF1" w:rsidRDefault="003E2B2D" w:rsidP="005E4BF1">
      <w:pPr>
        <w:spacing w:beforeLines="50" w:before="156"/>
        <w:rPr>
          <w:sz w:val="22"/>
          <w:szCs w:val="28"/>
        </w:rPr>
      </w:pPr>
      <w:r>
        <w:rPr>
          <w:rFonts w:hint="eastAsia"/>
          <w:sz w:val="22"/>
          <w:szCs w:val="28"/>
        </w:rPr>
        <w:t>什么“上古的智慧”将人类的活动统称为游戏？</w:t>
      </w:r>
    </w:p>
    <w:p w14:paraId="63361DBA" w14:textId="420189EC" w:rsidR="00D1601E" w:rsidRDefault="00D1601E" w:rsidP="005E4BF1">
      <w:pPr>
        <w:spacing w:beforeLines="50" w:before="156"/>
        <w:rPr>
          <w:rFonts w:hint="eastAsia"/>
          <w:sz w:val="22"/>
          <w:szCs w:val="28"/>
        </w:rPr>
      </w:pPr>
      <w:r>
        <w:rPr>
          <w:rFonts w:hint="eastAsia"/>
          <w:sz w:val="22"/>
          <w:szCs w:val="28"/>
        </w:rPr>
        <w:t>文明为何是在游戏中并作为游戏发展起来的？</w:t>
      </w:r>
      <w:r w:rsidR="007400C1">
        <w:rPr>
          <w:rFonts w:hint="eastAsia"/>
          <w:sz w:val="22"/>
          <w:szCs w:val="28"/>
        </w:rPr>
        <w:t>作者以前如何阐述这个观点？</w:t>
      </w:r>
    </w:p>
    <w:p w14:paraId="22362607" w14:textId="204160B1" w:rsidR="00F7358D" w:rsidRDefault="00F7358D" w:rsidP="005E4BF1">
      <w:pPr>
        <w:spacing w:beforeLines="50" w:before="156"/>
        <w:rPr>
          <w:sz w:val="22"/>
          <w:szCs w:val="28"/>
        </w:rPr>
      </w:pPr>
      <w:r>
        <w:rPr>
          <w:rFonts w:hint="eastAsia"/>
          <w:sz w:val="22"/>
          <w:szCs w:val="28"/>
        </w:rPr>
        <w:t>人类学是研究什么问题的学科？</w:t>
      </w:r>
      <w:r w:rsidR="005D1CBE">
        <w:rPr>
          <w:rFonts w:hint="eastAsia"/>
          <w:sz w:val="22"/>
          <w:szCs w:val="28"/>
        </w:rPr>
        <w:t>为什么说它不关注游戏因素的重要性？</w:t>
      </w:r>
    </w:p>
    <w:p w14:paraId="7054268D" w14:textId="6C74579B" w:rsidR="007847EE" w:rsidRDefault="00DD6427" w:rsidP="005E4BF1">
      <w:pPr>
        <w:spacing w:beforeLines="50" w:before="156"/>
        <w:rPr>
          <w:sz w:val="22"/>
          <w:szCs w:val="28"/>
        </w:rPr>
      </w:pPr>
      <w:r>
        <w:rPr>
          <w:rFonts w:hint="eastAsia"/>
          <w:sz w:val="22"/>
          <w:szCs w:val="28"/>
        </w:rPr>
        <w:t>二、</w:t>
      </w:r>
      <w:r w:rsidR="00936420">
        <w:rPr>
          <w:rFonts w:hint="eastAsia"/>
          <w:sz w:val="22"/>
          <w:szCs w:val="28"/>
        </w:rPr>
        <w:t>AI</w:t>
      </w:r>
      <w:r w:rsidR="00936420">
        <w:rPr>
          <w:rFonts w:hint="eastAsia"/>
          <w:sz w:val="22"/>
          <w:szCs w:val="28"/>
        </w:rPr>
        <w:t>对这篇序言的分析：</w:t>
      </w:r>
    </w:p>
    <w:p w14:paraId="29DA810E" w14:textId="75916911" w:rsidR="00936420" w:rsidRDefault="00F158AB" w:rsidP="005E4BF1">
      <w:pPr>
        <w:spacing w:beforeLines="50" w:before="156"/>
        <w:rPr>
          <w:sz w:val="22"/>
          <w:szCs w:val="28"/>
        </w:rPr>
      </w:pPr>
      <w:r>
        <w:rPr>
          <w:rFonts w:hint="eastAsia"/>
          <w:sz w:val="22"/>
          <w:szCs w:val="28"/>
        </w:rPr>
        <w:t>事实上，</w:t>
      </w:r>
      <w:r>
        <w:rPr>
          <w:rFonts w:hint="eastAsia"/>
          <w:sz w:val="22"/>
          <w:szCs w:val="28"/>
        </w:rPr>
        <w:t>AI</w:t>
      </w:r>
      <w:r>
        <w:rPr>
          <w:rFonts w:hint="eastAsia"/>
          <w:sz w:val="22"/>
          <w:szCs w:val="28"/>
        </w:rPr>
        <w:t>仅仅是对序言的观点进行了复述，以一种更加浅显的语言描述了内容。</w:t>
      </w:r>
      <w:r w:rsidR="006C2173">
        <w:rPr>
          <w:rFonts w:hint="eastAsia"/>
          <w:sz w:val="22"/>
          <w:szCs w:val="28"/>
        </w:rPr>
        <w:t>并没有解决我的疑惑。</w:t>
      </w:r>
    </w:p>
    <w:p w14:paraId="6B130F25" w14:textId="63199F69" w:rsidR="0034736A" w:rsidRDefault="0034736A" w:rsidP="005E4BF1">
      <w:pPr>
        <w:spacing w:beforeLines="50" w:before="156"/>
        <w:rPr>
          <w:sz w:val="22"/>
          <w:szCs w:val="28"/>
        </w:rPr>
      </w:pPr>
      <w:r>
        <w:rPr>
          <w:rFonts w:hint="eastAsia"/>
          <w:sz w:val="22"/>
          <w:szCs w:val="28"/>
        </w:rPr>
        <w:t>三、</w:t>
      </w:r>
      <w:r w:rsidR="00671B85">
        <w:rPr>
          <w:rFonts w:hint="eastAsia"/>
          <w:sz w:val="22"/>
          <w:szCs w:val="28"/>
        </w:rPr>
        <w:t>与</w:t>
      </w:r>
      <w:r w:rsidR="00671B85">
        <w:rPr>
          <w:rFonts w:hint="eastAsia"/>
          <w:sz w:val="22"/>
          <w:szCs w:val="28"/>
        </w:rPr>
        <w:t>AI</w:t>
      </w:r>
      <w:r w:rsidR="00671B85">
        <w:rPr>
          <w:rFonts w:hint="eastAsia"/>
          <w:sz w:val="22"/>
          <w:szCs w:val="28"/>
        </w:rPr>
        <w:t>的对话</w:t>
      </w:r>
    </w:p>
    <w:p w14:paraId="10FC41A4" w14:textId="45F75676" w:rsidR="00671B85" w:rsidRPr="00F158AB" w:rsidRDefault="002B7FA7" w:rsidP="005E4BF1">
      <w:pPr>
        <w:spacing w:beforeLines="50" w:before="156"/>
        <w:rPr>
          <w:rFonts w:hint="eastAsia"/>
          <w:sz w:val="22"/>
          <w:szCs w:val="28"/>
        </w:rPr>
      </w:pPr>
      <w:r>
        <w:rPr>
          <w:rFonts w:hint="eastAsia"/>
          <w:sz w:val="22"/>
          <w:szCs w:val="28"/>
        </w:rPr>
        <w:t>AI</w:t>
      </w:r>
      <w:r>
        <w:rPr>
          <w:rFonts w:hint="eastAsia"/>
          <w:sz w:val="22"/>
          <w:szCs w:val="28"/>
        </w:rPr>
        <w:t>就我的第一个疑问，称柏拉图在《法律篇》第七卷提出人是神的某种玩物，应当以游戏的方式度过一生</w:t>
      </w:r>
      <w:r w:rsidR="00794416">
        <w:rPr>
          <w:rFonts w:hint="eastAsia"/>
          <w:sz w:val="22"/>
          <w:szCs w:val="28"/>
        </w:rPr>
        <w:t>；意思是古老的观点认为人生就是一场游戏，但这并没有深入解释哪</w:t>
      </w:r>
      <w:r w:rsidR="00794416">
        <w:rPr>
          <w:rFonts w:hint="eastAsia"/>
          <w:sz w:val="22"/>
          <w:szCs w:val="28"/>
        </w:rPr>
        <w:lastRenderedPageBreak/>
        <w:t>些活动有游戏性质。</w:t>
      </w:r>
    </w:p>
    <w:p w14:paraId="23D2386F" w14:textId="257C4C25" w:rsidR="003B2C5D" w:rsidRDefault="000C7AFA" w:rsidP="005E4BF1">
      <w:pPr>
        <w:spacing w:beforeLines="50" w:before="156"/>
        <w:rPr>
          <w:rFonts w:hint="eastAsia"/>
          <w:sz w:val="22"/>
          <w:szCs w:val="28"/>
        </w:rPr>
      </w:pPr>
      <w:r>
        <w:rPr>
          <w:rFonts w:hint="eastAsia"/>
          <w:sz w:val="22"/>
          <w:szCs w:val="28"/>
        </w:rPr>
        <w:t>就第二个疑问，</w:t>
      </w:r>
      <w:r w:rsidR="00455EA3">
        <w:rPr>
          <w:rFonts w:hint="eastAsia"/>
          <w:sz w:val="22"/>
          <w:szCs w:val="28"/>
        </w:rPr>
        <w:t>宗教仪式、神话诗歌等活动具有游戏性质，人在游戏中建立规则、组织行动、产生象征意义；而文明的发展也</w:t>
      </w:r>
      <w:r w:rsidR="00575978">
        <w:rPr>
          <w:rFonts w:hint="eastAsia"/>
          <w:sz w:val="22"/>
          <w:szCs w:val="28"/>
        </w:rPr>
        <w:t>体现为</w:t>
      </w:r>
      <w:r w:rsidR="00455EA3">
        <w:rPr>
          <w:rFonts w:hint="eastAsia"/>
          <w:sz w:val="22"/>
          <w:szCs w:val="28"/>
        </w:rPr>
        <w:t>这些具有游戏性质的活动的发展。</w:t>
      </w:r>
    </w:p>
    <w:p w14:paraId="6ECEF8BE" w14:textId="16A01E6B" w:rsidR="00C74DE2" w:rsidRDefault="00334175" w:rsidP="005E4BF1">
      <w:pPr>
        <w:spacing w:beforeLines="50" w:before="156"/>
        <w:rPr>
          <w:sz w:val="22"/>
          <w:szCs w:val="28"/>
        </w:rPr>
      </w:pPr>
      <w:r>
        <w:rPr>
          <w:rFonts w:hint="eastAsia"/>
          <w:sz w:val="22"/>
          <w:szCs w:val="28"/>
        </w:rPr>
        <w:t>就第三个疑问，人类学是研究人类及其生活方式的学科，考察某种行为在具体文化中意味什么以及为何以这种形式出现，</w:t>
      </w:r>
      <w:r w:rsidR="002161DA">
        <w:rPr>
          <w:rFonts w:hint="eastAsia"/>
          <w:sz w:val="22"/>
          <w:szCs w:val="28"/>
        </w:rPr>
        <w:t>子学科</w:t>
      </w:r>
      <w:r>
        <w:rPr>
          <w:rFonts w:hint="eastAsia"/>
          <w:sz w:val="22"/>
          <w:szCs w:val="28"/>
        </w:rPr>
        <w:t>包含文化人类学、社会人类学等。</w:t>
      </w:r>
      <w:r w:rsidR="00571C10">
        <w:rPr>
          <w:rFonts w:hint="eastAsia"/>
          <w:sz w:val="22"/>
          <w:szCs w:val="28"/>
        </w:rPr>
        <w:t>从考察方面可以看出，人类学并不非常关注某种行为是否具有游戏性质。</w:t>
      </w:r>
    </w:p>
    <w:p w14:paraId="50813010" w14:textId="0CE42783" w:rsidR="00112485" w:rsidRDefault="00BA7847" w:rsidP="005E4BF1">
      <w:pPr>
        <w:spacing w:beforeLines="50" w:before="156"/>
        <w:rPr>
          <w:rFonts w:hint="eastAsia"/>
          <w:sz w:val="22"/>
          <w:szCs w:val="28"/>
        </w:rPr>
      </w:pPr>
      <w:r>
        <w:rPr>
          <w:rFonts w:hint="eastAsia"/>
          <w:sz w:val="22"/>
          <w:szCs w:val="28"/>
        </w:rPr>
        <w:t>通过</w:t>
      </w:r>
      <w:r w:rsidR="00552342">
        <w:rPr>
          <w:rFonts w:hint="eastAsia"/>
          <w:sz w:val="22"/>
          <w:szCs w:val="28"/>
        </w:rPr>
        <w:t>直接</w:t>
      </w:r>
      <w:r w:rsidR="00FD2202">
        <w:rPr>
          <w:rFonts w:hint="eastAsia"/>
          <w:sz w:val="22"/>
          <w:szCs w:val="28"/>
        </w:rPr>
        <w:t>询问</w:t>
      </w:r>
      <w:r w:rsidR="00FD2202">
        <w:rPr>
          <w:rFonts w:hint="eastAsia"/>
          <w:sz w:val="22"/>
          <w:szCs w:val="28"/>
        </w:rPr>
        <w:t>AI</w:t>
      </w:r>
      <w:r w:rsidR="00FD2202">
        <w:rPr>
          <w:rFonts w:hint="eastAsia"/>
          <w:sz w:val="22"/>
          <w:szCs w:val="28"/>
        </w:rPr>
        <w:t>上述</w:t>
      </w:r>
      <w:r w:rsidR="00BB4A8F">
        <w:rPr>
          <w:rFonts w:hint="eastAsia"/>
          <w:sz w:val="22"/>
          <w:szCs w:val="28"/>
        </w:rPr>
        <w:t>问题，</w:t>
      </w:r>
      <w:r w:rsidR="00112485">
        <w:rPr>
          <w:rFonts w:hint="eastAsia"/>
          <w:sz w:val="22"/>
          <w:szCs w:val="28"/>
        </w:rPr>
        <w:t>基本解决了我的疑问。</w:t>
      </w:r>
    </w:p>
    <w:p w14:paraId="6B4A5DF8" w14:textId="77777777" w:rsidR="003B2C5D" w:rsidRPr="005E4BF1" w:rsidRDefault="003B2C5D" w:rsidP="005E4BF1">
      <w:pPr>
        <w:spacing w:beforeLines="50" w:before="156"/>
        <w:rPr>
          <w:sz w:val="22"/>
          <w:szCs w:val="28"/>
        </w:rPr>
      </w:pPr>
    </w:p>
    <w:p w14:paraId="6FCC9F51" w14:textId="27ADE58B" w:rsidR="005E4BF1" w:rsidRPr="005E4BF1" w:rsidRDefault="005E4BF1" w:rsidP="005E4BF1">
      <w:pPr>
        <w:spacing w:beforeLines="50" w:before="156"/>
        <w:rPr>
          <w:b/>
          <w:bCs/>
          <w:sz w:val="22"/>
          <w:szCs w:val="28"/>
        </w:rPr>
      </w:pPr>
      <w:r w:rsidRPr="005E4BF1">
        <w:rPr>
          <w:rFonts w:hint="eastAsia"/>
          <w:b/>
          <w:bCs/>
          <w:sz w:val="22"/>
          <w:szCs w:val="28"/>
        </w:rPr>
        <w:t>（</w:t>
      </w:r>
      <w:r w:rsidRPr="005E4BF1">
        <w:rPr>
          <w:rFonts w:hint="eastAsia"/>
          <w:b/>
          <w:bCs/>
          <w:sz w:val="22"/>
          <w:szCs w:val="28"/>
        </w:rPr>
        <w:t>2</w:t>
      </w:r>
      <w:r w:rsidRPr="005E4BF1">
        <w:rPr>
          <w:rFonts w:hint="eastAsia"/>
          <w:b/>
          <w:bCs/>
          <w:sz w:val="22"/>
          <w:szCs w:val="28"/>
        </w:rPr>
        <w:t>）</w:t>
      </w:r>
      <w:r w:rsidR="00F4279C">
        <w:rPr>
          <w:rFonts w:hint="eastAsia"/>
          <w:b/>
          <w:bCs/>
          <w:sz w:val="22"/>
          <w:szCs w:val="28"/>
        </w:rPr>
        <w:t>曹琪</w:t>
      </w:r>
      <w:r w:rsidRPr="005E4BF1">
        <w:rPr>
          <w:rFonts w:hint="eastAsia"/>
          <w:b/>
          <w:bCs/>
          <w:sz w:val="22"/>
          <w:szCs w:val="28"/>
        </w:rPr>
        <w:t>：《</w:t>
      </w:r>
      <w:r w:rsidR="00F4279C" w:rsidRPr="00F4279C">
        <w:rPr>
          <w:b/>
          <w:bCs/>
          <w:sz w:val="22"/>
          <w:szCs w:val="28"/>
        </w:rPr>
        <w:t>从</w:t>
      </w:r>
      <w:r w:rsidR="00F4279C">
        <w:rPr>
          <w:rFonts w:hint="eastAsia"/>
          <w:b/>
          <w:bCs/>
          <w:sz w:val="22"/>
          <w:szCs w:val="28"/>
        </w:rPr>
        <w:t>“</w:t>
      </w:r>
      <w:r w:rsidR="00F4279C" w:rsidRPr="00F4279C">
        <w:rPr>
          <w:b/>
          <w:bCs/>
          <w:sz w:val="22"/>
          <w:szCs w:val="28"/>
        </w:rPr>
        <w:t>安全区</w:t>
      </w:r>
      <w:r w:rsidR="00F4279C">
        <w:rPr>
          <w:rFonts w:hint="eastAsia"/>
          <w:b/>
          <w:bCs/>
          <w:sz w:val="22"/>
          <w:szCs w:val="28"/>
        </w:rPr>
        <w:t>”</w:t>
      </w:r>
      <w:r w:rsidR="00F4279C" w:rsidRPr="00F4279C">
        <w:rPr>
          <w:b/>
          <w:bCs/>
          <w:sz w:val="22"/>
          <w:szCs w:val="28"/>
        </w:rPr>
        <w:t>出走的</w:t>
      </w:r>
      <w:r w:rsidR="00F4279C">
        <w:rPr>
          <w:rFonts w:hint="eastAsia"/>
          <w:b/>
          <w:bCs/>
          <w:sz w:val="22"/>
          <w:szCs w:val="28"/>
        </w:rPr>
        <w:t>“</w:t>
      </w:r>
      <w:r w:rsidR="00F4279C" w:rsidRPr="00F4279C">
        <w:rPr>
          <w:b/>
          <w:bCs/>
          <w:sz w:val="22"/>
          <w:szCs w:val="28"/>
        </w:rPr>
        <w:t>越界叙事</w:t>
      </w:r>
      <w:r w:rsidR="00F4279C">
        <w:rPr>
          <w:rFonts w:hint="eastAsia"/>
          <w:b/>
          <w:bCs/>
          <w:sz w:val="22"/>
          <w:szCs w:val="28"/>
        </w:rPr>
        <w:t>”</w:t>
      </w:r>
      <w:r w:rsidR="00F4279C" w:rsidRPr="00F4279C">
        <w:rPr>
          <w:b/>
          <w:bCs/>
          <w:sz w:val="22"/>
          <w:szCs w:val="28"/>
        </w:rPr>
        <w:t>：以</w:t>
      </w:r>
      <w:r w:rsidR="00F4279C">
        <w:rPr>
          <w:rFonts w:hint="eastAsia"/>
          <w:b/>
          <w:bCs/>
          <w:sz w:val="22"/>
          <w:szCs w:val="28"/>
        </w:rPr>
        <w:t>〈</w:t>
      </w:r>
      <w:r w:rsidR="00F4279C" w:rsidRPr="00F4279C">
        <w:rPr>
          <w:b/>
          <w:bCs/>
          <w:sz w:val="22"/>
          <w:szCs w:val="28"/>
        </w:rPr>
        <w:t>燕云十六声</w:t>
      </w:r>
      <w:r w:rsidR="00F4279C">
        <w:rPr>
          <w:rFonts w:hint="eastAsia"/>
          <w:b/>
          <w:bCs/>
          <w:sz w:val="22"/>
          <w:szCs w:val="28"/>
        </w:rPr>
        <w:t>〉</w:t>
      </w:r>
      <w:r w:rsidR="00F4279C" w:rsidRPr="00F4279C">
        <w:rPr>
          <w:b/>
          <w:bCs/>
          <w:sz w:val="22"/>
          <w:szCs w:val="28"/>
        </w:rPr>
        <w:t>为例分析数字游戏对严肃历史表达的技术治理</w:t>
      </w:r>
      <w:r w:rsidRPr="005E4BF1">
        <w:rPr>
          <w:rFonts w:hint="eastAsia"/>
          <w:b/>
          <w:bCs/>
          <w:sz w:val="22"/>
          <w:szCs w:val="28"/>
        </w:rPr>
        <w:t>》</w:t>
      </w:r>
    </w:p>
    <w:p w14:paraId="30F7352C" w14:textId="03B41B19" w:rsidR="003B2C5D" w:rsidRPr="005E4BF1" w:rsidRDefault="00F4279C" w:rsidP="005E4BF1">
      <w:pPr>
        <w:spacing w:beforeLines="50" w:before="156"/>
        <w:rPr>
          <w:sz w:val="22"/>
          <w:szCs w:val="28"/>
        </w:rPr>
      </w:pPr>
      <w:r>
        <w:rPr>
          <w:rFonts w:hint="eastAsia"/>
          <w:sz w:val="22"/>
          <w:szCs w:val="28"/>
        </w:rPr>
        <w:t>这次请全程不要借助</w:t>
      </w:r>
      <w:r>
        <w:rPr>
          <w:rFonts w:hint="eastAsia"/>
          <w:sz w:val="22"/>
          <w:szCs w:val="28"/>
        </w:rPr>
        <w:t>AI</w:t>
      </w:r>
      <w:r>
        <w:rPr>
          <w:rFonts w:hint="eastAsia"/>
          <w:sz w:val="22"/>
          <w:szCs w:val="28"/>
        </w:rPr>
        <w:t>，自己去阅读第一、二大节（</w:t>
      </w:r>
      <w:r>
        <w:rPr>
          <w:rFonts w:hint="eastAsia"/>
          <w:sz w:val="22"/>
          <w:szCs w:val="28"/>
        </w:rPr>
        <w:t>48-52</w:t>
      </w:r>
      <w:r>
        <w:rPr>
          <w:rFonts w:hint="eastAsia"/>
          <w:sz w:val="22"/>
          <w:szCs w:val="28"/>
        </w:rPr>
        <w:t>页），并总结提炼出作者是如何针对这一游戏对象提出有效的研究问题的，有哪些方法和思路可以借鉴？</w:t>
      </w:r>
      <w:r w:rsidR="003B2C5D">
        <w:rPr>
          <w:rFonts w:hint="eastAsia"/>
          <w:sz w:val="22"/>
          <w:szCs w:val="28"/>
        </w:rPr>
        <w:t>（不限字数）：</w:t>
      </w:r>
    </w:p>
    <w:p w14:paraId="6924A182" w14:textId="250F35AF" w:rsidR="007B703C" w:rsidRPr="00C74DE2" w:rsidRDefault="00774553" w:rsidP="00C74DE2">
      <w:pPr>
        <w:spacing w:beforeLines="50" w:before="156"/>
        <w:rPr>
          <w:sz w:val="22"/>
          <w:szCs w:val="28"/>
        </w:rPr>
      </w:pPr>
      <w:r>
        <w:rPr>
          <w:rFonts w:hint="eastAsia"/>
          <w:sz w:val="22"/>
          <w:szCs w:val="28"/>
        </w:rPr>
        <w:t>作者首先观察到了一个现象：</w:t>
      </w:r>
      <w:r w:rsidR="00465385">
        <w:rPr>
          <w:rFonts w:hint="eastAsia"/>
          <w:sz w:val="22"/>
          <w:szCs w:val="28"/>
        </w:rPr>
        <w:t>尽管历史学的态度逐渐走向开放，数字游戏在表达历史上引入主观性和虚构方法的手段也逐渐获得认可，但是存在一条学界与业界默契性的边界</w:t>
      </w:r>
      <w:r w:rsidR="009A1D6E">
        <w:rPr>
          <w:rFonts w:hint="eastAsia"/>
          <w:sz w:val="22"/>
          <w:szCs w:val="28"/>
        </w:rPr>
        <w:t>，即</w:t>
      </w:r>
      <w:r w:rsidR="00465385">
        <w:rPr>
          <w:rFonts w:hint="eastAsia"/>
          <w:sz w:val="22"/>
          <w:szCs w:val="28"/>
        </w:rPr>
        <w:t>针对争议性、创伤性的历史，数字</w:t>
      </w:r>
      <w:r w:rsidR="00F377B2">
        <w:rPr>
          <w:rFonts w:hint="eastAsia"/>
          <w:sz w:val="22"/>
          <w:szCs w:val="28"/>
        </w:rPr>
        <w:t>游戏如果无法践行现实主义的表达，则应当回避这部分内容。</w:t>
      </w:r>
    </w:p>
    <w:p w14:paraId="057899BB" w14:textId="5E336E49" w:rsidR="00C74DE2" w:rsidRPr="00C74DE2" w:rsidRDefault="00E0174D" w:rsidP="00C74DE2">
      <w:pPr>
        <w:spacing w:beforeLines="50" w:before="156"/>
        <w:rPr>
          <w:sz w:val="22"/>
          <w:szCs w:val="28"/>
        </w:rPr>
      </w:pPr>
      <w:r>
        <w:rPr>
          <w:rFonts w:hint="eastAsia"/>
          <w:sz w:val="22"/>
          <w:szCs w:val="28"/>
        </w:rPr>
        <w:t>作者</w:t>
      </w:r>
      <w:r w:rsidR="00FA6CE6">
        <w:rPr>
          <w:rFonts w:hint="eastAsia"/>
          <w:sz w:val="22"/>
          <w:szCs w:val="28"/>
        </w:rPr>
        <w:t>进一步思考</w:t>
      </w:r>
      <w:r>
        <w:rPr>
          <w:rFonts w:hint="eastAsia"/>
          <w:sz w:val="22"/>
          <w:szCs w:val="28"/>
        </w:rPr>
        <w:t>这一条边界的形成原因，</w:t>
      </w:r>
      <w:r w:rsidR="000C5087">
        <w:rPr>
          <w:rFonts w:hint="eastAsia"/>
          <w:sz w:val="22"/>
          <w:szCs w:val="28"/>
        </w:rPr>
        <w:t>提出了为了保持历史准确性的猜想，随后调查这一猜想的正确性。</w:t>
      </w:r>
      <w:r w:rsidR="00261B2C">
        <w:rPr>
          <w:rFonts w:hint="eastAsia"/>
          <w:sz w:val="22"/>
          <w:szCs w:val="28"/>
        </w:rPr>
        <w:t>调查发现玩家认为数字游戏在表达历史上更应该适配游戏语境而非重现事实；业界有改编历史以融入游戏的想法，但大多会选择保守的策略；学界由于缺乏批评数字游戏的理论，不自觉的采用了重现主义。由此作者得出结论，这条边界并不是由于大多数人对准确性的追求，而是对在公共场合表达历史的慎重</w:t>
      </w:r>
      <w:r w:rsidR="00E16100">
        <w:rPr>
          <w:rFonts w:hint="eastAsia"/>
          <w:sz w:val="22"/>
          <w:szCs w:val="28"/>
        </w:rPr>
        <w:t>态度</w:t>
      </w:r>
      <w:r w:rsidR="00261B2C">
        <w:rPr>
          <w:rFonts w:hint="eastAsia"/>
          <w:sz w:val="22"/>
          <w:szCs w:val="28"/>
        </w:rPr>
        <w:t>。</w:t>
      </w:r>
    </w:p>
    <w:p w14:paraId="028F6677" w14:textId="65AC40DE" w:rsidR="00C74DE2" w:rsidRDefault="008E00E2" w:rsidP="00C74DE2">
      <w:pPr>
        <w:spacing w:beforeLines="50" w:before="156"/>
        <w:rPr>
          <w:sz w:val="22"/>
          <w:szCs w:val="28"/>
        </w:rPr>
      </w:pPr>
      <w:r>
        <w:rPr>
          <w:rFonts w:hint="eastAsia"/>
          <w:sz w:val="22"/>
          <w:szCs w:val="28"/>
        </w:rPr>
        <w:t>进而作者提出数字游戏对严肃历史的表达并不是需要被过分提防的事情，其</w:t>
      </w:r>
      <w:r w:rsidR="00731610">
        <w:rPr>
          <w:rFonts w:hint="eastAsia"/>
          <w:sz w:val="22"/>
          <w:szCs w:val="28"/>
        </w:rPr>
        <w:t>在创造意义空间上</w:t>
      </w:r>
      <w:r>
        <w:rPr>
          <w:rFonts w:hint="eastAsia"/>
          <w:sz w:val="22"/>
          <w:szCs w:val="28"/>
        </w:rPr>
        <w:t>具有相当的潜力。</w:t>
      </w:r>
      <w:r w:rsidR="00BE63E6">
        <w:rPr>
          <w:rFonts w:hint="eastAsia"/>
          <w:sz w:val="22"/>
          <w:szCs w:val="28"/>
        </w:rPr>
        <w:t>作者发现国际游戏市场上有大量优秀的例子，通过对严肃历史的表达建构了意义，但由于中国历史的基本情况，对表达中国严肃历史的数字游戏提出了更高的要求。</w:t>
      </w:r>
      <w:r w:rsidR="00E36EB0">
        <w:rPr>
          <w:rFonts w:hint="eastAsia"/>
          <w:sz w:val="22"/>
          <w:szCs w:val="28"/>
        </w:rPr>
        <w:t>于是作者着眼于寻找国内游戏市场上成功的例子。</w:t>
      </w:r>
    </w:p>
    <w:p w14:paraId="760FC98D" w14:textId="44963820" w:rsidR="00C74DE2" w:rsidRDefault="003E13BA" w:rsidP="00C74DE2">
      <w:pPr>
        <w:spacing w:beforeLines="50" w:before="156"/>
        <w:rPr>
          <w:sz w:val="22"/>
          <w:szCs w:val="28"/>
        </w:rPr>
      </w:pPr>
      <w:r>
        <w:rPr>
          <w:rFonts w:hint="eastAsia"/>
          <w:sz w:val="22"/>
          <w:szCs w:val="28"/>
        </w:rPr>
        <w:t>作者观察到《燕云十六声》在公测前屡次陷入负面舆情，但</w:t>
      </w:r>
      <w:r>
        <w:rPr>
          <w:rFonts w:hint="eastAsia"/>
          <w:sz w:val="22"/>
          <w:szCs w:val="28"/>
        </w:rPr>
        <w:t>由于</w:t>
      </w:r>
      <w:r w:rsidR="00CD3372">
        <w:rPr>
          <w:rFonts w:hint="eastAsia"/>
          <w:sz w:val="22"/>
          <w:szCs w:val="28"/>
        </w:rPr>
        <w:t>其</w:t>
      </w:r>
      <w:r>
        <w:rPr>
          <w:rFonts w:hint="eastAsia"/>
          <w:sz w:val="22"/>
          <w:szCs w:val="28"/>
        </w:rPr>
        <w:t>将大量真实的历史要素</w:t>
      </w:r>
      <w:r w:rsidR="00CD3372">
        <w:rPr>
          <w:rFonts w:hint="eastAsia"/>
          <w:sz w:val="22"/>
          <w:szCs w:val="28"/>
        </w:rPr>
        <w:t>融入了游戏中，</w:t>
      </w:r>
      <w:r>
        <w:rPr>
          <w:rFonts w:hint="eastAsia"/>
          <w:sz w:val="22"/>
          <w:szCs w:val="28"/>
        </w:rPr>
        <w:t>在公测后</w:t>
      </w:r>
      <w:r w:rsidR="00DE2D8F">
        <w:rPr>
          <w:rFonts w:hint="eastAsia"/>
          <w:sz w:val="22"/>
          <w:szCs w:val="28"/>
        </w:rPr>
        <w:t>其</w:t>
      </w:r>
      <w:r>
        <w:rPr>
          <w:rFonts w:hint="eastAsia"/>
          <w:sz w:val="22"/>
          <w:szCs w:val="28"/>
        </w:rPr>
        <w:t>强烈的历史代入感受到了大量好评</w:t>
      </w:r>
      <w:r w:rsidR="00C8196F">
        <w:rPr>
          <w:rFonts w:hint="eastAsia"/>
          <w:sz w:val="22"/>
          <w:szCs w:val="28"/>
        </w:rPr>
        <w:t>，实现了舆论的</w:t>
      </w:r>
      <w:r w:rsidR="007930F6">
        <w:rPr>
          <w:rFonts w:hint="eastAsia"/>
          <w:sz w:val="22"/>
          <w:szCs w:val="28"/>
        </w:rPr>
        <w:t>反转</w:t>
      </w:r>
      <w:r>
        <w:rPr>
          <w:rFonts w:hint="eastAsia"/>
          <w:sz w:val="22"/>
          <w:szCs w:val="28"/>
        </w:rPr>
        <w:t>。</w:t>
      </w:r>
      <w:r w:rsidR="008409D4">
        <w:rPr>
          <w:rFonts w:hint="eastAsia"/>
          <w:sz w:val="22"/>
          <w:szCs w:val="28"/>
        </w:rPr>
        <w:t>由此，《燕云十六声》可以作为一个成功例子，来</w:t>
      </w:r>
      <w:r w:rsidR="00FE23F8">
        <w:rPr>
          <w:rFonts w:hint="eastAsia"/>
          <w:sz w:val="22"/>
          <w:szCs w:val="28"/>
        </w:rPr>
        <w:t>研究</w:t>
      </w:r>
      <w:r w:rsidR="008409D4">
        <w:rPr>
          <w:rFonts w:hint="eastAsia"/>
          <w:sz w:val="22"/>
          <w:szCs w:val="28"/>
        </w:rPr>
        <w:t>借鉴其创造出历史沉浸感的机制。</w:t>
      </w:r>
    </w:p>
    <w:p w14:paraId="0886A3D3" w14:textId="09297AAA" w:rsidR="00140C1F" w:rsidRDefault="00140C1F" w:rsidP="00C74DE2">
      <w:pPr>
        <w:spacing w:beforeLines="50" w:before="156"/>
        <w:rPr>
          <w:sz w:val="22"/>
          <w:szCs w:val="28"/>
        </w:rPr>
      </w:pPr>
      <w:r>
        <w:rPr>
          <w:rFonts w:hint="eastAsia"/>
          <w:sz w:val="22"/>
          <w:szCs w:val="28"/>
        </w:rPr>
        <w:t>由此可以看出，作者最初从对数字游戏表达历史的开放态度和边界的存在这一对可以称作矛盾的现象出发，</w:t>
      </w:r>
      <w:r w:rsidR="000C448E">
        <w:rPr>
          <w:rFonts w:hint="eastAsia"/>
          <w:sz w:val="22"/>
          <w:szCs w:val="28"/>
        </w:rPr>
        <w:t>思考矛盾形成的原因，</w:t>
      </w:r>
      <w:r w:rsidR="0072771F">
        <w:rPr>
          <w:rFonts w:hint="eastAsia"/>
          <w:sz w:val="22"/>
          <w:szCs w:val="28"/>
        </w:rPr>
        <w:t>进而提出猜想并进行研究。</w:t>
      </w:r>
      <w:r w:rsidR="001F151E">
        <w:rPr>
          <w:rFonts w:hint="eastAsia"/>
          <w:sz w:val="22"/>
          <w:szCs w:val="28"/>
        </w:rPr>
        <w:t>在得到一个可信的关于矛盾形成原因的结论后，作者并没有止步于此，而是从形成原因反过来审视矛盾本身，试图找到解决这一矛盾的方式</w:t>
      </w:r>
      <w:r w:rsidR="004A7845">
        <w:rPr>
          <w:rFonts w:hint="eastAsia"/>
          <w:sz w:val="22"/>
          <w:szCs w:val="28"/>
        </w:rPr>
        <w:t>，也即如何让数字游戏恰当的表达严肃历史。</w:t>
      </w:r>
      <w:r w:rsidR="00695E06">
        <w:rPr>
          <w:rFonts w:hint="eastAsia"/>
          <w:sz w:val="22"/>
          <w:szCs w:val="28"/>
        </w:rPr>
        <w:t>由此，作者想找到一些成功案例来分析成功背后的原因。进一步地，作者发现</w:t>
      </w:r>
      <w:r w:rsidR="00695E06">
        <w:rPr>
          <w:rFonts w:hint="eastAsia"/>
          <w:sz w:val="22"/>
          <w:szCs w:val="28"/>
        </w:rPr>
        <w:t>恰当表达严肃历史</w:t>
      </w:r>
      <w:r w:rsidR="00695E06">
        <w:rPr>
          <w:rFonts w:hint="eastAsia"/>
          <w:sz w:val="22"/>
          <w:szCs w:val="28"/>
        </w:rPr>
        <w:t>对国内外的数字游戏提出的要求</w:t>
      </w:r>
      <w:r w:rsidR="00346773">
        <w:rPr>
          <w:rFonts w:hint="eastAsia"/>
          <w:sz w:val="22"/>
          <w:szCs w:val="28"/>
        </w:rPr>
        <w:t>具有差异性</w:t>
      </w:r>
      <w:r w:rsidR="00695E06">
        <w:rPr>
          <w:rFonts w:hint="eastAsia"/>
          <w:sz w:val="22"/>
          <w:szCs w:val="28"/>
        </w:rPr>
        <w:t>，</w:t>
      </w:r>
      <w:r w:rsidR="00346773">
        <w:rPr>
          <w:rFonts w:hint="eastAsia"/>
          <w:sz w:val="22"/>
          <w:szCs w:val="28"/>
        </w:rPr>
        <w:t>国内环境为数字游戏提出更高的要求，于是限定了研究的范围为国内游戏。</w:t>
      </w:r>
      <w:r w:rsidR="002C1F8F">
        <w:rPr>
          <w:rFonts w:hint="eastAsia"/>
          <w:sz w:val="22"/>
          <w:szCs w:val="28"/>
        </w:rPr>
        <w:t>最终作者成功找到了一个成功例子，也即《燕云十六声》</w:t>
      </w:r>
      <w:r w:rsidR="00B50149">
        <w:rPr>
          <w:rFonts w:hint="eastAsia"/>
          <w:sz w:val="22"/>
          <w:szCs w:val="28"/>
        </w:rPr>
        <w:t>。</w:t>
      </w:r>
    </w:p>
    <w:p w14:paraId="210FE45E" w14:textId="11568CD9" w:rsidR="0031793A" w:rsidRPr="00BE63E6" w:rsidRDefault="0031793A" w:rsidP="00C74DE2">
      <w:pPr>
        <w:spacing w:beforeLines="50" w:before="156"/>
        <w:rPr>
          <w:rFonts w:hint="eastAsia"/>
          <w:sz w:val="22"/>
          <w:szCs w:val="28"/>
        </w:rPr>
      </w:pPr>
      <w:r>
        <w:rPr>
          <w:rFonts w:hint="eastAsia"/>
          <w:sz w:val="22"/>
          <w:szCs w:val="28"/>
        </w:rPr>
        <w:t>将作者使用的方法论总结，其包含了找矛盾并思考原因、通过原因反思现象、借助案例研究方法</w:t>
      </w:r>
      <w:r w:rsidR="00C11589">
        <w:rPr>
          <w:rFonts w:hint="eastAsia"/>
          <w:sz w:val="22"/>
          <w:szCs w:val="28"/>
        </w:rPr>
        <w:t>、</w:t>
      </w:r>
      <w:r w:rsidR="00224446">
        <w:rPr>
          <w:rFonts w:hint="eastAsia"/>
          <w:sz w:val="22"/>
          <w:szCs w:val="28"/>
        </w:rPr>
        <w:t>限定研究范围</w:t>
      </w:r>
      <w:r w:rsidR="00BD671B">
        <w:rPr>
          <w:rFonts w:hint="eastAsia"/>
          <w:sz w:val="22"/>
          <w:szCs w:val="28"/>
        </w:rPr>
        <w:t>这些方式</w:t>
      </w:r>
      <w:r>
        <w:rPr>
          <w:rFonts w:hint="eastAsia"/>
          <w:sz w:val="22"/>
          <w:szCs w:val="28"/>
        </w:rPr>
        <w:t>。</w:t>
      </w:r>
    </w:p>
    <w:sectPr w:rsidR="0031793A" w:rsidRPr="00BE63E6">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DB449" w14:textId="77777777" w:rsidR="0042680C" w:rsidRDefault="0042680C">
      <w:r>
        <w:separator/>
      </w:r>
    </w:p>
  </w:endnote>
  <w:endnote w:type="continuationSeparator" w:id="0">
    <w:p w14:paraId="5C37B8B9" w14:textId="77777777" w:rsidR="0042680C" w:rsidRDefault="00426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67F1" w14:textId="77777777" w:rsidR="008E00C1" w:rsidRDefault="00000000">
    <w:pPr>
      <w:pStyle w:val="a3"/>
    </w:pPr>
    <w:r>
      <w:rPr>
        <w:noProof/>
      </w:rPr>
      <mc:AlternateContent>
        <mc:Choice Requires="wps">
          <w:drawing>
            <wp:anchor distT="0" distB="0" distL="114300" distR="114300" simplePos="0" relativeHeight="251659264" behindDoc="0" locked="0" layoutInCell="1" allowOverlap="1" wp14:anchorId="6B7A77B7" wp14:editId="544F8F5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A806E" w14:textId="77777777" w:rsidR="008E00C1"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A77B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B3A806E" w14:textId="77777777" w:rsidR="008E00C1"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ED6D2" w14:textId="77777777" w:rsidR="0042680C" w:rsidRDefault="0042680C">
      <w:r>
        <w:separator/>
      </w:r>
    </w:p>
  </w:footnote>
  <w:footnote w:type="continuationSeparator" w:id="0">
    <w:p w14:paraId="5FD778F7" w14:textId="77777777" w:rsidR="0042680C" w:rsidRDefault="00426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5A26" w14:textId="761EC5DF" w:rsidR="008E00C1" w:rsidRDefault="00000000">
    <w:pPr>
      <w:pStyle w:val="a4"/>
      <w:jc w:val="center"/>
      <w:rPr>
        <w:sz w:val="24"/>
        <w:szCs w:val="40"/>
      </w:rPr>
    </w:pPr>
    <w:r>
      <w:rPr>
        <w:rFonts w:hint="eastAsia"/>
        <w:sz w:val="24"/>
        <w:szCs w:val="40"/>
      </w:rPr>
      <w:t>写作与沟通·游戏与</w:t>
    </w:r>
    <w:r w:rsidR="00D13361">
      <w:rPr>
        <w:rFonts w:hint="eastAsia"/>
        <w:sz w:val="24"/>
        <w:szCs w:val="40"/>
      </w:rPr>
      <w:t>文化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4A84A"/>
    <w:multiLevelType w:val="singleLevel"/>
    <w:tmpl w:val="C2B4A84A"/>
    <w:lvl w:ilvl="0">
      <w:start w:val="1"/>
      <w:numFmt w:val="decimal"/>
      <w:suff w:val="space"/>
      <w:lvlText w:val="%1."/>
      <w:lvlJc w:val="left"/>
    </w:lvl>
  </w:abstractNum>
  <w:abstractNum w:abstractNumId="1" w15:restartNumberingAfterBreak="0">
    <w:nsid w:val="00C10A5F"/>
    <w:multiLevelType w:val="hybridMultilevel"/>
    <w:tmpl w:val="26004B28"/>
    <w:lvl w:ilvl="0" w:tplc="9A345CE0">
      <w:start w:val="1"/>
      <w:numFmt w:val="bullet"/>
      <w:lvlText w:val="•"/>
      <w:lvlJc w:val="left"/>
      <w:pPr>
        <w:tabs>
          <w:tab w:val="num" w:pos="720"/>
        </w:tabs>
        <w:ind w:left="720" w:hanging="360"/>
      </w:pPr>
      <w:rPr>
        <w:rFonts w:ascii="Arial" w:hAnsi="Arial" w:hint="default"/>
      </w:rPr>
    </w:lvl>
    <w:lvl w:ilvl="1" w:tplc="7AC8ECAE" w:tentative="1">
      <w:start w:val="1"/>
      <w:numFmt w:val="bullet"/>
      <w:lvlText w:val="•"/>
      <w:lvlJc w:val="left"/>
      <w:pPr>
        <w:tabs>
          <w:tab w:val="num" w:pos="1440"/>
        </w:tabs>
        <w:ind w:left="1440" w:hanging="360"/>
      </w:pPr>
      <w:rPr>
        <w:rFonts w:ascii="Arial" w:hAnsi="Arial" w:hint="default"/>
      </w:rPr>
    </w:lvl>
    <w:lvl w:ilvl="2" w:tplc="83F48CE4" w:tentative="1">
      <w:start w:val="1"/>
      <w:numFmt w:val="bullet"/>
      <w:lvlText w:val="•"/>
      <w:lvlJc w:val="left"/>
      <w:pPr>
        <w:tabs>
          <w:tab w:val="num" w:pos="2160"/>
        </w:tabs>
        <w:ind w:left="2160" w:hanging="360"/>
      </w:pPr>
      <w:rPr>
        <w:rFonts w:ascii="Arial" w:hAnsi="Arial" w:hint="default"/>
      </w:rPr>
    </w:lvl>
    <w:lvl w:ilvl="3" w:tplc="B34E3F62" w:tentative="1">
      <w:start w:val="1"/>
      <w:numFmt w:val="bullet"/>
      <w:lvlText w:val="•"/>
      <w:lvlJc w:val="left"/>
      <w:pPr>
        <w:tabs>
          <w:tab w:val="num" w:pos="2880"/>
        </w:tabs>
        <w:ind w:left="2880" w:hanging="360"/>
      </w:pPr>
      <w:rPr>
        <w:rFonts w:ascii="Arial" w:hAnsi="Arial" w:hint="default"/>
      </w:rPr>
    </w:lvl>
    <w:lvl w:ilvl="4" w:tplc="F7C043FA" w:tentative="1">
      <w:start w:val="1"/>
      <w:numFmt w:val="bullet"/>
      <w:lvlText w:val="•"/>
      <w:lvlJc w:val="left"/>
      <w:pPr>
        <w:tabs>
          <w:tab w:val="num" w:pos="3600"/>
        </w:tabs>
        <w:ind w:left="3600" w:hanging="360"/>
      </w:pPr>
      <w:rPr>
        <w:rFonts w:ascii="Arial" w:hAnsi="Arial" w:hint="default"/>
      </w:rPr>
    </w:lvl>
    <w:lvl w:ilvl="5" w:tplc="2042E7D0" w:tentative="1">
      <w:start w:val="1"/>
      <w:numFmt w:val="bullet"/>
      <w:lvlText w:val="•"/>
      <w:lvlJc w:val="left"/>
      <w:pPr>
        <w:tabs>
          <w:tab w:val="num" w:pos="4320"/>
        </w:tabs>
        <w:ind w:left="4320" w:hanging="360"/>
      </w:pPr>
      <w:rPr>
        <w:rFonts w:ascii="Arial" w:hAnsi="Arial" w:hint="default"/>
      </w:rPr>
    </w:lvl>
    <w:lvl w:ilvl="6" w:tplc="DE563136" w:tentative="1">
      <w:start w:val="1"/>
      <w:numFmt w:val="bullet"/>
      <w:lvlText w:val="•"/>
      <w:lvlJc w:val="left"/>
      <w:pPr>
        <w:tabs>
          <w:tab w:val="num" w:pos="5040"/>
        </w:tabs>
        <w:ind w:left="5040" w:hanging="360"/>
      </w:pPr>
      <w:rPr>
        <w:rFonts w:ascii="Arial" w:hAnsi="Arial" w:hint="default"/>
      </w:rPr>
    </w:lvl>
    <w:lvl w:ilvl="7" w:tplc="38DEEA00" w:tentative="1">
      <w:start w:val="1"/>
      <w:numFmt w:val="bullet"/>
      <w:lvlText w:val="•"/>
      <w:lvlJc w:val="left"/>
      <w:pPr>
        <w:tabs>
          <w:tab w:val="num" w:pos="5760"/>
        </w:tabs>
        <w:ind w:left="5760" w:hanging="360"/>
      </w:pPr>
      <w:rPr>
        <w:rFonts w:ascii="Arial" w:hAnsi="Arial" w:hint="default"/>
      </w:rPr>
    </w:lvl>
    <w:lvl w:ilvl="8" w:tplc="BC58FB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43075F0"/>
    <w:multiLevelType w:val="hybridMultilevel"/>
    <w:tmpl w:val="A3020F3A"/>
    <w:lvl w:ilvl="0" w:tplc="18968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48C58EF"/>
    <w:multiLevelType w:val="hybridMultilevel"/>
    <w:tmpl w:val="11FC3306"/>
    <w:lvl w:ilvl="0" w:tplc="BA700CB6">
      <w:start w:val="1"/>
      <w:numFmt w:val="decimal"/>
      <w:lvlText w:val="%1."/>
      <w:lvlJc w:val="left"/>
      <w:pPr>
        <w:tabs>
          <w:tab w:val="num" w:pos="720"/>
        </w:tabs>
        <w:ind w:left="720" w:hanging="360"/>
      </w:pPr>
    </w:lvl>
    <w:lvl w:ilvl="1" w:tplc="DFE4AD00" w:tentative="1">
      <w:start w:val="1"/>
      <w:numFmt w:val="decimal"/>
      <w:lvlText w:val="%2."/>
      <w:lvlJc w:val="left"/>
      <w:pPr>
        <w:tabs>
          <w:tab w:val="num" w:pos="1440"/>
        </w:tabs>
        <w:ind w:left="1440" w:hanging="360"/>
      </w:pPr>
    </w:lvl>
    <w:lvl w:ilvl="2" w:tplc="556C837A" w:tentative="1">
      <w:start w:val="1"/>
      <w:numFmt w:val="decimal"/>
      <w:lvlText w:val="%3."/>
      <w:lvlJc w:val="left"/>
      <w:pPr>
        <w:tabs>
          <w:tab w:val="num" w:pos="2160"/>
        </w:tabs>
        <w:ind w:left="2160" w:hanging="360"/>
      </w:pPr>
    </w:lvl>
    <w:lvl w:ilvl="3" w:tplc="663EF0D8" w:tentative="1">
      <w:start w:val="1"/>
      <w:numFmt w:val="decimal"/>
      <w:lvlText w:val="%4."/>
      <w:lvlJc w:val="left"/>
      <w:pPr>
        <w:tabs>
          <w:tab w:val="num" w:pos="2880"/>
        </w:tabs>
        <w:ind w:left="2880" w:hanging="360"/>
      </w:pPr>
    </w:lvl>
    <w:lvl w:ilvl="4" w:tplc="2312AB10" w:tentative="1">
      <w:start w:val="1"/>
      <w:numFmt w:val="decimal"/>
      <w:lvlText w:val="%5."/>
      <w:lvlJc w:val="left"/>
      <w:pPr>
        <w:tabs>
          <w:tab w:val="num" w:pos="3600"/>
        </w:tabs>
        <w:ind w:left="3600" w:hanging="360"/>
      </w:pPr>
    </w:lvl>
    <w:lvl w:ilvl="5" w:tplc="F1E6AB7A" w:tentative="1">
      <w:start w:val="1"/>
      <w:numFmt w:val="decimal"/>
      <w:lvlText w:val="%6."/>
      <w:lvlJc w:val="left"/>
      <w:pPr>
        <w:tabs>
          <w:tab w:val="num" w:pos="4320"/>
        </w:tabs>
        <w:ind w:left="4320" w:hanging="360"/>
      </w:pPr>
    </w:lvl>
    <w:lvl w:ilvl="6" w:tplc="1B9A601A" w:tentative="1">
      <w:start w:val="1"/>
      <w:numFmt w:val="decimal"/>
      <w:lvlText w:val="%7."/>
      <w:lvlJc w:val="left"/>
      <w:pPr>
        <w:tabs>
          <w:tab w:val="num" w:pos="5040"/>
        </w:tabs>
        <w:ind w:left="5040" w:hanging="360"/>
      </w:pPr>
    </w:lvl>
    <w:lvl w:ilvl="7" w:tplc="58AE8B5E" w:tentative="1">
      <w:start w:val="1"/>
      <w:numFmt w:val="decimal"/>
      <w:lvlText w:val="%8."/>
      <w:lvlJc w:val="left"/>
      <w:pPr>
        <w:tabs>
          <w:tab w:val="num" w:pos="5760"/>
        </w:tabs>
        <w:ind w:left="5760" w:hanging="360"/>
      </w:pPr>
    </w:lvl>
    <w:lvl w:ilvl="8" w:tplc="0CFA3316" w:tentative="1">
      <w:start w:val="1"/>
      <w:numFmt w:val="decimal"/>
      <w:lvlText w:val="%9."/>
      <w:lvlJc w:val="left"/>
      <w:pPr>
        <w:tabs>
          <w:tab w:val="num" w:pos="6480"/>
        </w:tabs>
        <w:ind w:left="6480" w:hanging="360"/>
      </w:pPr>
    </w:lvl>
  </w:abstractNum>
  <w:abstractNum w:abstractNumId="4" w15:restartNumberingAfterBreak="0">
    <w:nsid w:val="27977E8A"/>
    <w:multiLevelType w:val="hybridMultilevel"/>
    <w:tmpl w:val="47309482"/>
    <w:lvl w:ilvl="0" w:tplc="0AEAF9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7F80768"/>
    <w:multiLevelType w:val="hybridMultilevel"/>
    <w:tmpl w:val="063A252E"/>
    <w:lvl w:ilvl="0" w:tplc="C16E1B3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37877ED3"/>
    <w:multiLevelType w:val="hybridMultilevel"/>
    <w:tmpl w:val="66041A56"/>
    <w:lvl w:ilvl="0" w:tplc="A9E0872E">
      <w:start w:val="1"/>
      <w:numFmt w:val="bullet"/>
      <w:lvlText w:val="•"/>
      <w:lvlJc w:val="left"/>
      <w:pPr>
        <w:tabs>
          <w:tab w:val="num" w:pos="720"/>
        </w:tabs>
        <w:ind w:left="720" w:hanging="360"/>
      </w:pPr>
      <w:rPr>
        <w:rFonts w:ascii="Arial" w:hAnsi="Arial" w:hint="default"/>
      </w:rPr>
    </w:lvl>
    <w:lvl w:ilvl="1" w:tplc="9978365A" w:tentative="1">
      <w:start w:val="1"/>
      <w:numFmt w:val="bullet"/>
      <w:lvlText w:val="•"/>
      <w:lvlJc w:val="left"/>
      <w:pPr>
        <w:tabs>
          <w:tab w:val="num" w:pos="1440"/>
        </w:tabs>
        <w:ind w:left="1440" w:hanging="360"/>
      </w:pPr>
      <w:rPr>
        <w:rFonts w:ascii="Arial" w:hAnsi="Arial" w:hint="default"/>
      </w:rPr>
    </w:lvl>
    <w:lvl w:ilvl="2" w:tplc="6AFCCFEC" w:tentative="1">
      <w:start w:val="1"/>
      <w:numFmt w:val="bullet"/>
      <w:lvlText w:val="•"/>
      <w:lvlJc w:val="left"/>
      <w:pPr>
        <w:tabs>
          <w:tab w:val="num" w:pos="2160"/>
        </w:tabs>
        <w:ind w:left="2160" w:hanging="360"/>
      </w:pPr>
      <w:rPr>
        <w:rFonts w:ascii="Arial" w:hAnsi="Arial" w:hint="default"/>
      </w:rPr>
    </w:lvl>
    <w:lvl w:ilvl="3" w:tplc="515CB444" w:tentative="1">
      <w:start w:val="1"/>
      <w:numFmt w:val="bullet"/>
      <w:lvlText w:val="•"/>
      <w:lvlJc w:val="left"/>
      <w:pPr>
        <w:tabs>
          <w:tab w:val="num" w:pos="2880"/>
        </w:tabs>
        <w:ind w:left="2880" w:hanging="360"/>
      </w:pPr>
      <w:rPr>
        <w:rFonts w:ascii="Arial" w:hAnsi="Arial" w:hint="default"/>
      </w:rPr>
    </w:lvl>
    <w:lvl w:ilvl="4" w:tplc="046AD976" w:tentative="1">
      <w:start w:val="1"/>
      <w:numFmt w:val="bullet"/>
      <w:lvlText w:val="•"/>
      <w:lvlJc w:val="left"/>
      <w:pPr>
        <w:tabs>
          <w:tab w:val="num" w:pos="3600"/>
        </w:tabs>
        <w:ind w:left="3600" w:hanging="360"/>
      </w:pPr>
      <w:rPr>
        <w:rFonts w:ascii="Arial" w:hAnsi="Arial" w:hint="default"/>
      </w:rPr>
    </w:lvl>
    <w:lvl w:ilvl="5" w:tplc="2E8ACA26" w:tentative="1">
      <w:start w:val="1"/>
      <w:numFmt w:val="bullet"/>
      <w:lvlText w:val="•"/>
      <w:lvlJc w:val="left"/>
      <w:pPr>
        <w:tabs>
          <w:tab w:val="num" w:pos="4320"/>
        </w:tabs>
        <w:ind w:left="4320" w:hanging="360"/>
      </w:pPr>
      <w:rPr>
        <w:rFonts w:ascii="Arial" w:hAnsi="Arial" w:hint="default"/>
      </w:rPr>
    </w:lvl>
    <w:lvl w:ilvl="6" w:tplc="90CA175A" w:tentative="1">
      <w:start w:val="1"/>
      <w:numFmt w:val="bullet"/>
      <w:lvlText w:val="•"/>
      <w:lvlJc w:val="left"/>
      <w:pPr>
        <w:tabs>
          <w:tab w:val="num" w:pos="5040"/>
        </w:tabs>
        <w:ind w:left="5040" w:hanging="360"/>
      </w:pPr>
      <w:rPr>
        <w:rFonts w:ascii="Arial" w:hAnsi="Arial" w:hint="default"/>
      </w:rPr>
    </w:lvl>
    <w:lvl w:ilvl="7" w:tplc="6050559A" w:tentative="1">
      <w:start w:val="1"/>
      <w:numFmt w:val="bullet"/>
      <w:lvlText w:val="•"/>
      <w:lvlJc w:val="left"/>
      <w:pPr>
        <w:tabs>
          <w:tab w:val="num" w:pos="5760"/>
        </w:tabs>
        <w:ind w:left="5760" w:hanging="360"/>
      </w:pPr>
      <w:rPr>
        <w:rFonts w:ascii="Arial" w:hAnsi="Arial" w:hint="default"/>
      </w:rPr>
    </w:lvl>
    <w:lvl w:ilvl="8" w:tplc="7A1E516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A5159AC"/>
    <w:multiLevelType w:val="hybridMultilevel"/>
    <w:tmpl w:val="22BE4900"/>
    <w:lvl w:ilvl="0" w:tplc="9A345CE0">
      <w:start w:val="1"/>
      <w:numFmt w:val="bullet"/>
      <w:lvlText w:val="•"/>
      <w:lvlJc w:val="left"/>
      <w:pPr>
        <w:ind w:left="860" w:hanging="440"/>
      </w:pPr>
      <w:rPr>
        <w:rFonts w:ascii="Arial" w:hAnsi="Arial"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5AA4014C"/>
    <w:multiLevelType w:val="hybridMultilevel"/>
    <w:tmpl w:val="7B8AC442"/>
    <w:lvl w:ilvl="0" w:tplc="E3606AE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C56002E"/>
    <w:multiLevelType w:val="hybridMultilevel"/>
    <w:tmpl w:val="0F964272"/>
    <w:lvl w:ilvl="0" w:tplc="FF8E84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74718707">
    <w:abstractNumId w:val="0"/>
  </w:num>
  <w:num w:numId="2" w16cid:durableId="771824511">
    <w:abstractNumId w:val="9"/>
  </w:num>
  <w:num w:numId="3" w16cid:durableId="1686056322">
    <w:abstractNumId w:val="2"/>
  </w:num>
  <w:num w:numId="4" w16cid:durableId="1533692639">
    <w:abstractNumId w:val="4"/>
  </w:num>
  <w:num w:numId="5" w16cid:durableId="1602568778">
    <w:abstractNumId w:val="1"/>
  </w:num>
  <w:num w:numId="6" w16cid:durableId="1225799651">
    <w:abstractNumId w:val="7"/>
  </w:num>
  <w:num w:numId="7" w16cid:durableId="1885947156">
    <w:abstractNumId w:val="5"/>
  </w:num>
  <w:num w:numId="8" w16cid:durableId="794258443">
    <w:abstractNumId w:val="3"/>
  </w:num>
  <w:num w:numId="9" w16cid:durableId="969744879">
    <w:abstractNumId w:val="6"/>
  </w:num>
  <w:num w:numId="10" w16cid:durableId="19430262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Q5MGU4NzRmOTE4MTgxMzkxMDBlMmE3NGE4ZTRiZGIifQ=="/>
  </w:docVars>
  <w:rsids>
    <w:rsidRoot w:val="6CE2369E"/>
    <w:rsid w:val="0000784E"/>
    <w:rsid w:val="00020468"/>
    <w:rsid w:val="00024CC4"/>
    <w:rsid w:val="00027FC3"/>
    <w:rsid w:val="00030633"/>
    <w:rsid w:val="00032386"/>
    <w:rsid w:val="000445F3"/>
    <w:rsid w:val="000562CF"/>
    <w:rsid w:val="00056EEA"/>
    <w:rsid w:val="00061151"/>
    <w:rsid w:val="00071EBE"/>
    <w:rsid w:val="00072D3F"/>
    <w:rsid w:val="00072F4B"/>
    <w:rsid w:val="00077103"/>
    <w:rsid w:val="0008076B"/>
    <w:rsid w:val="00080841"/>
    <w:rsid w:val="00080B0E"/>
    <w:rsid w:val="00084056"/>
    <w:rsid w:val="00085688"/>
    <w:rsid w:val="00086019"/>
    <w:rsid w:val="000912F4"/>
    <w:rsid w:val="000B23FC"/>
    <w:rsid w:val="000C1612"/>
    <w:rsid w:val="000C448E"/>
    <w:rsid w:val="000C5087"/>
    <w:rsid w:val="000C7AFA"/>
    <w:rsid w:val="000D4FE4"/>
    <w:rsid w:val="000E6281"/>
    <w:rsid w:val="000F29EC"/>
    <w:rsid w:val="000F394E"/>
    <w:rsid w:val="000F7AE3"/>
    <w:rsid w:val="00103B55"/>
    <w:rsid w:val="00112485"/>
    <w:rsid w:val="00117A88"/>
    <w:rsid w:val="00136650"/>
    <w:rsid w:val="0013677C"/>
    <w:rsid w:val="00140C1F"/>
    <w:rsid w:val="001439DB"/>
    <w:rsid w:val="0015147C"/>
    <w:rsid w:val="001564C9"/>
    <w:rsid w:val="00176490"/>
    <w:rsid w:val="0019371C"/>
    <w:rsid w:val="001E029D"/>
    <w:rsid w:val="001F151E"/>
    <w:rsid w:val="001F6A0A"/>
    <w:rsid w:val="00211B11"/>
    <w:rsid w:val="002161DA"/>
    <w:rsid w:val="00224446"/>
    <w:rsid w:val="00233E3B"/>
    <w:rsid w:val="00254DB9"/>
    <w:rsid w:val="0025705E"/>
    <w:rsid w:val="00261B2C"/>
    <w:rsid w:val="0028799C"/>
    <w:rsid w:val="002B4944"/>
    <w:rsid w:val="002B495C"/>
    <w:rsid w:val="002B7FA7"/>
    <w:rsid w:val="002C1F8F"/>
    <w:rsid w:val="002C2EAE"/>
    <w:rsid w:val="002D37AE"/>
    <w:rsid w:val="002E78C6"/>
    <w:rsid w:val="002F1CA0"/>
    <w:rsid w:val="003071E9"/>
    <w:rsid w:val="003117DA"/>
    <w:rsid w:val="0031793A"/>
    <w:rsid w:val="003217F2"/>
    <w:rsid w:val="00322724"/>
    <w:rsid w:val="00325083"/>
    <w:rsid w:val="00334175"/>
    <w:rsid w:val="0034257C"/>
    <w:rsid w:val="00346773"/>
    <w:rsid w:val="0034736A"/>
    <w:rsid w:val="00350968"/>
    <w:rsid w:val="00367CEE"/>
    <w:rsid w:val="00377306"/>
    <w:rsid w:val="00380A29"/>
    <w:rsid w:val="00394B96"/>
    <w:rsid w:val="0039542D"/>
    <w:rsid w:val="003A70D6"/>
    <w:rsid w:val="003B2C5D"/>
    <w:rsid w:val="003B4735"/>
    <w:rsid w:val="003B4875"/>
    <w:rsid w:val="003B599D"/>
    <w:rsid w:val="003E13BA"/>
    <w:rsid w:val="003E2B2D"/>
    <w:rsid w:val="003E5A61"/>
    <w:rsid w:val="00406525"/>
    <w:rsid w:val="004116A6"/>
    <w:rsid w:val="00415B4B"/>
    <w:rsid w:val="00420DF1"/>
    <w:rsid w:val="0042680C"/>
    <w:rsid w:val="00431F32"/>
    <w:rsid w:val="004416E6"/>
    <w:rsid w:val="00454839"/>
    <w:rsid w:val="00455EA3"/>
    <w:rsid w:val="00465385"/>
    <w:rsid w:val="0046609D"/>
    <w:rsid w:val="0048430F"/>
    <w:rsid w:val="004A5272"/>
    <w:rsid w:val="004A7845"/>
    <w:rsid w:val="004C3D8D"/>
    <w:rsid w:val="004E3E8F"/>
    <w:rsid w:val="004F66AE"/>
    <w:rsid w:val="004F6BE0"/>
    <w:rsid w:val="005141C5"/>
    <w:rsid w:val="00515B55"/>
    <w:rsid w:val="00524626"/>
    <w:rsid w:val="00524DB2"/>
    <w:rsid w:val="00524F29"/>
    <w:rsid w:val="00537D75"/>
    <w:rsid w:val="005407B9"/>
    <w:rsid w:val="00544E2E"/>
    <w:rsid w:val="00552342"/>
    <w:rsid w:val="005621AA"/>
    <w:rsid w:val="00571C10"/>
    <w:rsid w:val="00572CC6"/>
    <w:rsid w:val="00575978"/>
    <w:rsid w:val="005A63A3"/>
    <w:rsid w:val="005B0A02"/>
    <w:rsid w:val="005C6009"/>
    <w:rsid w:val="005D1CBE"/>
    <w:rsid w:val="005E4BF1"/>
    <w:rsid w:val="005F5333"/>
    <w:rsid w:val="00602099"/>
    <w:rsid w:val="00603A78"/>
    <w:rsid w:val="00607D49"/>
    <w:rsid w:val="00611474"/>
    <w:rsid w:val="00635C60"/>
    <w:rsid w:val="00636B38"/>
    <w:rsid w:val="00652709"/>
    <w:rsid w:val="00667EEE"/>
    <w:rsid w:val="00671B85"/>
    <w:rsid w:val="00674BB5"/>
    <w:rsid w:val="006776A3"/>
    <w:rsid w:val="0069100C"/>
    <w:rsid w:val="00695E06"/>
    <w:rsid w:val="006B1446"/>
    <w:rsid w:val="006C2173"/>
    <w:rsid w:val="006C486C"/>
    <w:rsid w:val="006D01F5"/>
    <w:rsid w:val="006E14EF"/>
    <w:rsid w:val="006E47C6"/>
    <w:rsid w:val="006E72B0"/>
    <w:rsid w:val="00714D49"/>
    <w:rsid w:val="00726269"/>
    <w:rsid w:val="0072771F"/>
    <w:rsid w:val="00731610"/>
    <w:rsid w:val="007400C1"/>
    <w:rsid w:val="007510F1"/>
    <w:rsid w:val="00757217"/>
    <w:rsid w:val="00764692"/>
    <w:rsid w:val="00774553"/>
    <w:rsid w:val="007847EE"/>
    <w:rsid w:val="007930F6"/>
    <w:rsid w:val="00794416"/>
    <w:rsid w:val="00795D63"/>
    <w:rsid w:val="007A5337"/>
    <w:rsid w:val="007B5AFB"/>
    <w:rsid w:val="007B703C"/>
    <w:rsid w:val="007C4A96"/>
    <w:rsid w:val="007C7D0C"/>
    <w:rsid w:val="007D2010"/>
    <w:rsid w:val="007D465F"/>
    <w:rsid w:val="007F3448"/>
    <w:rsid w:val="008036AA"/>
    <w:rsid w:val="0081752F"/>
    <w:rsid w:val="008219E7"/>
    <w:rsid w:val="00827112"/>
    <w:rsid w:val="008409D4"/>
    <w:rsid w:val="00843B68"/>
    <w:rsid w:val="008476E1"/>
    <w:rsid w:val="00854937"/>
    <w:rsid w:val="0086769F"/>
    <w:rsid w:val="00876425"/>
    <w:rsid w:val="008965FA"/>
    <w:rsid w:val="008C1679"/>
    <w:rsid w:val="008C4F48"/>
    <w:rsid w:val="008C7EE6"/>
    <w:rsid w:val="008E00C1"/>
    <w:rsid w:val="008E00E2"/>
    <w:rsid w:val="008E3EFC"/>
    <w:rsid w:val="008E54A7"/>
    <w:rsid w:val="008F65B3"/>
    <w:rsid w:val="00906010"/>
    <w:rsid w:val="009206AC"/>
    <w:rsid w:val="00932DC8"/>
    <w:rsid w:val="00936420"/>
    <w:rsid w:val="00943F10"/>
    <w:rsid w:val="00946BC5"/>
    <w:rsid w:val="009617A6"/>
    <w:rsid w:val="00961EB2"/>
    <w:rsid w:val="009A1D6E"/>
    <w:rsid w:val="009C1854"/>
    <w:rsid w:val="009C7A44"/>
    <w:rsid w:val="009E3662"/>
    <w:rsid w:val="009E6D6F"/>
    <w:rsid w:val="009F0318"/>
    <w:rsid w:val="00A03689"/>
    <w:rsid w:val="00A1540A"/>
    <w:rsid w:val="00A23EB3"/>
    <w:rsid w:val="00A81771"/>
    <w:rsid w:val="00AA60D0"/>
    <w:rsid w:val="00AB7E40"/>
    <w:rsid w:val="00AD07CE"/>
    <w:rsid w:val="00AE2886"/>
    <w:rsid w:val="00B063B7"/>
    <w:rsid w:val="00B17FC3"/>
    <w:rsid w:val="00B23D6E"/>
    <w:rsid w:val="00B325E8"/>
    <w:rsid w:val="00B32D27"/>
    <w:rsid w:val="00B50149"/>
    <w:rsid w:val="00B50F24"/>
    <w:rsid w:val="00B6122A"/>
    <w:rsid w:val="00B62B3E"/>
    <w:rsid w:val="00B7791B"/>
    <w:rsid w:val="00B817C8"/>
    <w:rsid w:val="00B848CD"/>
    <w:rsid w:val="00BA6D28"/>
    <w:rsid w:val="00BA7847"/>
    <w:rsid w:val="00BB0088"/>
    <w:rsid w:val="00BB4A8F"/>
    <w:rsid w:val="00BD5B84"/>
    <w:rsid w:val="00BD671B"/>
    <w:rsid w:val="00BD7EEA"/>
    <w:rsid w:val="00BE5FF5"/>
    <w:rsid w:val="00BE63E6"/>
    <w:rsid w:val="00C05CE7"/>
    <w:rsid w:val="00C11589"/>
    <w:rsid w:val="00C148C4"/>
    <w:rsid w:val="00C61FE5"/>
    <w:rsid w:val="00C70907"/>
    <w:rsid w:val="00C74DE2"/>
    <w:rsid w:val="00C8196F"/>
    <w:rsid w:val="00C84079"/>
    <w:rsid w:val="00C875BB"/>
    <w:rsid w:val="00C93F2B"/>
    <w:rsid w:val="00C95BB7"/>
    <w:rsid w:val="00CA06FE"/>
    <w:rsid w:val="00CA0AAE"/>
    <w:rsid w:val="00CA161B"/>
    <w:rsid w:val="00CA491F"/>
    <w:rsid w:val="00CB65CC"/>
    <w:rsid w:val="00CC4529"/>
    <w:rsid w:val="00CD03DB"/>
    <w:rsid w:val="00CD3372"/>
    <w:rsid w:val="00CD4C1E"/>
    <w:rsid w:val="00CD694C"/>
    <w:rsid w:val="00D1043B"/>
    <w:rsid w:val="00D13361"/>
    <w:rsid w:val="00D1601E"/>
    <w:rsid w:val="00D34048"/>
    <w:rsid w:val="00D65A66"/>
    <w:rsid w:val="00D84CED"/>
    <w:rsid w:val="00D8716D"/>
    <w:rsid w:val="00D918EF"/>
    <w:rsid w:val="00DA14D4"/>
    <w:rsid w:val="00DA5C26"/>
    <w:rsid w:val="00DB2179"/>
    <w:rsid w:val="00DD0A2A"/>
    <w:rsid w:val="00DD1521"/>
    <w:rsid w:val="00DD6427"/>
    <w:rsid w:val="00DE2D8F"/>
    <w:rsid w:val="00E0174D"/>
    <w:rsid w:val="00E06389"/>
    <w:rsid w:val="00E1453E"/>
    <w:rsid w:val="00E16100"/>
    <w:rsid w:val="00E34355"/>
    <w:rsid w:val="00E36479"/>
    <w:rsid w:val="00E36EB0"/>
    <w:rsid w:val="00E44093"/>
    <w:rsid w:val="00E54AA3"/>
    <w:rsid w:val="00E660D6"/>
    <w:rsid w:val="00E7225F"/>
    <w:rsid w:val="00E7698A"/>
    <w:rsid w:val="00E80D03"/>
    <w:rsid w:val="00E91E40"/>
    <w:rsid w:val="00EA3FD7"/>
    <w:rsid w:val="00EB617A"/>
    <w:rsid w:val="00F158AB"/>
    <w:rsid w:val="00F21829"/>
    <w:rsid w:val="00F21C96"/>
    <w:rsid w:val="00F2232D"/>
    <w:rsid w:val="00F2605D"/>
    <w:rsid w:val="00F345C5"/>
    <w:rsid w:val="00F3663C"/>
    <w:rsid w:val="00F37712"/>
    <w:rsid w:val="00F377B2"/>
    <w:rsid w:val="00F4279C"/>
    <w:rsid w:val="00F43D5C"/>
    <w:rsid w:val="00F47245"/>
    <w:rsid w:val="00F52929"/>
    <w:rsid w:val="00F712B5"/>
    <w:rsid w:val="00F7358D"/>
    <w:rsid w:val="00F7778D"/>
    <w:rsid w:val="00FA1187"/>
    <w:rsid w:val="00FA37B6"/>
    <w:rsid w:val="00FA6946"/>
    <w:rsid w:val="00FA6CE6"/>
    <w:rsid w:val="00FB2EA2"/>
    <w:rsid w:val="00FB5365"/>
    <w:rsid w:val="00FD2202"/>
    <w:rsid w:val="00FE23F8"/>
    <w:rsid w:val="00FE721E"/>
    <w:rsid w:val="00FF26B6"/>
    <w:rsid w:val="28CB1B98"/>
    <w:rsid w:val="5D5F3850"/>
    <w:rsid w:val="6CE2369E"/>
    <w:rsid w:val="702F1486"/>
    <w:rsid w:val="7D562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F7428"/>
  <w15:docId w15:val="{95CA277D-7258-4E64-9CF8-AADFF92C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CA491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rsid w:val="00F47245"/>
    <w:pPr>
      <w:ind w:firstLineChars="200" w:firstLine="420"/>
    </w:pPr>
  </w:style>
  <w:style w:type="character" w:customStyle="1" w:styleId="10">
    <w:name w:val="标题 1 字符"/>
    <w:basedOn w:val="a0"/>
    <w:link w:val="1"/>
    <w:rsid w:val="00CA491F"/>
    <w:rPr>
      <w:b/>
      <w:bCs/>
      <w:kern w:val="44"/>
      <w:sz w:val="44"/>
      <w:szCs w:val="44"/>
    </w:rPr>
  </w:style>
  <w:style w:type="character" w:styleId="a7">
    <w:name w:val="Hyperlink"/>
    <w:basedOn w:val="a0"/>
    <w:rsid w:val="004A5272"/>
    <w:rPr>
      <w:color w:val="0563C1" w:themeColor="hyperlink"/>
      <w:u w:val="single"/>
    </w:rPr>
  </w:style>
  <w:style w:type="character" w:styleId="a8">
    <w:name w:val="Unresolved Mention"/>
    <w:basedOn w:val="a0"/>
    <w:uiPriority w:val="99"/>
    <w:semiHidden/>
    <w:unhideWhenUsed/>
    <w:rsid w:val="004A5272"/>
    <w:rPr>
      <w:color w:val="605E5C"/>
      <w:shd w:val="clear" w:color="auto" w:fill="E1DFDD"/>
    </w:rPr>
  </w:style>
  <w:style w:type="table" w:customStyle="1" w:styleId="11">
    <w:name w:val="网格型1"/>
    <w:basedOn w:val="a1"/>
    <w:next w:val="a5"/>
    <w:uiPriority w:val="39"/>
    <w:rsid w:val="005E4BF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669">
      <w:bodyDiv w:val="1"/>
      <w:marLeft w:val="0"/>
      <w:marRight w:val="0"/>
      <w:marTop w:val="0"/>
      <w:marBottom w:val="0"/>
      <w:divBdr>
        <w:top w:val="none" w:sz="0" w:space="0" w:color="auto"/>
        <w:left w:val="none" w:sz="0" w:space="0" w:color="auto"/>
        <w:bottom w:val="none" w:sz="0" w:space="0" w:color="auto"/>
        <w:right w:val="none" w:sz="0" w:space="0" w:color="auto"/>
      </w:divBdr>
    </w:div>
    <w:div w:id="169569813">
      <w:bodyDiv w:val="1"/>
      <w:marLeft w:val="0"/>
      <w:marRight w:val="0"/>
      <w:marTop w:val="0"/>
      <w:marBottom w:val="0"/>
      <w:divBdr>
        <w:top w:val="none" w:sz="0" w:space="0" w:color="auto"/>
        <w:left w:val="none" w:sz="0" w:space="0" w:color="auto"/>
        <w:bottom w:val="none" w:sz="0" w:space="0" w:color="auto"/>
        <w:right w:val="none" w:sz="0" w:space="0" w:color="auto"/>
      </w:divBdr>
    </w:div>
    <w:div w:id="475803197">
      <w:bodyDiv w:val="1"/>
      <w:marLeft w:val="0"/>
      <w:marRight w:val="0"/>
      <w:marTop w:val="0"/>
      <w:marBottom w:val="0"/>
      <w:divBdr>
        <w:top w:val="none" w:sz="0" w:space="0" w:color="auto"/>
        <w:left w:val="none" w:sz="0" w:space="0" w:color="auto"/>
        <w:bottom w:val="none" w:sz="0" w:space="0" w:color="auto"/>
        <w:right w:val="none" w:sz="0" w:space="0" w:color="auto"/>
      </w:divBdr>
      <w:divsChild>
        <w:div w:id="887254428">
          <w:marLeft w:val="446"/>
          <w:marRight w:val="0"/>
          <w:marTop w:val="0"/>
          <w:marBottom w:val="0"/>
          <w:divBdr>
            <w:top w:val="none" w:sz="0" w:space="0" w:color="auto"/>
            <w:left w:val="none" w:sz="0" w:space="0" w:color="auto"/>
            <w:bottom w:val="none" w:sz="0" w:space="0" w:color="auto"/>
            <w:right w:val="none" w:sz="0" w:space="0" w:color="auto"/>
          </w:divBdr>
        </w:div>
      </w:divsChild>
    </w:div>
    <w:div w:id="606428947">
      <w:bodyDiv w:val="1"/>
      <w:marLeft w:val="0"/>
      <w:marRight w:val="0"/>
      <w:marTop w:val="0"/>
      <w:marBottom w:val="0"/>
      <w:divBdr>
        <w:top w:val="none" w:sz="0" w:space="0" w:color="auto"/>
        <w:left w:val="none" w:sz="0" w:space="0" w:color="auto"/>
        <w:bottom w:val="none" w:sz="0" w:space="0" w:color="auto"/>
        <w:right w:val="none" w:sz="0" w:space="0" w:color="auto"/>
      </w:divBdr>
      <w:divsChild>
        <w:div w:id="2145271366">
          <w:marLeft w:val="446"/>
          <w:marRight w:val="0"/>
          <w:marTop w:val="480"/>
          <w:marBottom w:val="0"/>
          <w:divBdr>
            <w:top w:val="none" w:sz="0" w:space="0" w:color="auto"/>
            <w:left w:val="none" w:sz="0" w:space="0" w:color="auto"/>
            <w:bottom w:val="none" w:sz="0" w:space="0" w:color="auto"/>
            <w:right w:val="none" w:sz="0" w:space="0" w:color="auto"/>
          </w:divBdr>
        </w:div>
      </w:divsChild>
    </w:div>
    <w:div w:id="686102501">
      <w:bodyDiv w:val="1"/>
      <w:marLeft w:val="0"/>
      <w:marRight w:val="0"/>
      <w:marTop w:val="0"/>
      <w:marBottom w:val="0"/>
      <w:divBdr>
        <w:top w:val="none" w:sz="0" w:space="0" w:color="auto"/>
        <w:left w:val="none" w:sz="0" w:space="0" w:color="auto"/>
        <w:bottom w:val="none" w:sz="0" w:space="0" w:color="auto"/>
        <w:right w:val="none" w:sz="0" w:space="0" w:color="auto"/>
      </w:divBdr>
      <w:divsChild>
        <w:div w:id="1500582198">
          <w:marLeft w:val="446"/>
          <w:marRight w:val="0"/>
          <w:marTop w:val="120"/>
          <w:marBottom w:val="0"/>
          <w:divBdr>
            <w:top w:val="none" w:sz="0" w:space="0" w:color="auto"/>
            <w:left w:val="none" w:sz="0" w:space="0" w:color="auto"/>
            <w:bottom w:val="none" w:sz="0" w:space="0" w:color="auto"/>
            <w:right w:val="none" w:sz="0" w:space="0" w:color="auto"/>
          </w:divBdr>
        </w:div>
        <w:div w:id="357976244">
          <w:marLeft w:val="446"/>
          <w:marRight w:val="0"/>
          <w:marTop w:val="120"/>
          <w:marBottom w:val="0"/>
          <w:divBdr>
            <w:top w:val="none" w:sz="0" w:space="0" w:color="auto"/>
            <w:left w:val="none" w:sz="0" w:space="0" w:color="auto"/>
            <w:bottom w:val="none" w:sz="0" w:space="0" w:color="auto"/>
            <w:right w:val="none" w:sz="0" w:space="0" w:color="auto"/>
          </w:divBdr>
        </w:div>
        <w:div w:id="374164623">
          <w:marLeft w:val="446"/>
          <w:marRight w:val="0"/>
          <w:marTop w:val="120"/>
          <w:marBottom w:val="0"/>
          <w:divBdr>
            <w:top w:val="none" w:sz="0" w:space="0" w:color="auto"/>
            <w:left w:val="none" w:sz="0" w:space="0" w:color="auto"/>
            <w:bottom w:val="none" w:sz="0" w:space="0" w:color="auto"/>
            <w:right w:val="none" w:sz="0" w:space="0" w:color="auto"/>
          </w:divBdr>
        </w:div>
      </w:divsChild>
    </w:div>
    <w:div w:id="1095634920">
      <w:bodyDiv w:val="1"/>
      <w:marLeft w:val="0"/>
      <w:marRight w:val="0"/>
      <w:marTop w:val="0"/>
      <w:marBottom w:val="0"/>
      <w:divBdr>
        <w:top w:val="none" w:sz="0" w:space="0" w:color="auto"/>
        <w:left w:val="none" w:sz="0" w:space="0" w:color="auto"/>
        <w:bottom w:val="none" w:sz="0" w:space="0" w:color="auto"/>
        <w:right w:val="none" w:sz="0" w:space="0" w:color="auto"/>
      </w:divBdr>
      <w:divsChild>
        <w:div w:id="108470376">
          <w:marLeft w:val="547"/>
          <w:marRight w:val="0"/>
          <w:marTop w:val="120"/>
          <w:marBottom w:val="0"/>
          <w:divBdr>
            <w:top w:val="none" w:sz="0" w:space="0" w:color="auto"/>
            <w:left w:val="none" w:sz="0" w:space="0" w:color="auto"/>
            <w:bottom w:val="none" w:sz="0" w:space="0" w:color="auto"/>
            <w:right w:val="none" w:sz="0" w:space="0" w:color="auto"/>
          </w:divBdr>
        </w:div>
        <w:div w:id="805509486">
          <w:marLeft w:val="547"/>
          <w:marRight w:val="0"/>
          <w:marTop w:val="120"/>
          <w:marBottom w:val="0"/>
          <w:divBdr>
            <w:top w:val="none" w:sz="0" w:space="0" w:color="auto"/>
            <w:left w:val="none" w:sz="0" w:space="0" w:color="auto"/>
            <w:bottom w:val="none" w:sz="0" w:space="0" w:color="auto"/>
            <w:right w:val="none" w:sz="0" w:space="0" w:color="auto"/>
          </w:divBdr>
        </w:div>
        <w:div w:id="819077564">
          <w:marLeft w:val="547"/>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5</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程祥钰</dc:creator>
  <cp:lastModifiedBy>Deng Yufan</cp:lastModifiedBy>
  <cp:revision>212</cp:revision>
  <dcterms:created xsi:type="dcterms:W3CDTF">2026-10-13T15:03:00Z</dcterms:created>
  <dcterms:modified xsi:type="dcterms:W3CDTF">2026-10-18T07:41:00Z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78E1F32A794644DBA6C25B3C8246B5EB</vt:lpwstr>
  </property>
</Properties>
</file>