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7472" w14:textId="6EE5EB0A" w:rsidR="00E1453E" w:rsidRDefault="0086769F" w:rsidP="0086769F">
      <w:pPr>
        <w:jc w:val="center"/>
        <w:rPr>
          <w:rFonts w:ascii="黑体" w:eastAsia="黑体" w:hAnsi="黑体" w:cs="黑体"/>
          <w:sz w:val="28"/>
          <w:szCs w:val="36"/>
        </w:rPr>
      </w:pPr>
      <w:r>
        <w:rPr>
          <w:rFonts w:ascii="黑体" w:eastAsia="黑体" w:hAnsi="黑体" w:cs="黑体" w:hint="eastAsia"/>
          <w:sz w:val="28"/>
          <w:szCs w:val="36"/>
        </w:rPr>
        <w:t>第一</w:t>
      </w:r>
      <w:r w:rsidR="009F0318">
        <w:rPr>
          <w:rFonts w:ascii="黑体" w:eastAsia="黑体" w:hAnsi="黑体" w:cs="黑体" w:hint="eastAsia"/>
          <w:sz w:val="28"/>
          <w:szCs w:val="36"/>
        </w:rPr>
        <w:t>课</w:t>
      </w:r>
      <w:r>
        <w:rPr>
          <w:rFonts w:ascii="黑体" w:eastAsia="黑体" w:hAnsi="黑体" w:cs="黑体" w:hint="eastAsia"/>
          <w:sz w:val="28"/>
          <w:szCs w:val="36"/>
        </w:rPr>
        <w:t>课后任务</w:t>
      </w:r>
    </w:p>
    <w:p w14:paraId="70F6043E" w14:textId="000271EE" w:rsidR="008E00C1" w:rsidRDefault="00000000" w:rsidP="0086769F">
      <w:pPr>
        <w:spacing w:beforeLines="150" w:before="468"/>
        <w:jc w:val="center"/>
      </w:pPr>
      <w:r>
        <w:rPr>
          <w:rFonts w:hint="eastAsia"/>
        </w:rPr>
        <w:t>姓名：</w:t>
      </w:r>
      <w:r w:rsidR="007E24D3">
        <w:rPr>
          <w:rFonts w:hint="eastAsia"/>
        </w:rPr>
        <w:t>邓宇帆</w:t>
      </w:r>
      <w:r w:rsidR="00415B4B">
        <w:rPr>
          <w:rFonts w:hint="eastAsia"/>
        </w:rPr>
        <w:t xml:space="preserve"> </w:t>
      </w:r>
      <w:r w:rsidR="00415B4B">
        <w:t xml:space="preserve">    </w:t>
      </w:r>
      <w:r>
        <w:rPr>
          <w:rFonts w:hint="eastAsia"/>
        </w:rPr>
        <w:t xml:space="preserve">    </w:t>
      </w:r>
      <w:r>
        <w:rPr>
          <w:rFonts w:hint="eastAsia"/>
        </w:rPr>
        <w:t>课序号：</w:t>
      </w:r>
      <w:r w:rsidR="007E24D3">
        <w:rPr>
          <w:rFonts w:hint="eastAsia"/>
        </w:rPr>
        <w:t>115</w:t>
      </w:r>
    </w:p>
    <w:p w14:paraId="67C7C729" w14:textId="1E10006E" w:rsidR="001F6A0A" w:rsidRPr="000D170A" w:rsidRDefault="001F6A0A" w:rsidP="001F6A0A">
      <w:pPr>
        <w:spacing w:beforeLines="50" w:before="156"/>
        <w:rPr>
          <w:b/>
          <w:bCs/>
          <w:sz w:val="24"/>
          <w:szCs w:val="32"/>
        </w:rPr>
      </w:pPr>
      <w:r w:rsidRPr="000D170A">
        <w:rPr>
          <w:rFonts w:hint="eastAsia"/>
          <w:b/>
          <w:bCs/>
          <w:sz w:val="24"/>
          <w:szCs w:val="32"/>
        </w:rPr>
        <w:t>课后任务</w:t>
      </w:r>
      <w:r w:rsidR="00F7778D" w:rsidRPr="000D170A">
        <w:rPr>
          <w:rFonts w:hint="eastAsia"/>
          <w:b/>
          <w:bCs/>
          <w:sz w:val="24"/>
          <w:szCs w:val="32"/>
        </w:rPr>
        <w:t>1</w:t>
      </w:r>
      <w:r w:rsidRPr="000D170A">
        <w:rPr>
          <w:rFonts w:hint="eastAsia"/>
          <w:b/>
          <w:bCs/>
          <w:sz w:val="24"/>
          <w:szCs w:val="32"/>
        </w:rPr>
        <w:t>：设计一次</w:t>
      </w:r>
      <w:r w:rsidR="00F7778D" w:rsidRPr="000D170A">
        <w:rPr>
          <w:rFonts w:hint="eastAsia"/>
          <w:b/>
          <w:bCs/>
          <w:sz w:val="24"/>
          <w:szCs w:val="32"/>
        </w:rPr>
        <w:t>独特的</w:t>
      </w:r>
      <w:r w:rsidR="00030830" w:rsidRPr="000D170A">
        <w:rPr>
          <w:rFonts w:hint="eastAsia"/>
          <w:b/>
          <w:bCs/>
          <w:sz w:val="24"/>
          <w:szCs w:val="32"/>
        </w:rPr>
        <w:t>电子</w:t>
      </w:r>
      <w:r w:rsidRPr="000D170A">
        <w:rPr>
          <w:rFonts w:hint="eastAsia"/>
          <w:b/>
          <w:bCs/>
          <w:sz w:val="24"/>
          <w:szCs w:val="32"/>
        </w:rPr>
        <w:t>游戏展</w:t>
      </w:r>
    </w:p>
    <w:p w14:paraId="3DC88B44" w14:textId="77777777" w:rsidR="000D170A" w:rsidRDefault="000D170A" w:rsidP="000D170A">
      <w:pPr>
        <w:spacing w:beforeLines="50" w:before="156"/>
        <w:rPr>
          <w:szCs w:val="21"/>
        </w:rPr>
      </w:pPr>
      <w:r>
        <w:rPr>
          <w:rFonts w:hint="eastAsia"/>
          <w:szCs w:val="21"/>
        </w:rPr>
        <w:t>【前置准备】</w:t>
      </w:r>
    </w:p>
    <w:p w14:paraId="27536AFD" w14:textId="19EAC30A" w:rsidR="000D170A" w:rsidRDefault="000D170A" w:rsidP="000D170A">
      <w:pPr>
        <w:rPr>
          <w:szCs w:val="21"/>
        </w:rPr>
      </w:pPr>
      <w:r>
        <w:rPr>
          <w:rFonts w:hint="eastAsia"/>
          <w:szCs w:val="21"/>
        </w:rPr>
        <w:t xml:space="preserve">1. </w:t>
      </w:r>
      <w:r>
        <w:rPr>
          <w:rFonts w:hint="eastAsia"/>
          <w:szCs w:val="21"/>
        </w:rPr>
        <w:t>阅读</w:t>
      </w:r>
      <w:r w:rsidRPr="00F13887">
        <w:rPr>
          <w:szCs w:val="21"/>
        </w:rPr>
        <w:t>何威</w:t>
      </w:r>
      <w:r>
        <w:rPr>
          <w:rFonts w:hint="eastAsia"/>
          <w:szCs w:val="21"/>
        </w:rPr>
        <w:t>《</w:t>
      </w:r>
      <w:r w:rsidRPr="00F13887">
        <w:rPr>
          <w:szCs w:val="21"/>
        </w:rPr>
        <w:t>数字游戏批评理论与实践的八个维度</w:t>
      </w:r>
      <w:r>
        <w:rPr>
          <w:rFonts w:hint="eastAsia"/>
          <w:szCs w:val="21"/>
        </w:rPr>
        <w:t>》一文（可重点阅读第四大节，材料已上传网络学堂</w:t>
      </w:r>
      <w:r>
        <w:rPr>
          <w:rFonts w:hint="eastAsia"/>
          <w:szCs w:val="21"/>
        </w:rPr>
        <w:t>-</w:t>
      </w:r>
      <w:r>
        <w:rPr>
          <w:rFonts w:hint="eastAsia"/>
          <w:szCs w:val="21"/>
        </w:rPr>
        <w:t>课程文件），了解游戏研究的主要方向和分类。然后，找到你设想中的游戏展在这八个维度中的定位。建议定位在一个维度或两个维度（因为交叉是正常的），但不要再多了（因为设想的维度过多，主旨就分散了）。那么，</w:t>
      </w:r>
    </w:p>
    <w:p w14:paraId="180A0B3C" w14:textId="5C75B0C9" w:rsidR="000D170A" w:rsidRPr="000D170A" w:rsidRDefault="000D170A" w:rsidP="000D170A">
      <w:pPr>
        <w:rPr>
          <w:b/>
          <w:bCs/>
          <w:szCs w:val="21"/>
        </w:rPr>
      </w:pPr>
      <w:r w:rsidRPr="000D170A">
        <w:rPr>
          <w:rFonts w:hint="eastAsia"/>
          <w:b/>
          <w:bCs/>
          <w:szCs w:val="21"/>
        </w:rPr>
        <w:t>本次电子游戏展涉及的维度是：</w:t>
      </w:r>
      <w:r w:rsidR="00D565E1">
        <w:rPr>
          <w:rFonts w:hint="eastAsia"/>
          <w:b/>
          <w:bCs/>
          <w:szCs w:val="21"/>
        </w:rPr>
        <w:t>美学、故事</w:t>
      </w:r>
    </w:p>
    <w:p w14:paraId="16AB4EA4" w14:textId="630C729F" w:rsidR="000D170A" w:rsidRPr="002A3214" w:rsidRDefault="002F6329" w:rsidP="001F6A0A">
      <w:pPr>
        <w:rPr>
          <w:b/>
          <w:bCs/>
          <w:szCs w:val="21"/>
        </w:rPr>
      </w:pPr>
      <w:r w:rsidRPr="002F6329">
        <w:rPr>
          <w:rFonts w:hint="eastAsia"/>
          <w:b/>
          <w:bCs/>
          <w:szCs w:val="21"/>
        </w:rPr>
        <w:t>简述理由：</w:t>
      </w:r>
      <w:r w:rsidR="000A1DC7">
        <w:rPr>
          <w:rFonts w:hint="eastAsia"/>
          <w:b/>
          <w:bCs/>
          <w:szCs w:val="21"/>
        </w:rPr>
        <w:t>美学和故事是游戏的最主要部分，</w:t>
      </w:r>
      <w:r w:rsidR="006D043A">
        <w:rPr>
          <w:rFonts w:hint="eastAsia"/>
          <w:b/>
          <w:bCs/>
          <w:szCs w:val="21"/>
        </w:rPr>
        <w:t>展出这两个维度可以让参加者切实了解所展出的游戏。</w:t>
      </w:r>
    </w:p>
    <w:p w14:paraId="4955B28D" w14:textId="77777777" w:rsidR="002F6329" w:rsidRPr="000D170A" w:rsidRDefault="002F6329" w:rsidP="001F6A0A">
      <w:pPr>
        <w:rPr>
          <w:szCs w:val="21"/>
        </w:rPr>
      </w:pPr>
    </w:p>
    <w:p w14:paraId="6E87B8C1" w14:textId="0A5FC23D" w:rsidR="001F6A0A" w:rsidRDefault="00F7778D" w:rsidP="001F6A0A">
      <w:pPr>
        <w:rPr>
          <w:szCs w:val="21"/>
        </w:rPr>
      </w:pPr>
      <w:r>
        <w:rPr>
          <w:rFonts w:hint="eastAsia"/>
          <w:szCs w:val="21"/>
        </w:rPr>
        <w:t>【价值层面】</w:t>
      </w:r>
    </w:p>
    <w:p w14:paraId="72B015CD" w14:textId="0D6BA46B" w:rsidR="00F7778D" w:rsidRPr="00F13887" w:rsidRDefault="000D170A" w:rsidP="001F6A0A">
      <w:pPr>
        <w:rPr>
          <w:b/>
          <w:bCs/>
          <w:szCs w:val="21"/>
        </w:rPr>
      </w:pPr>
      <w:r>
        <w:rPr>
          <w:rFonts w:hint="eastAsia"/>
          <w:b/>
          <w:bCs/>
          <w:szCs w:val="21"/>
        </w:rPr>
        <w:t>2</w:t>
      </w:r>
      <w:r w:rsidR="001F6A0A" w:rsidRPr="00F13887">
        <w:rPr>
          <w:rFonts w:hint="eastAsia"/>
          <w:b/>
          <w:bCs/>
          <w:szCs w:val="21"/>
        </w:rPr>
        <w:t>.</w:t>
      </w:r>
      <w:r w:rsidR="00F7778D" w:rsidRPr="00F13887">
        <w:rPr>
          <w:rFonts w:hint="eastAsia"/>
          <w:b/>
          <w:bCs/>
        </w:rPr>
        <w:t xml:space="preserve"> </w:t>
      </w:r>
      <w:r w:rsidR="00F7778D" w:rsidRPr="00F13887">
        <w:rPr>
          <w:rFonts w:hint="eastAsia"/>
          <w:b/>
          <w:bCs/>
          <w:szCs w:val="21"/>
        </w:rPr>
        <w:t>你办此次游戏展的目的是什么</w:t>
      </w:r>
      <w:r w:rsidR="00F13887" w:rsidRPr="00F13887">
        <w:rPr>
          <w:rFonts w:hint="eastAsia"/>
          <w:b/>
          <w:bCs/>
          <w:szCs w:val="21"/>
        </w:rPr>
        <w:t>？</w:t>
      </w:r>
    </w:p>
    <w:p w14:paraId="2DE655EC" w14:textId="2057513F" w:rsidR="00F7778D" w:rsidRDefault="00254DB9" w:rsidP="001F6A0A">
      <w:pPr>
        <w:rPr>
          <w:szCs w:val="21"/>
        </w:rPr>
      </w:pPr>
      <w:r>
        <w:rPr>
          <w:rFonts w:hint="eastAsia"/>
          <w:szCs w:val="21"/>
        </w:rPr>
        <w:t>（建议不要落在过于宽泛宏大的价值描述上，如帮助“人们了解游戏的价值”。更为聚焦的目标会更具可操作性，如“让人们了解独立游戏</w:t>
      </w:r>
      <w:r w:rsidR="00CD4C1E">
        <w:rPr>
          <w:rFonts w:hint="eastAsia"/>
          <w:szCs w:val="21"/>
        </w:rPr>
        <w:t>在拓展</w:t>
      </w:r>
      <w:r>
        <w:rPr>
          <w:rFonts w:hint="eastAsia"/>
          <w:szCs w:val="21"/>
        </w:rPr>
        <w:t>电子游戏</w:t>
      </w:r>
      <w:r w:rsidR="00CD4C1E">
        <w:rPr>
          <w:rFonts w:hint="eastAsia"/>
          <w:szCs w:val="21"/>
        </w:rPr>
        <w:t>艺术性方面的贡献</w:t>
      </w:r>
      <w:r>
        <w:rPr>
          <w:rFonts w:hint="eastAsia"/>
          <w:szCs w:val="21"/>
        </w:rPr>
        <w:t>”）</w:t>
      </w:r>
    </w:p>
    <w:p w14:paraId="15129F53" w14:textId="77777777" w:rsidR="00F7778D" w:rsidRDefault="00F7778D" w:rsidP="001F6A0A">
      <w:pPr>
        <w:rPr>
          <w:szCs w:val="21"/>
        </w:rPr>
      </w:pPr>
    </w:p>
    <w:p w14:paraId="32E80F31" w14:textId="0BE67A68" w:rsidR="00C275E9" w:rsidRDefault="00C275E9" w:rsidP="001F6A0A">
      <w:pPr>
        <w:rPr>
          <w:szCs w:val="21"/>
        </w:rPr>
      </w:pPr>
      <w:r>
        <w:rPr>
          <w:rFonts w:hint="eastAsia"/>
          <w:szCs w:val="21"/>
        </w:rPr>
        <w:t>让人们了解视觉小说中理想女性符号的多样性</w:t>
      </w:r>
      <w:r w:rsidR="00CA58E0">
        <w:rPr>
          <w:rFonts w:hint="eastAsia"/>
          <w:szCs w:val="21"/>
        </w:rPr>
        <w:t>，帮助人们</w:t>
      </w:r>
      <w:r w:rsidR="00992E22">
        <w:rPr>
          <w:rFonts w:hint="eastAsia"/>
          <w:szCs w:val="21"/>
        </w:rPr>
        <w:t>对自身理想女性确立</w:t>
      </w:r>
      <w:r w:rsidR="00A0271C">
        <w:rPr>
          <w:rFonts w:hint="eastAsia"/>
          <w:szCs w:val="21"/>
        </w:rPr>
        <w:t>或</w:t>
      </w:r>
      <w:r w:rsidR="00F27DBC">
        <w:rPr>
          <w:rFonts w:hint="eastAsia"/>
          <w:szCs w:val="21"/>
        </w:rPr>
        <w:t>完善</w:t>
      </w:r>
      <w:r w:rsidR="00992E22">
        <w:rPr>
          <w:rFonts w:hint="eastAsia"/>
          <w:szCs w:val="21"/>
        </w:rPr>
        <w:t>一定的标准和价值观</w:t>
      </w:r>
      <w:r>
        <w:rPr>
          <w:rFonts w:hint="eastAsia"/>
          <w:szCs w:val="21"/>
        </w:rPr>
        <w:t>。</w:t>
      </w:r>
    </w:p>
    <w:p w14:paraId="06DC22D2" w14:textId="77777777" w:rsidR="00CD4C1E" w:rsidRPr="00CD4C1E" w:rsidRDefault="00CD4C1E" w:rsidP="001F6A0A">
      <w:pPr>
        <w:rPr>
          <w:szCs w:val="21"/>
        </w:rPr>
      </w:pPr>
    </w:p>
    <w:p w14:paraId="64939230" w14:textId="084637F2" w:rsidR="00F7778D" w:rsidRDefault="00F7778D" w:rsidP="001F6A0A">
      <w:pPr>
        <w:rPr>
          <w:szCs w:val="21"/>
        </w:rPr>
      </w:pPr>
      <w:r>
        <w:rPr>
          <w:rFonts w:hint="eastAsia"/>
          <w:szCs w:val="21"/>
        </w:rPr>
        <w:t>【创新层面】</w:t>
      </w:r>
    </w:p>
    <w:p w14:paraId="19EAC6A1" w14:textId="1574BEBB" w:rsidR="00F7778D" w:rsidRPr="00F13887" w:rsidRDefault="000D170A" w:rsidP="001F6A0A">
      <w:pPr>
        <w:rPr>
          <w:b/>
          <w:bCs/>
          <w:szCs w:val="21"/>
        </w:rPr>
      </w:pPr>
      <w:r>
        <w:rPr>
          <w:rFonts w:hint="eastAsia"/>
          <w:b/>
          <w:bCs/>
          <w:szCs w:val="21"/>
        </w:rPr>
        <w:t>3</w:t>
      </w:r>
      <w:r w:rsidR="00F7778D" w:rsidRPr="00F13887">
        <w:rPr>
          <w:rFonts w:hint="eastAsia"/>
          <w:b/>
          <w:bCs/>
          <w:szCs w:val="21"/>
        </w:rPr>
        <w:t>.</w:t>
      </w:r>
      <w:r w:rsidR="00F7778D" w:rsidRPr="00F13887">
        <w:rPr>
          <w:rFonts w:hint="eastAsia"/>
          <w:b/>
          <w:bCs/>
        </w:rPr>
        <w:t xml:space="preserve"> </w:t>
      </w:r>
      <w:r w:rsidR="00F7778D" w:rsidRPr="00F13887">
        <w:rPr>
          <w:rFonts w:hint="eastAsia"/>
          <w:b/>
          <w:bCs/>
          <w:szCs w:val="21"/>
        </w:rPr>
        <w:t>这次游戏展的独特之处在哪里</w:t>
      </w:r>
      <w:r w:rsidR="00F13887" w:rsidRPr="00F13887">
        <w:rPr>
          <w:rFonts w:hint="eastAsia"/>
          <w:b/>
          <w:bCs/>
          <w:szCs w:val="21"/>
        </w:rPr>
        <w:t>？</w:t>
      </w:r>
    </w:p>
    <w:p w14:paraId="7B41A4E1" w14:textId="0A085189" w:rsidR="00F7778D" w:rsidRDefault="00F7778D" w:rsidP="001F6A0A">
      <w:pPr>
        <w:rPr>
          <w:szCs w:val="21"/>
        </w:rPr>
      </w:pPr>
      <w:r>
        <w:rPr>
          <w:rFonts w:hint="eastAsia"/>
          <w:szCs w:val="21"/>
        </w:rPr>
        <w:t>（要回答这个问题，你首先需要对</w:t>
      </w:r>
      <w:r w:rsidR="00254DB9">
        <w:rPr>
          <w:rFonts w:hint="eastAsia"/>
          <w:szCs w:val="21"/>
        </w:rPr>
        <w:t>国内外</w:t>
      </w:r>
      <w:r>
        <w:rPr>
          <w:rFonts w:hint="eastAsia"/>
          <w:szCs w:val="21"/>
        </w:rPr>
        <w:t>已有的游戏展的形式、类型、主题等诸多方面有一定的了解，同时要勇于指出其偏失与不足</w:t>
      </w:r>
      <w:r w:rsidR="00254DB9">
        <w:rPr>
          <w:rFonts w:hint="eastAsia"/>
          <w:szCs w:val="21"/>
        </w:rPr>
        <w:t>。基于往届同学出现的问题，这里要专门提示一下，</w:t>
      </w:r>
      <w:r w:rsidR="00CD4C1E">
        <w:rPr>
          <w:rFonts w:hint="eastAsia"/>
          <w:szCs w:val="21"/>
        </w:rPr>
        <w:t>对“游戏展”的想象不应局限于商业性质的大型游戏商品会展，如某某动漫游戏嘉年华、科隆国际游戏展等，更推荐去了解以特定主题或范围来记录、呈现与游戏相关的历史、文化的展览，如</w:t>
      </w:r>
      <w:r w:rsidR="00CA491F">
        <w:rPr>
          <w:rFonts w:hint="eastAsia"/>
          <w:szCs w:val="21"/>
        </w:rPr>
        <w:t>上海的中国音数协游戏博物馆</w:t>
      </w:r>
      <w:r>
        <w:rPr>
          <w:rFonts w:hint="eastAsia"/>
          <w:szCs w:val="21"/>
        </w:rPr>
        <w:t>）</w:t>
      </w:r>
    </w:p>
    <w:p w14:paraId="0352E9E8" w14:textId="77777777" w:rsidR="00F7778D" w:rsidRDefault="00F7778D" w:rsidP="001F6A0A">
      <w:pPr>
        <w:rPr>
          <w:szCs w:val="21"/>
        </w:rPr>
      </w:pPr>
    </w:p>
    <w:p w14:paraId="1E9F3FC3" w14:textId="64972307" w:rsidR="00F7778D" w:rsidRDefault="002A7E14" w:rsidP="001F6A0A">
      <w:pPr>
        <w:rPr>
          <w:szCs w:val="21"/>
        </w:rPr>
      </w:pPr>
      <w:r>
        <w:rPr>
          <w:rFonts w:hint="eastAsia"/>
          <w:szCs w:val="21"/>
        </w:rPr>
        <w:t>该游戏展更加偏向于艺术展的形式和性质。</w:t>
      </w:r>
      <w:r w:rsidR="00CE1687">
        <w:rPr>
          <w:rFonts w:hint="eastAsia"/>
          <w:szCs w:val="21"/>
        </w:rPr>
        <w:t>与科隆游戏展和</w:t>
      </w:r>
      <w:r w:rsidR="00CE1687">
        <w:rPr>
          <w:rFonts w:hint="eastAsia"/>
          <w:szCs w:val="21"/>
        </w:rPr>
        <w:t xml:space="preserve"> ChinaJoy </w:t>
      </w:r>
      <w:r w:rsidR="00CE1687">
        <w:rPr>
          <w:rFonts w:hint="eastAsia"/>
          <w:szCs w:val="21"/>
        </w:rPr>
        <w:t>等</w:t>
      </w:r>
      <w:r w:rsidR="00CE1687" w:rsidRPr="00CE1687">
        <w:rPr>
          <w:szCs w:val="21"/>
        </w:rPr>
        <w:t>综合游戏大展</w:t>
      </w:r>
      <w:r w:rsidR="00E15DD9">
        <w:rPr>
          <w:rFonts w:hint="eastAsia"/>
          <w:szCs w:val="21"/>
        </w:rPr>
        <w:t>不同，这些展的特点是热闹、拥挤的一次狂欢</w:t>
      </w:r>
      <w:r w:rsidR="001E4ADD">
        <w:rPr>
          <w:rFonts w:hint="eastAsia"/>
          <w:szCs w:val="21"/>
        </w:rPr>
        <w:t>，而该展则</w:t>
      </w:r>
      <w:r w:rsidR="007E204E">
        <w:rPr>
          <w:rFonts w:hint="eastAsia"/>
          <w:szCs w:val="21"/>
        </w:rPr>
        <w:t>较为</w:t>
      </w:r>
      <w:r w:rsidR="001E4ADD">
        <w:rPr>
          <w:rFonts w:hint="eastAsia"/>
          <w:szCs w:val="21"/>
        </w:rPr>
        <w:t>安静、适合静心体验和思考。</w:t>
      </w:r>
      <w:r w:rsidR="00917ABE">
        <w:rPr>
          <w:rFonts w:hint="eastAsia"/>
          <w:szCs w:val="21"/>
        </w:rPr>
        <w:t>与</w:t>
      </w:r>
      <w:r w:rsidR="00600B08">
        <w:rPr>
          <w:rFonts w:hint="eastAsia"/>
          <w:szCs w:val="21"/>
        </w:rPr>
        <w:t>中国音数协游戏博物馆</w:t>
      </w:r>
      <w:r w:rsidR="00A20257">
        <w:rPr>
          <w:rFonts w:hint="eastAsia"/>
          <w:szCs w:val="21"/>
        </w:rPr>
        <w:t>等游戏主题的博物馆不同，</w:t>
      </w:r>
      <w:r w:rsidR="002C32DF">
        <w:rPr>
          <w:rFonts w:hint="eastAsia"/>
          <w:szCs w:val="21"/>
        </w:rPr>
        <w:t>该展并不着眼于</w:t>
      </w:r>
      <w:r w:rsidR="00EB14EC">
        <w:rPr>
          <w:rFonts w:hint="eastAsia"/>
          <w:szCs w:val="21"/>
        </w:rPr>
        <w:t>略显宏大的</w:t>
      </w:r>
      <w:r w:rsidR="002C32DF">
        <w:rPr>
          <w:rFonts w:hint="eastAsia"/>
          <w:szCs w:val="21"/>
        </w:rPr>
        <w:t>整部游戏发展历史</w:t>
      </w:r>
      <w:r w:rsidR="006C7304">
        <w:rPr>
          <w:rFonts w:hint="eastAsia"/>
          <w:szCs w:val="21"/>
        </w:rPr>
        <w:t>，而是</w:t>
      </w:r>
      <w:r w:rsidR="00615CF9">
        <w:rPr>
          <w:rFonts w:hint="eastAsia"/>
          <w:szCs w:val="21"/>
        </w:rPr>
        <w:t>按</w:t>
      </w:r>
      <w:r w:rsidR="006F5667">
        <w:rPr>
          <w:rFonts w:hint="eastAsia"/>
          <w:szCs w:val="21"/>
        </w:rPr>
        <w:t>性格</w:t>
      </w:r>
      <w:r w:rsidR="00531D69">
        <w:rPr>
          <w:rFonts w:hint="eastAsia"/>
          <w:szCs w:val="21"/>
        </w:rPr>
        <w:t>等特点</w:t>
      </w:r>
      <w:r w:rsidR="006C7304">
        <w:rPr>
          <w:rFonts w:hint="eastAsia"/>
          <w:szCs w:val="21"/>
        </w:rPr>
        <w:t>分类汇总</w:t>
      </w:r>
      <w:r w:rsidR="00E438E5">
        <w:rPr>
          <w:rFonts w:hint="eastAsia"/>
          <w:szCs w:val="21"/>
        </w:rPr>
        <w:t>视觉小说内出现</w:t>
      </w:r>
      <w:r w:rsidR="00615CF9">
        <w:rPr>
          <w:rFonts w:hint="eastAsia"/>
          <w:szCs w:val="21"/>
        </w:rPr>
        <w:t>的</w:t>
      </w:r>
      <w:r w:rsidR="00D93EB2">
        <w:rPr>
          <w:rFonts w:hint="eastAsia"/>
          <w:szCs w:val="21"/>
        </w:rPr>
        <w:t>角色</w:t>
      </w:r>
      <w:r w:rsidR="00711611">
        <w:rPr>
          <w:rFonts w:hint="eastAsia"/>
          <w:szCs w:val="21"/>
        </w:rPr>
        <w:t>。</w:t>
      </w:r>
      <w:r w:rsidR="001162D3">
        <w:rPr>
          <w:rFonts w:hint="eastAsia"/>
          <w:szCs w:val="21"/>
        </w:rPr>
        <w:t>与</w:t>
      </w:r>
      <w:r w:rsidR="001162D3">
        <w:rPr>
          <w:rFonts w:hint="eastAsia"/>
          <w:szCs w:val="21"/>
        </w:rPr>
        <w:t xml:space="preserve"> TYPE-MOON </w:t>
      </w:r>
      <w:r w:rsidR="001162D3">
        <w:rPr>
          <w:rFonts w:hint="eastAsia"/>
          <w:szCs w:val="21"/>
        </w:rPr>
        <w:t>展之类的</w:t>
      </w:r>
      <w:r w:rsidR="001162D3">
        <w:rPr>
          <w:rFonts w:hint="eastAsia"/>
          <w:szCs w:val="21"/>
        </w:rPr>
        <w:t xml:space="preserve"> IP </w:t>
      </w:r>
      <w:r w:rsidR="001162D3">
        <w:rPr>
          <w:rFonts w:hint="eastAsia"/>
          <w:szCs w:val="21"/>
        </w:rPr>
        <w:t>展不同，</w:t>
      </w:r>
      <w:r w:rsidR="00D644EC">
        <w:rPr>
          <w:rFonts w:hint="eastAsia"/>
          <w:szCs w:val="21"/>
        </w:rPr>
        <w:t>虽都是以角色为核心展出内容，但并不局限于某一特定</w:t>
      </w:r>
      <w:r w:rsidR="00D644EC">
        <w:rPr>
          <w:rFonts w:hint="eastAsia"/>
          <w:szCs w:val="21"/>
        </w:rPr>
        <w:t xml:space="preserve"> IP</w:t>
      </w:r>
      <w:r w:rsidR="00347ACE">
        <w:rPr>
          <w:rFonts w:hint="eastAsia"/>
          <w:szCs w:val="21"/>
        </w:rPr>
        <w:t>，</w:t>
      </w:r>
      <w:r w:rsidR="00DD0D1B">
        <w:rPr>
          <w:rFonts w:hint="eastAsia"/>
          <w:szCs w:val="21"/>
        </w:rPr>
        <w:t>且不假设参加者对展出内容事先有一定程度的了解</w:t>
      </w:r>
      <w:r w:rsidR="00131958">
        <w:rPr>
          <w:rFonts w:hint="eastAsia"/>
          <w:szCs w:val="21"/>
        </w:rPr>
        <w:t>，而是作为一</w:t>
      </w:r>
      <w:r w:rsidR="009C118B">
        <w:rPr>
          <w:rFonts w:hint="eastAsia"/>
          <w:szCs w:val="21"/>
        </w:rPr>
        <w:t>个</w:t>
      </w:r>
      <w:r w:rsidR="00131958">
        <w:rPr>
          <w:rFonts w:hint="eastAsia"/>
          <w:szCs w:val="21"/>
        </w:rPr>
        <w:t>给参加者提供</w:t>
      </w:r>
      <w:r w:rsidR="006126C6">
        <w:rPr>
          <w:rFonts w:hint="eastAsia"/>
          <w:szCs w:val="21"/>
        </w:rPr>
        <w:t>对各种作品中的角色</w:t>
      </w:r>
      <w:r w:rsidR="00131958">
        <w:rPr>
          <w:rFonts w:hint="eastAsia"/>
          <w:szCs w:val="21"/>
        </w:rPr>
        <w:t>初步了解的平台</w:t>
      </w:r>
      <w:r w:rsidR="00D644EC">
        <w:rPr>
          <w:rFonts w:hint="eastAsia"/>
          <w:szCs w:val="21"/>
        </w:rPr>
        <w:t>。</w:t>
      </w:r>
      <w:r w:rsidR="002A78D5">
        <w:rPr>
          <w:rFonts w:hint="eastAsia"/>
          <w:szCs w:val="21"/>
        </w:rPr>
        <w:t>与</w:t>
      </w:r>
      <w:r w:rsidR="002A78D5">
        <w:rPr>
          <w:rFonts w:hint="eastAsia"/>
          <w:szCs w:val="21"/>
        </w:rPr>
        <w:t xml:space="preserve"> Comiket </w:t>
      </w:r>
      <w:r w:rsidR="002A78D5">
        <w:rPr>
          <w:rFonts w:hint="eastAsia"/>
          <w:szCs w:val="21"/>
        </w:rPr>
        <w:t>等同人售卖会不同，</w:t>
      </w:r>
      <w:r w:rsidR="00C319C0">
        <w:rPr>
          <w:rFonts w:hint="eastAsia"/>
          <w:szCs w:val="21"/>
        </w:rPr>
        <w:t>受规模和人数限制，</w:t>
      </w:r>
      <w:r w:rsidR="003F1BD2">
        <w:rPr>
          <w:rFonts w:hint="eastAsia"/>
          <w:szCs w:val="21"/>
        </w:rPr>
        <w:t>Comiket</w:t>
      </w:r>
      <w:r w:rsidR="003F1BD2">
        <w:rPr>
          <w:rFonts w:hint="eastAsia"/>
          <w:szCs w:val="21"/>
        </w:rPr>
        <w:t>上</w:t>
      </w:r>
      <w:r w:rsidR="00C319C0">
        <w:rPr>
          <w:rFonts w:hint="eastAsia"/>
          <w:szCs w:val="21"/>
        </w:rPr>
        <w:t>参加者并没有充足的时间来深入了解一部作品或者一个角色，</w:t>
      </w:r>
      <w:r w:rsidR="009D2AF0">
        <w:rPr>
          <w:rFonts w:hint="eastAsia"/>
          <w:szCs w:val="21"/>
        </w:rPr>
        <w:t>而该展则给参加者提供足够的时间，以便有详略地自由了解感兴趣的内容。</w:t>
      </w:r>
    </w:p>
    <w:p w14:paraId="16956BA6" w14:textId="77777777" w:rsidR="00416293" w:rsidRDefault="00416293" w:rsidP="001F6A0A">
      <w:pPr>
        <w:rPr>
          <w:szCs w:val="21"/>
        </w:rPr>
      </w:pPr>
    </w:p>
    <w:p w14:paraId="52654B63" w14:textId="6130644C" w:rsidR="00F7778D" w:rsidRPr="00F7778D" w:rsidRDefault="00F7778D" w:rsidP="001F6A0A">
      <w:pPr>
        <w:rPr>
          <w:szCs w:val="21"/>
        </w:rPr>
      </w:pPr>
      <w:r>
        <w:rPr>
          <w:rFonts w:hint="eastAsia"/>
          <w:szCs w:val="21"/>
        </w:rPr>
        <w:t>【实践层面】</w:t>
      </w:r>
    </w:p>
    <w:p w14:paraId="24228845" w14:textId="4F61D7A5" w:rsidR="001F6A0A" w:rsidRPr="00F13887" w:rsidRDefault="000D170A" w:rsidP="001F6A0A">
      <w:pPr>
        <w:rPr>
          <w:b/>
          <w:bCs/>
          <w:szCs w:val="21"/>
        </w:rPr>
      </w:pPr>
      <w:r>
        <w:rPr>
          <w:rFonts w:hint="eastAsia"/>
          <w:b/>
          <w:bCs/>
          <w:szCs w:val="21"/>
        </w:rPr>
        <w:t>4</w:t>
      </w:r>
      <w:r w:rsidR="00F7778D" w:rsidRPr="00F13887">
        <w:rPr>
          <w:rFonts w:hint="eastAsia"/>
          <w:b/>
          <w:bCs/>
          <w:szCs w:val="21"/>
        </w:rPr>
        <w:t xml:space="preserve">. </w:t>
      </w:r>
      <w:r w:rsidR="00F7778D" w:rsidRPr="00F13887">
        <w:rPr>
          <w:rFonts w:hint="eastAsia"/>
          <w:b/>
          <w:bCs/>
          <w:szCs w:val="21"/>
        </w:rPr>
        <w:t>给</w:t>
      </w:r>
      <w:r w:rsidR="001F6A0A" w:rsidRPr="00F13887">
        <w:rPr>
          <w:rFonts w:hint="eastAsia"/>
          <w:b/>
          <w:bCs/>
          <w:szCs w:val="21"/>
        </w:rPr>
        <w:t>本次游戏展</w:t>
      </w:r>
      <w:r w:rsidR="00F7778D" w:rsidRPr="00F13887">
        <w:rPr>
          <w:rFonts w:hint="eastAsia"/>
          <w:b/>
          <w:bCs/>
          <w:szCs w:val="21"/>
        </w:rPr>
        <w:t>取一个</w:t>
      </w:r>
      <w:r w:rsidR="00030830" w:rsidRPr="00F13887">
        <w:rPr>
          <w:rFonts w:hint="eastAsia"/>
          <w:b/>
          <w:bCs/>
          <w:szCs w:val="21"/>
        </w:rPr>
        <w:t>有吸引力</w:t>
      </w:r>
      <w:r w:rsidR="00F7778D" w:rsidRPr="00F13887">
        <w:rPr>
          <w:rFonts w:hint="eastAsia"/>
          <w:b/>
          <w:bCs/>
          <w:szCs w:val="21"/>
        </w:rPr>
        <w:t>的</w:t>
      </w:r>
      <w:r w:rsidR="001F6A0A" w:rsidRPr="00F13887">
        <w:rPr>
          <w:rFonts w:hint="eastAsia"/>
          <w:b/>
          <w:bCs/>
          <w:szCs w:val="21"/>
        </w:rPr>
        <w:t>标题</w:t>
      </w:r>
      <w:r w:rsidR="00F13887">
        <w:rPr>
          <w:rFonts w:hint="eastAsia"/>
          <w:b/>
          <w:bCs/>
          <w:szCs w:val="21"/>
        </w:rPr>
        <w:t>。</w:t>
      </w:r>
    </w:p>
    <w:p w14:paraId="05212A97" w14:textId="77777777" w:rsidR="00F7778D" w:rsidRDefault="00F7778D" w:rsidP="001F6A0A">
      <w:pPr>
        <w:rPr>
          <w:szCs w:val="21"/>
        </w:rPr>
      </w:pPr>
    </w:p>
    <w:p w14:paraId="1BF299B1" w14:textId="063C902D" w:rsidR="0078633E" w:rsidRPr="000D170A" w:rsidRDefault="00DF49F3" w:rsidP="001F6A0A">
      <w:pPr>
        <w:rPr>
          <w:szCs w:val="21"/>
        </w:rPr>
      </w:pPr>
      <w:r>
        <w:rPr>
          <w:rFonts w:hint="eastAsia"/>
          <w:szCs w:val="21"/>
        </w:rPr>
        <w:t>我的推，在哪里？</w:t>
      </w:r>
    </w:p>
    <w:p w14:paraId="0F2B0447" w14:textId="77777777" w:rsidR="00F7778D" w:rsidRDefault="00F7778D" w:rsidP="001F6A0A">
      <w:pPr>
        <w:rPr>
          <w:szCs w:val="21"/>
        </w:rPr>
      </w:pPr>
    </w:p>
    <w:p w14:paraId="7EB7003D" w14:textId="02361718" w:rsidR="00030830" w:rsidRPr="00F13887" w:rsidRDefault="000D170A" w:rsidP="001F6A0A">
      <w:pPr>
        <w:rPr>
          <w:b/>
          <w:bCs/>
          <w:szCs w:val="21"/>
        </w:rPr>
      </w:pPr>
      <w:r>
        <w:rPr>
          <w:rFonts w:hint="eastAsia"/>
          <w:b/>
          <w:bCs/>
          <w:szCs w:val="21"/>
        </w:rPr>
        <w:t>5</w:t>
      </w:r>
      <w:r w:rsidR="00030830" w:rsidRPr="00F13887">
        <w:rPr>
          <w:rFonts w:hint="eastAsia"/>
          <w:b/>
          <w:bCs/>
          <w:szCs w:val="21"/>
        </w:rPr>
        <w:t xml:space="preserve">. </w:t>
      </w:r>
      <w:r w:rsidR="00030830" w:rsidRPr="00F13887">
        <w:rPr>
          <w:rFonts w:hint="eastAsia"/>
          <w:b/>
          <w:bCs/>
          <w:szCs w:val="21"/>
        </w:rPr>
        <w:t>你要展出的对象是什么？</w:t>
      </w:r>
    </w:p>
    <w:p w14:paraId="0C77C1D9" w14:textId="64DE662C" w:rsidR="00030830" w:rsidRDefault="00030830" w:rsidP="001F6A0A">
      <w:pPr>
        <w:rPr>
          <w:szCs w:val="21"/>
        </w:rPr>
      </w:pPr>
      <w:r>
        <w:rPr>
          <w:rFonts w:hint="eastAsia"/>
          <w:szCs w:val="21"/>
        </w:rPr>
        <w:t>（展出对象是你策展内容和目的的载体与呈现物，一般来说是具体的事物，如游戏的硬件、软件、衍生物，等等）</w:t>
      </w:r>
    </w:p>
    <w:p w14:paraId="543BD8D0" w14:textId="77777777" w:rsidR="00030830" w:rsidRDefault="00030830" w:rsidP="001F6A0A">
      <w:pPr>
        <w:rPr>
          <w:szCs w:val="21"/>
        </w:rPr>
      </w:pPr>
    </w:p>
    <w:p w14:paraId="461D884E" w14:textId="51197816" w:rsidR="006A5F71" w:rsidRDefault="006A5F71" w:rsidP="001F6A0A">
      <w:pPr>
        <w:rPr>
          <w:szCs w:val="21"/>
        </w:rPr>
      </w:pPr>
      <w:r>
        <w:rPr>
          <w:rFonts w:hint="eastAsia"/>
          <w:szCs w:val="21"/>
        </w:rPr>
        <w:t>以角色为分类，展出各种视觉小说中的角色的精彩片段、原画、资料等。</w:t>
      </w:r>
    </w:p>
    <w:p w14:paraId="7C1BCC49" w14:textId="77777777" w:rsidR="00030830" w:rsidRPr="00030830" w:rsidRDefault="00030830" w:rsidP="001F6A0A">
      <w:pPr>
        <w:rPr>
          <w:szCs w:val="21"/>
        </w:rPr>
      </w:pPr>
    </w:p>
    <w:p w14:paraId="4158E93F" w14:textId="2F258191" w:rsidR="00A81771" w:rsidRDefault="000D170A" w:rsidP="001F6A0A">
      <w:pPr>
        <w:rPr>
          <w:szCs w:val="21"/>
        </w:rPr>
      </w:pPr>
      <w:r>
        <w:rPr>
          <w:rFonts w:hint="eastAsia"/>
          <w:b/>
          <w:bCs/>
          <w:szCs w:val="21"/>
        </w:rPr>
        <w:t>6</w:t>
      </w:r>
      <w:r w:rsidR="00F7778D" w:rsidRPr="00F13887">
        <w:rPr>
          <w:rFonts w:hint="eastAsia"/>
          <w:b/>
          <w:bCs/>
          <w:szCs w:val="21"/>
        </w:rPr>
        <w:t xml:space="preserve">. </w:t>
      </w:r>
      <w:r w:rsidR="00F7778D" w:rsidRPr="00F13887">
        <w:rPr>
          <w:rFonts w:hint="eastAsia"/>
          <w:b/>
          <w:bCs/>
          <w:szCs w:val="21"/>
        </w:rPr>
        <w:t>具体的</w:t>
      </w:r>
      <w:r w:rsidR="00030830" w:rsidRPr="00F13887">
        <w:rPr>
          <w:rFonts w:hint="eastAsia"/>
          <w:b/>
          <w:bCs/>
          <w:szCs w:val="21"/>
        </w:rPr>
        <w:t>展出方式</w:t>
      </w:r>
      <w:r w:rsidR="00F13887">
        <w:rPr>
          <w:rFonts w:hint="eastAsia"/>
          <w:szCs w:val="21"/>
        </w:rPr>
        <w:t>。</w:t>
      </w:r>
      <w:r w:rsidR="00030830">
        <w:rPr>
          <w:rFonts w:hint="eastAsia"/>
          <w:szCs w:val="21"/>
        </w:rPr>
        <w:t>（</w:t>
      </w:r>
      <w:r w:rsidR="00F13887">
        <w:rPr>
          <w:rFonts w:hint="eastAsia"/>
          <w:szCs w:val="21"/>
        </w:rPr>
        <w:t>空间地点，线上线下，互动形式，等等，不妨展现你的想象力</w:t>
      </w:r>
      <w:r w:rsidR="00030830">
        <w:rPr>
          <w:rFonts w:hint="eastAsia"/>
          <w:szCs w:val="21"/>
        </w:rPr>
        <w:t>）</w:t>
      </w:r>
    </w:p>
    <w:p w14:paraId="788D9F5F" w14:textId="77777777" w:rsidR="008A1824" w:rsidRDefault="008A1824" w:rsidP="001F6A0A">
      <w:pPr>
        <w:rPr>
          <w:szCs w:val="21"/>
        </w:rPr>
      </w:pPr>
    </w:p>
    <w:p w14:paraId="05BC08A9" w14:textId="15C3E58C" w:rsidR="00F7778D" w:rsidRPr="00F13887" w:rsidRDefault="009667BE" w:rsidP="001F6A0A">
      <w:pPr>
        <w:rPr>
          <w:szCs w:val="21"/>
        </w:rPr>
      </w:pPr>
      <w:r>
        <w:rPr>
          <w:rFonts w:hint="eastAsia"/>
          <w:szCs w:val="21"/>
        </w:rPr>
        <w:t>该展在线上网站展出。参加者可以通过网站的检索功能，</w:t>
      </w:r>
      <w:r w:rsidR="00D14558">
        <w:rPr>
          <w:rFonts w:hint="eastAsia"/>
          <w:szCs w:val="21"/>
        </w:rPr>
        <w:t>或是</w:t>
      </w:r>
      <w:r w:rsidR="007133A5">
        <w:rPr>
          <w:rFonts w:hint="eastAsia"/>
          <w:szCs w:val="21"/>
        </w:rPr>
        <w:t>根据参加者投票而制定的人气榜，了解感兴趣的角色。</w:t>
      </w:r>
      <w:r w:rsidR="00E7774C">
        <w:rPr>
          <w:rFonts w:hint="eastAsia"/>
          <w:szCs w:val="21"/>
        </w:rPr>
        <w:t>通过</w:t>
      </w:r>
      <w:r w:rsidR="00144DD6">
        <w:rPr>
          <w:rFonts w:hint="eastAsia"/>
          <w:szCs w:val="21"/>
        </w:rPr>
        <w:t>试玩</w:t>
      </w:r>
      <w:r w:rsidR="00E7774C">
        <w:rPr>
          <w:rFonts w:hint="eastAsia"/>
          <w:szCs w:val="21"/>
        </w:rPr>
        <w:t>网站内收录的最能表现角色特征的片段</w:t>
      </w:r>
      <w:r w:rsidR="00C530FA">
        <w:rPr>
          <w:rFonts w:hint="eastAsia"/>
          <w:szCs w:val="21"/>
        </w:rPr>
        <w:t>，以及</w:t>
      </w:r>
      <w:r w:rsidR="00787C10">
        <w:rPr>
          <w:rFonts w:hint="eastAsia"/>
          <w:szCs w:val="21"/>
        </w:rPr>
        <w:t>在网站上查阅角色资料等</w:t>
      </w:r>
      <w:r w:rsidR="00C530FA">
        <w:rPr>
          <w:rFonts w:hint="eastAsia"/>
          <w:szCs w:val="21"/>
        </w:rPr>
        <w:t>各种其他方式</w:t>
      </w:r>
      <w:r w:rsidR="00E7774C">
        <w:rPr>
          <w:rFonts w:hint="eastAsia"/>
          <w:szCs w:val="21"/>
        </w:rPr>
        <w:t>，使参加者能够初步认识并感受角色的独特魅力。</w:t>
      </w:r>
    </w:p>
    <w:p w14:paraId="67A63018" w14:textId="77777777" w:rsidR="00F7778D" w:rsidRDefault="00F7778D" w:rsidP="001F6A0A">
      <w:pPr>
        <w:rPr>
          <w:szCs w:val="21"/>
        </w:rPr>
      </w:pPr>
    </w:p>
    <w:p w14:paraId="2B213A70" w14:textId="079A9D34" w:rsidR="00F13887" w:rsidRPr="00F13887" w:rsidRDefault="000D170A" w:rsidP="001F6A0A">
      <w:pPr>
        <w:rPr>
          <w:b/>
          <w:bCs/>
          <w:szCs w:val="21"/>
        </w:rPr>
      </w:pPr>
      <w:r>
        <w:rPr>
          <w:rFonts w:hint="eastAsia"/>
          <w:b/>
          <w:bCs/>
          <w:szCs w:val="21"/>
        </w:rPr>
        <w:t>7</w:t>
      </w:r>
      <w:r w:rsidR="00F13887" w:rsidRPr="00F13887">
        <w:rPr>
          <w:rFonts w:hint="eastAsia"/>
          <w:b/>
          <w:bCs/>
          <w:szCs w:val="21"/>
        </w:rPr>
        <w:t xml:space="preserve">. </w:t>
      </w:r>
      <w:r w:rsidR="00F13887" w:rsidRPr="00F13887">
        <w:rPr>
          <w:rFonts w:hint="eastAsia"/>
          <w:b/>
          <w:bCs/>
          <w:szCs w:val="21"/>
        </w:rPr>
        <w:t>目标人群是谁？为什么选择他们？</w:t>
      </w:r>
    </w:p>
    <w:p w14:paraId="743D86D6" w14:textId="77777777" w:rsidR="00F13887" w:rsidRDefault="00F13887" w:rsidP="001F6A0A">
      <w:pPr>
        <w:rPr>
          <w:szCs w:val="21"/>
        </w:rPr>
      </w:pPr>
    </w:p>
    <w:p w14:paraId="0DCB9383" w14:textId="4E77A5A4" w:rsidR="00956744" w:rsidRDefault="00956744" w:rsidP="001F6A0A">
      <w:pPr>
        <w:rPr>
          <w:szCs w:val="21"/>
        </w:rPr>
      </w:pPr>
      <w:r>
        <w:rPr>
          <w:rFonts w:hint="eastAsia"/>
          <w:szCs w:val="21"/>
        </w:rPr>
        <w:t>目标人群为对视觉小说有初步了解，游玩过一部分视觉小说，想要</w:t>
      </w:r>
      <w:r w:rsidR="00683E60">
        <w:rPr>
          <w:rFonts w:hint="eastAsia"/>
          <w:szCs w:val="21"/>
        </w:rPr>
        <w:t>进一步探索自身感兴趣的视觉小说的人。</w:t>
      </w:r>
    </w:p>
    <w:p w14:paraId="7D570695" w14:textId="77777777" w:rsidR="00613B04" w:rsidRDefault="00613B04" w:rsidP="001F6A0A">
      <w:pPr>
        <w:rPr>
          <w:szCs w:val="21"/>
        </w:rPr>
      </w:pPr>
    </w:p>
    <w:p w14:paraId="592E5CEE" w14:textId="3E88E20A" w:rsidR="00613B04" w:rsidRPr="000D170A" w:rsidRDefault="004C2ACD" w:rsidP="001F6A0A">
      <w:pPr>
        <w:rPr>
          <w:szCs w:val="21"/>
        </w:rPr>
      </w:pPr>
      <w:r>
        <w:rPr>
          <w:rFonts w:hint="eastAsia"/>
          <w:szCs w:val="21"/>
        </w:rPr>
        <w:t>选择这部分人的原因是，笔者也是这部分人之一，</w:t>
      </w:r>
      <w:r w:rsidR="00DD1B9B">
        <w:rPr>
          <w:rFonts w:hint="eastAsia"/>
          <w:szCs w:val="21"/>
        </w:rPr>
        <w:t>不时会遇到不知该如何找到更多的优秀且符合喜好的视觉小说的情况。</w:t>
      </w:r>
      <w:r w:rsidR="00D40767">
        <w:rPr>
          <w:rFonts w:hint="eastAsia"/>
          <w:szCs w:val="21"/>
        </w:rPr>
        <w:t>由于国内视觉小说</w:t>
      </w:r>
      <w:r w:rsidR="004D182A">
        <w:rPr>
          <w:rFonts w:hint="eastAsia"/>
          <w:szCs w:val="21"/>
        </w:rPr>
        <w:t>主题</w:t>
      </w:r>
      <w:r w:rsidR="00D40767">
        <w:rPr>
          <w:rFonts w:hint="eastAsia"/>
          <w:szCs w:val="21"/>
        </w:rPr>
        <w:t>的交流平台</w:t>
      </w:r>
      <w:r w:rsidR="008D30BF">
        <w:rPr>
          <w:rFonts w:hint="eastAsia"/>
          <w:szCs w:val="21"/>
        </w:rPr>
        <w:t>和成体系的分类整理还处于发展期</w:t>
      </w:r>
      <w:r w:rsidR="00D40767">
        <w:rPr>
          <w:rFonts w:hint="eastAsia"/>
          <w:szCs w:val="21"/>
        </w:rPr>
        <w:t>，该展可以</w:t>
      </w:r>
      <w:r w:rsidR="00041E6A">
        <w:rPr>
          <w:rFonts w:hint="eastAsia"/>
          <w:szCs w:val="21"/>
        </w:rPr>
        <w:t>某种程度上</w:t>
      </w:r>
      <w:r w:rsidR="00D40767">
        <w:rPr>
          <w:rFonts w:hint="eastAsia"/>
          <w:szCs w:val="21"/>
        </w:rPr>
        <w:t>填补这一空缺</w:t>
      </w:r>
      <w:r w:rsidR="00041E6A">
        <w:rPr>
          <w:rFonts w:hint="eastAsia"/>
          <w:szCs w:val="21"/>
        </w:rPr>
        <w:t>。</w:t>
      </w:r>
    </w:p>
    <w:p w14:paraId="52BD5668" w14:textId="77777777" w:rsidR="00F13887" w:rsidRDefault="00F13887" w:rsidP="001F6A0A">
      <w:pPr>
        <w:rPr>
          <w:szCs w:val="21"/>
        </w:rPr>
      </w:pPr>
    </w:p>
    <w:p w14:paraId="48C76203" w14:textId="3F665D9C" w:rsidR="00F7778D" w:rsidRPr="00F13887" w:rsidRDefault="000D170A" w:rsidP="001F6A0A">
      <w:pPr>
        <w:rPr>
          <w:b/>
          <w:bCs/>
          <w:szCs w:val="21"/>
        </w:rPr>
      </w:pPr>
      <w:r>
        <w:rPr>
          <w:rFonts w:hint="eastAsia"/>
          <w:b/>
          <w:bCs/>
          <w:szCs w:val="21"/>
        </w:rPr>
        <w:t>8</w:t>
      </w:r>
      <w:r w:rsidR="00F7778D" w:rsidRPr="00F13887">
        <w:rPr>
          <w:rFonts w:hint="eastAsia"/>
          <w:b/>
          <w:bCs/>
          <w:szCs w:val="21"/>
        </w:rPr>
        <w:t xml:space="preserve">. </w:t>
      </w:r>
      <w:r w:rsidR="00F7778D" w:rsidRPr="00F13887">
        <w:rPr>
          <w:rFonts w:hint="eastAsia"/>
          <w:b/>
          <w:bCs/>
          <w:szCs w:val="21"/>
        </w:rPr>
        <w:t>请将你参考的信息来源列举在下面</w:t>
      </w:r>
      <w:r w:rsidR="00F13887">
        <w:rPr>
          <w:rFonts w:hint="eastAsia"/>
          <w:b/>
          <w:bCs/>
          <w:szCs w:val="21"/>
        </w:rPr>
        <w:t>，请注意，文献信息的罗列需要能够让读者溯源，因此请书写完整的信息条目。</w:t>
      </w:r>
    </w:p>
    <w:p w14:paraId="16988CD2" w14:textId="77777777" w:rsidR="003F0747" w:rsidRPr="000D170A" w:rsidRDefault="003F0747" w:rsidP="001F6A0A">
      <w:pPr>
        <w:rPr>
          <w:szCs w:val="21"/>
        </w:rPr>
      </w:pPr>
    </w:p>
    <w:p w14:paraId="5708BACB" w14:textId="17D4C707" w:rsidR="00A2063D" w:rsidRDefault="00A2063D" w:rsidP="001F6A0A">
      <w:pPr>
        <w:rPr>
          <w:szCs w:val="21"/>
        </w:rPr>
      </w:pPr>
      <w:r>
        <w:rPr>
          <w:rFonts w:hint="eastAsia"/>
          <w:szCs w:val="21"/>
        </w:rPr>
        <w:t>科隆国际游戏展官方网站，</w:t>
      </w:r>
      <w:hyperlink r:id="rId8" w:history="1">
        <w:r w:rsidRPr="005538D9">
          <w:rPr>
            <w:rStyle w:val="a7"/>
            <w:szCs w:val="21"/>
          </w:rPr>
          <w:t>https://www.gamescom.global</w:t>
        </w:r>
      </w:hyperlink>
    </w:p>
    <w:p w14:paraId="40B562E9" w14:textId="4F0C5AA7" w:rsidR="00417B83" w:rsidRDefault="00116D43" w:rsidP="001F6A0A">
      <w:pPr>
        <w:rPr>
          <w:szCs w:val="21"/>
        </w:rPr>
      </w:pPr>
      <w:r>
        <w:rPr>
          <w:rFonts w:hint="eastAsia"/>
          <w:szCs w:val="21"/>
        </w:rPr>
        <w:t xml:space="preserve">ChinaJoy </w:t>
      </w:r>
      <w:r>
        <w:rPr>
          <w:rFonts w:hint="eastAsia"/>
          <w:szCs w:val="21"/>
        </w:rPr>
        <w:t>官方网站，</w:t>
      </w:r>
      <w:hyperlink r:id="rId9" w:history="1">
        <w:r w:rsidR="000C6FA0" w:rsidRPr="005538D9">
          <w:rPr>
            <w:rStyle w:val="a7"/>
            <w:szCs w:val="21"/>
          </w:rPr>
          <w:t>https://www.chinajoy.net</w:t>
        </w:r>
      </w:hyperlink>
    </w:p>
    <w:p w14:paraId="62F42494" w14:textId="5E6D18C5" w:rsidR="000C6FA0" w:rsidRDefault="002E110F" w:rsidP="001F6A0A">
      <w:pPr>
        <w:rPr>
          <w:szCs w:val="21"/>
        </w:rPr>
      </w:pPr>
      <w:r>
        <w:rPr>
          <w:rFonts w:hint="eastAsia"/>
          <w:szCs w:val="21"/>
        </w:rPr>
        <w:t>中国音数协游戏博物馆开馆推文，</w:t>
      </w:r>
      <w:hyperlink r:id="rId10" w:history="1">
        <w:r w:rsidR="000B4167" w:rsidRPr="005538D9">
          <w:rPr>
            <w:rStyle w:val="a7"/>
            <w:szCs w:val="21"/>
          </w:rPr>
          <w:t>https://www.cadpa.org.cn/3271/202407/41698.html</w:t>
        </w:r>
      </w:hyperlink>
    </w:p>
    <w:p w14:paraId="3B6C78E3" w14:textId="1AEE2BA1" w:rsidR="000B4167" w:rsidRDefault="00CE76AC" w:rsidP="001F6A0A">
      <w:pPr>
        <w:rPr>
          <w:szCs w:val="21"/>
        </w:rPr>
      </w:pPr>
      <w:r>
        <w:rPr>
          <w:rFonts w:hint="eastAsia"/>
          <w:szCs w:val="21"/>
        </w:rPr>
        <w:t>优游易关于中国音数协游戏博物馆的介绍，</w:t>
      </w:r>
      <w:hyperlink r:id="rId11" w:history="1">
        <w:r w:rsidR="00E456D2" w:rsidRPr="005538D9">
          <w:rPr>
            <w:rStyle w:val="a7"/>
            <w:szCs w:val="21"/>
          </w:rPr>
          <w:t>https://www.uuetek.com/zh/attraction/shanghai/china-audiovisual-and-digital-publishing-association-game-museum</w:t>
        </w:r>
      </w:hyperlink>
    </w:p>
    <w:p w14:paraId="23C55B2A" w14:textId="1012AE9F" w:rsidR="00945210" w:rsidRDefault="0092045A" w:rsidP="001F6A0A">
      <w:pPr>
        <w:rPr>
          <w:szCs w:val="21"/>
        </w:rPr>
      </w:pPr>
      <w:r>
        <w:rPr>
          <w:rFonts w:hint="eastAsia"/>
          <w:szCs w:val="21"/>
        </w:rPr>
        <w:t xml:space="preserve">TYPE-MOON </w:t>
      </w:r>
      <w:r>
        <w:rPr>
          <w:rFonts w:hint="eastAsia"/>
          <w:szCs w:val="21"/>
        </w:rPr>
        <w:t>展</w:t>
      </w:r>
      <w:r w:rsidR="000D3C1C">
        <w:rPr>
          <w:rFonts w:hint="eastAsia"/>
          <w:szCs w:val="21"/>
        </w:rPr>
        <w:t>官方</w:t>
      </w:r>
      <w:r>
        <w:rPr>
          <w:rFonts w:hint="eastAsia"/>
          <w:szCs w:val="21"/>
        </w:rPr>
        <w:t>网站，</w:t>
      </w:r>
      <w:hyperlink r:id="rId12" w:history="1">
        <w:r w:rsidR="00945210" w:rsidRPr="005538D9">
          <w:rPr>
            <w:rStyle w:val="a7"/>
            <w:szCs w:val="21"/>
          </w:rPr>
          <w:t>https://type-moon-museum.com/exhibition</w:t>
        </w:r>
      </w:hyperlink>
    </w:p>
    <w:p w14:paraId="3D0201EE" w14:textId="5D8C7E1A" w:rsidR="0027363A" w:rsidRPr="0027363A" w:rsidRDefault="0027363A" w:rsidP="001F6A0A">
      <w:pPr>
        <w:rPr>
          <w:szCs w:val="21"/>
        </w:rPr>
      </w:pPr>
      <w:r>
        <w:rPr>
          <w:rFonts w:hint="eastAsia"/>
          <w:szCs w:val="21"/>
        </w:rPr>
        <w:t xml:space="preserve">Comiket </w:t>
      </w:r>
      <w:r>
        <w:rPr>
          <w:rFonts w:hint="eastAsia"/>
          <w:szCs w:val="21"/>
        </w:rPr>
        <w:t>官方网站，</w:t>
      </w:r>
      <w:hyperlink r:id="rId13" w:history="1">
        <w:r w:rsidRPr="005538D9">
          <w:rPr>
            <w:rStyle w:val="a7"/>
            <w:szCs w:val="21"/>
          </w:rPr>
          <w:t>https://www.comiket.co.jp</w:t>
        </w:r>
      </w:hyperlink>
    </w:p>
    <w:p w14:paraId="29B518F8" w14:textId="77777777" w:rsidR="002F6329" w:rsidRDefault="002F6329" w:rsidP="001F6A0A">
      <w:pPr>
        <w:rPr>
          <w:szCs w:val="21"/>
        </w:rPr>
      </w:pPr>
    </w:p>
    <w:p w14:paraId="218DF803" w14:textId="170FB1B1" w:rsidR="00F7778D" w:rsidRPr="00F13887" w:rsidRDefault="000D170A" w:rsidP="001F6A0A">
      <w:pPr>
        <w:rPr>
          <w:b/>
          <w:bCs/>
          <w:szCs w:val="21"/>
        </w:rPr>
      </w:pPr>
      <w:r>
        <w:rPr>
          <w:rFonts w:hint="eastAsia"/>
          <w:b/>
          <w:bCs/>
          <w:szCs w:val="21"/>
        </w:rPr>
        <w:t>9</w:t>
      </w:r>
      <w:r w:rsidR="00F7778D" w:rsidRPr="00F13887">
        <w:rPr>
          <w:rFonts w:hint="eastAsia"/>
          <w:b/>
          <w:bCs/>
          <w:szCs w:val="21"/>
        </w:rPr>
        <w:t xml:space="preserve">. </w:t>
      </w:r>
      <w:r w:rsidR="00F13887" w:rsidRPr="00F13887">
        <w:rPr>
          <w:b/>
          <w:bCs/>
          <w:szCs w:val="21"/>
        </w:rPr>
        <w:t>可以让</w:t>
      </w:r>
      <w:r w:rsidR="00F13887" w:rsidRPr="00F13887">
        <w:rPr>
          <w:b/>
          <w:bCs/>
          <w:szCs w:val="21"/>
        </w:rPr>
        <w:t>AI</w:t>
      </w:r>
      <w:r w:rsidR="00F13887" w:rsidRPr="00F13887">
        <w:rPr>
          <w:b/>
          <w:bCs/>
          <w:szCs w:val="21"/>
        </w:rPr>
        <w:t>提供一些帮助，但请注意：</w:t>
      </w:r>
    </w:p>
    <w:p w14:paraId="28974635" w14:textId="77777777" w:rsidR="00F13887" w:rsidRPr="00F13887" w:rsidRDefault="00F13887" w:rsidP="00F13887">
      <w:pPr>
        <w:numPr>
          <w:ilvl w:val="0"/>
          <w:numId w:val="11"/>
        </w:numPr>
        <w:rPr>
          <w:szCs w:val="21"/>
        </w:rPr>
      </w:pPr>
      <w:r w:rsidRPr="00F13887">
        <w:rPr>
          <w:szCs w:val="21"/>
        </w:rPr>
        <w:t>AI</w:t>
      </w:r>
      <w:r w:rsidRPr="00F13887">
        <w:rPr>
          <w:szCs w:val="21"/>
        </w:rPr>
        <w:t>提供的思路不应远离你的经验认知</w:t>
      </w:r>
    </w:p>
    <w:p w14:paraId="4E6D2191" w14:textId="77777777" w:rsidR="00F13887" w:rsidRPr="00F13887" w:rsidRDefault="00F13887" w:rsidP="00F13887">
      <w:pPr>
        <w:numPr>
          <w:ilvl w:val="0"/>
          <w:numId w:val="11"/>
        </w:numPr>
        <w:rPr>
          <w:szCs w:val="21"/>
        </w:rPr>
      </w:pPr>
      <w:r w:rsidRPr="00F13887">
        <w:rPr>
          <w:szCs w:val="21"/>
        </w:rPr>
        <w:t>AI</w:t>
      </w:r>
      <w:r w:rsidRPr="00F13887">
        <w:rPr>
          <w:szCs w:val="21"/>
        </w:rPr>
        <w:t>提供的材料需要经过检验证实</w:t>
      </w:r>
    </w:p>
    <w:p w14:paraId="4BAD8800" w14:textId="77777777" w:rsidR="00F13887" w:rsidRPr="00F13887" w:rsidRDefault="00F13887" w:rsidP="00F13887">
      <w:pPr>
        <w:numPr>
          <w:ilvl w:val="0"/>
          <w:numId w:val="11"/>
        </w:numPr>
        <w:rPr>
          <w:szCs w:val="21"/>
        </w:rPr>
      </w:pPr>
      <w:r w:rsidRPr="00F13887">
        <w:rPr>
          <w:b/>
          <w:bCs/>
          <w:szCs w:val="21"/>
        </w:rPr>
        <w:t>这是你的游戏</w:t>
      </w:r>
      <w:r w:rsidRPr="00F13887">
        <w:rPr>
          <w:szCs w:val="21"/>
        </w:rPr>
        <w:t>，应该由你来玩，而不是让</w:t>
      </w:r>
      <w:r w:rsidRPr="00F13887">
        <w:rPr>
          <w:szCs w:val="21"/>
        </w:rPr>
        <w:t>AI</w:t>
      </w:r>
      <w:r w:rsidRPr="00F13887">
        <w:rPr>
          <w:szCs w:val="21"/>
        </w:rPr>
        <w:t>来玩</w:t>
      </w:r>
    </w:p>
    <w:p w14:paraId="33F69957" w14:textId="48676EC7" w:rsidR="00254DB9" w:rsidRDefault="00F13887" w:rsidP="001F6A0A">
      <w:pPr>
        <w:rPr>
          <w:szCs w:val="21"/>
        </w:rPr>
      </w:pPr>
      <w:r w:rsidRPr="00F13887">
        <w:rPr>
          <w:szCs w:val="21"/>
        </w:rPr>
        <w:t>如果使用了</w:t>
      </w:r>
      <w:r>
        <w:rPr>
          <w:rFonts w:hint="eastAsia"/>
          <w:szCs w:val="21"/>
        </w:rPr>
        <w:t>AI</w:t>
      </w:r>
      <w:r w:rsidRPr="00F13887">
        <w:rPr>
          <w:szCs w:val="21"/>
        </w:rPr>
        <w:t>，</w:t>
      </w:r>
      <w:r w:rsidR="00254DB9">
        <w:rPr>
          <w:rFonts w:hint="eastAsia"/>
          <w:szCs w:val="21"/>
        </w:rPr>
        <w:t>请</w:t>
      </w:r>
      <w:r>
        <w:rPr>
          <w:rFonts w:hint="eastAsia"/>
          <w:szCs w:val="21"/>
        </w:rPr>
        <w:t>在这里</w:t>
      </w:r>
      <w:r w:rsidR="00254DB9">
        <w:rPr>
          <w:rFonts w:hint="eastAsia"/>
          <w:szCs w:val="21"/>
        </w:rPr>
        <w:t>总结</w:t>
      </w:r>
      <w:r w:rsidR="00254DB9">
        <w:rPr>
          <w:rFonts w:hint="eastAsia"/>
          <w:szCs w:val="21"/>
        </w:rPr>
        <w:t>AI</w:t>
      </w:r>
      <w:r w:rsidR="00254DB9">
        <w:rPr>
          <w:rFonts w:hint="eastAsia"/>
          <w:szCs w:val="21"/>
        </w:rPr>
        <w:t>提供的帮助和启发，及其表现出的问题，要尽可能详细。</w:t>
      </w:r>
    </w:p>
    <w:p w14:paraId="67EC95A6" w14:textId="77777777" w:rsidR="00F7778D" w:rsidRPr="00F13887" w:rsidRDefault="00F7778D" w:rsidP="001F6A0A">
      <w:pPr>
        <w:rPr>
          <w:szCs w:val="21"/>
        </w:rPr>
      </w:pPr>
    </w:p>
    <w:p w14:paraId="5D7EC8D2" w14:textId="00F4E164" w:rsidR="00A81771" w:rsidRDefault="009F11D7" w:rsidP="00A81771">
      <w:pPr>
        <w:rPr>
          <w:szCs w:val="21"/>
        </w:rPr>
      </w:pPr>
      <w:r>
        <w:rPr>
          <w:rFonts w:hint="eastAsia"/>
          <w:szCs w:val="21"/>
        </w:rPr>
        <w:t>使用</w:t>
      </w:r>
      <w:r>
        <w:rPr>
          <w:rFonts w:hint="eastAsia"/>
          <w:szCs w:val="21"/>
        </w:rPr>
        <w:t xml:space="preserve"> AI </w:t>
      </w:r>
      <w:r w:rsidR="00A651B6">
        <w:rPr>
          <w:rFonts w:hint="eastAsia"/>
          <w:szCs w:val="21"/>
        </w:rPr>
        <w:t>帮助理解《</w:t>
      </w:r>
      <w:r w:rsidR="00A651B6" w:rsidRPr="00F13887">
        <w:rPr>
          <w:szCs w:val="21"/>
        </w:rPr>
        <w:t>数字游戏批评理论与实践的八个维度</w:t>
      </w:r>
      <w:r w:rsidR="00A651B6">
        <w:rPr>
          <w:rFonts w:hint="eastAsia"/>
          <w:szCs w:val="21"/>
        </w:rPr>
        <w:t>》</w:t>
      </w:r>
      <w:r w:rsidR="007E1CE1">
        <w:rPr>
          <w:rFonts w:hint="eastAsia"/>
          <w:szCs w:val="21"/>
        </w:rPr>
        <w:t>，</w:t>
      </w:r>
      <w:r w:rsidR="000166F9">
        <w:rPr>
          <w:rFonts w:hint="eastAsia"/>
          <w:szCs w:val="21"/>
        </w:rPr>
        <w:t>查找国内外游戏展基本信息，详细查找视觉小说相关游戏展，</w:t>
      </w:r>
      <w:r w:rsidR="000045D0">
        <w:rPr>
          <w:rFonts w:hint="eastAsia"/>
          <w:szCs w:val="21"/>
        </w:rPr>
        <w:t>提供</w:t>
      </w:r>
      <w:r w:rsidR="00E63CA3">
        <w:rPr>
          <w:rFonts w:hint="eastAsia"/>
          <w:szCs w:val="21"/>
        </w:rPr>
        <w:t>查找内容的</w:t>
      </w:r>
      <w:r w:rsidR="000045D0">
        <w:rPr>
          <w:rFonts w:hint="eastAsia"/>
          <w:szCs w:val="21"/>
        </w:rPr>
        <w:t>信息来源。</w:t>
      </w:r>
    </w:p>
    <w:p w14:paraId="20FD9CEC" w14:textId="77777777" w:rsidR="00E56560" w:rsidRDefault="00E56560" w:rsidP="00A81771">
      <w:pPr>
        <w:rPr>
          <w:szCs w:val="21"/>
        </w:rPr>
      </w:pPr>
    </w:p>
    <w:p w14:paraId="29842271" w14:textId="1B5E6467" w:rsidR="00E56560" w:rsidRDefault="00E56560" w:rsidP="00A81771">
      <w:pPr>
        <w:rPr>
          <w:rFonts w:hint="eastAsia"/>
          <w:szCs w:val="21"/>
        </w:rPr>
      </w:pPr>
      <w:r>
        <w:rPr>
          <w:rFonts w:hint="eastAsia"/>
          <w:szCs w:val="21"/>
        </w:rPr>
        <w:t>4</w:t>
      </w:r>
      <w:r w:rsidR="00044955">
        <w:rPr>
          <w:rFonts w:hint="eastAsia"/>
          <w:szCs w:val="21"/>
        </w:rPr>
        <w:t xml:space="preserve"> </w:t>
      </w:r>
      <w:r w:rsidR="004019C0">
        <w:rPr>
          <w:rFonts w:hint="eastAsia"/>
          <w:szCs w:val="21"/>
        </w:rPr>
        <w:t>婚恋</w:t>
      </w:r>
      <w:r w:rsidR="00044955">
        <w:rPr>
          <w:rFonts w:hint="eastAsia"/>
          <w:szCs w:val="21"/>
        </w:rPr>
        <w:t>价值观</w:t>
      </w:r>
      <w:r w:rsidR="007A1F72">
        <w:rPr>
          <w:rFonts w:hint="eastAsia"/>
          <w:szCs w:val="21"/>
        </w:rPr>
        <w:t xml:space="preserve"> </w:t>
      </w:r>
      <w:r w:rsidR="0023379C">
        <w:rPr>
          <w:rFonts w:hint="eastAsia"/>
          <w:szCs w:val="21"/>
        </w:rPr>
        <w:t>文化</w:t>
      </w:r>
    </w:p>
    <w:p w14:paraId="0859E8AB" w14:textId="77777777" w:rsidR="002F6329" w:rsidRDefault="002F6329" w:rsidP="00A81771">
      <w:pPr>
        <w:rPr>
          <w:szCs w:val="21"/>
        </w:rPr>
      </w:pPr>
    </w:p>
    <w:p w14:paraId="481D5A93" w14:textId="2AC8317D" w:rsidR="00A81771" w:rsidRDefault="000D170A" w:rsidP="00A81771">
      <w:pPr>
        <w:rPr>
          <w:szCs w:val="21"/>
        </w:rPr>
      </w:pPr>
      <w:r>
        <w:rPr>
          <w:rFonts w:hint="eastAsia"/>
          <w:szCs w:val="21"/>
        </w:rPr>
        <w:t>_______________________________________________________________________________</w:t>
      </w:r>
    </w:p>
    <w:p w14:paraId="214B86AD" w14:textId="069FC005" w:rsidR="00F7778D" w:rsidRPr="000D170A" w:rsidRDefault="00F7778D" w:rsidP="00F7778D">
      <w:pPr>
        <w:spacing w:beforeLines="50" w:before="156"/>
        <w:rPr>
          <w:rFonts w:ascii="宋体" w:eastAsia="宋体" w:hAnsi="宋体"/>
          <w:b/>
          <w:bCs/>
          <w:sz w:val="24"/>
          <w:szCs w:val="32"/>
        </w:rPr>
      </w:pPr>
      <w:r w:rsidRPr="000D170A">
        <w:rPr>
          <w:rFonts w:ascii="宋体" w:eastAsia="宋体" w:hAnsi="宋体" w:hint="eastAsia"/>
          <w:b/>
          <w:bCs/>
          <w:sz w:val="24"/>
          <w:szCs w:val="32"/>
        </w:rPr>
        <w:t>课后任务</w:t>
      </w:r>
      <w:r w:rsidR="00CA491F" w:rsidRPr="000D170A">
        <w:rPr>
          <w:rFonts w:ascii="宋体" w:eastAsia="宋体" w:hAnsi="宋体" w:hint="eastAsia"/>
          <w:b/>
          <w:bCs/>
          <w:sz w:val="24"/>
          <w:szCs w:val="32"/>
        </w:rPr>
        <w:t>2</w:t>
      </w:r>
      <w:r w:rsidRPr="000D170A">
        <w:rPr>
          <w:rFonts w:ascii="宋体" w:eastAsia="宋体" w:hAnsi="宋体" w:hint="eastAsia"/>
          <w:b/>
          <w:bCs/>
          <w:sz w:val="24"/>
          <w:szCs w:val="32"/>
        </w:rPr>
        <w:t>：</w:t>
      </w:r>
      <w:r w:rsidR="00CA491F" w:rsidRPr="000D170A">
        <w:rPr>
          <w:rFonts w:ascii="宋体" w:eastAsia="宋体" w:hAnsi="宋体" w:hint="eastAsia"/>
          <w:b/>
          <w:bCs/>
          <w:sz w:val="24"/>
          <w:szCs w:val="32"/>
        </w:rPr>
        <w:t>扩展阅读（选读）</w:t>
      </w:r>
    </w:p>
    <w:p w14:paraId="697A683F" w14:textId="1CE98F12" w:rsidR="00F7778D" w:rsidRPr="00CA491F" w:rsidRDefault="00CA491F" w:rsidP="000D170A">
      <w:pPr>
        <w:spacing w:beforeLines="50" w:before="156"/>
        <w:rPr>
          <w:sz w:val="22"/>
          <w:szCs w:val="28"/>
        </w:rPr>
      </w:pPr>
      <w:r w:rsidRPr="00CA491F">
        <w:rPr>
          <w:rFonts w:hint="eastAsia"/>
          <w:sz w:val="22"/>
          <w:szCs w:val="28"/>
        </w:rPr>
        <w:t>请在你阅读的文献后面写下</w:t>
      </w:r>
      <w:r w:rsidRPr="00CA491F">
        <w:rPr>
          <w:rFonts w:hint="eastAsia"/>
          <w:sz w:val="22"/>
          <w:szCs w:val="28"/>
        </w:rPr>
        <w:t>300</w:t>
      </w:r>
      <w:r w:rsidRPr="00CA491F">
        <w:rPr>
          <w:rFonts w:hint="eastAsia"/>
          <w:sz w:val="22"/>
          <w:szCs w:val="28"/>
        </w:rPr>
        <w:t>字左右的启发、收获、质疑或其他</w:t>
      </w:r>
      <w:r w:rsidR="004A5272">
        <w:rPr>
          <w:rFonts w:hint="eastAsia"/>
          <w:sz w:val="22"/>
          <w:szCs w:val="28"/>
        </w:rPr>
        <w:t>你的任何</w:t>
      </w:r>
      <w:r w:rsidRPr="00CA491F">
        <w:rPr>
          <w:rFonts w:hint="eastAsia"/>
          <w:sz w:val="22"/>
          <w:szCs w:val="28"/>
        </w:rPr>
        <w:t>思考。</w:t>
      </w:r>
    </w:p>
    <w:p w14:paraId="4B183AAD" w14:textId="428DFB11" w:rsidR="00CA491F" w:rsidRPr="007B703C" w:rsidRDefault="00CA491F" w:rsidP="00CA491F">
      <w:pPr>
        <w:rPr>
          <w:b/>
          <w:bCs/>
          <w:szCs w:val="21"/>
        </w:rPr>
      </w:pPr>
      <w:r w:rsidRPr="007B703C">
        <w:rPr>
          <w:rFonts w:hint="eastAsia"/>
          <w:b/>
          <w:bCs/>
          <w:szCs w:val="21"/>
        </w:rPr>
        <w:t>1.</w:t>
      </w:r>
      <w:r w:rsidR="004A5272" w:rsidRPr="007B703C">
        <w:rPr>
          <w:rFonts w:hint="eastAsia"/>
          <w:b/>
          <w:bCs/>
          <w:szCs w:val="21"/>
        </w:rPr>
        <w:t>《</w:t>
      </w:r>
      <w:r w:rsidRPr="007B703C">
        <w:rPr>
          <w:rFonts w:hint="eastAsia"/>
          <w:b/>
          <w:bCs/>
          <w:szCs w:val="21"/>
        </w:rPr>
        <w:t>访谈：我在大学开设了游戏课程：娱乐之外，游戏是否有另一种可能？</w:t>
      </w:r>
      <w:r w:rsidR="004A5272" w:rsidRPr="007B703C">
        <w:rPr>
          <w:rFonts w:hint="eastAsia"/>
          <w:b/>
          <w:bCs/>
          <w:szCs w:val="21"/>
        </w:rPr>
        <w:t>》</w:t>
      </w:r>
    </w:p>
    <w:p w14:paraId="024E83E2" w14:textId="079DA01C" w:rsidR="004A5272" w:rsidRPr="00CA491F" w:rsidRDefault="007B703C" w:rsidP="00CA491F">
      <w:pPr>
        <w:rPr>
          <w:szCs w:val="21"/>
        </w:rPr>
      </w:pPr>
      <w:r>
        <w:rPr>
          <w:rFonts w:hint="eastAsia"/>
          <w:szCs w:val="21"/>
        </w:rPr>
        <w:t>链接：</w:t>
      </w:r>
      <w:r>
        <w:rPr>
          <w:rFonts w:hint="eastAsia"/>
          <w:szCs w:val="21"/>
        </w:rPr>
        <w:t xml:space="preserve"> </w:t>
      </w:r>
      <w:r w:rsidR="004A5272" w:rsidRPr="004A5272">
        <w:rPr>
          <w:szCs w:val="21"/>
        </w:rPr>
        <w:t>https://mp.weixin.qq.com/s/kGU_kRGfHgjs-ZoXIiLbbQ</w:t>
      </w:r>
    </w:p>
    <w:p w14:paraId="17FE2B15" w14:textId="66A0561B" w:rsidR="00F7778D" w:rsidRDefault="004A5272" w:rsidP="00F7778D">
      <w:pPr>
        <w:rPr>
          <w:szCs w:val="21"/>
        </w:rPr>
      </w:pPr>
      <w:r>
        <w:rPr>
          <w:rFonts w:hint="eastAsia"/>
          <w:szCs w:val="21"/>
        </w:rPr>
        <w:t>【导读】</w:t>
      </w:r>
      <w:r w:rsidR="00CA491F">
        <w:rPr>
          <w:rFonts w:hint="eastAsia"/>
          <w:szCs w:val="21"/>
        </w:rPr>
        <w:t>在大学里讨论和研究游戏，甚至开设相关课程，为什么重要？对年轻人有什么样的意义？又会面临哪些挑战？华中师范大学熊硕老师</w:t>
      </w:r>
      <w:r>
        <w:rPr>
          <w:rFonts w:hint="eastAsia"/>
          <w:szCs w:val="21"/>
        </w:rPr>
        <w:t>的这份访谈会给大家一些答案，以及更多的启发。</w:t>
      </w:r>
    </w:p>
    <w:p w14:paraId="0CC77137" w14:textId="4904C99B" w:rsidR="00F7778D" w:rsidRPr="004A5272" w:rsidRDefault="004A5272" w:rsidP="00F7778D">
      <w:pPr>
        <w:rPr>
          <w:szCs w:val="21"/>
        </w:rPr>
      </w:pPr>
      <w:r>
        <w:rPr>
          <w:rFonts w:hint="eastAsia"/>
          <w:szCs w:val="21"/>
        </w:rPr>
        <w:t>【难度】通俗易懂</w:t>
      </w:r>
    </w:p>
    <w:p w14:paraId="5ED9DE01" w14:textId="65AD6B93" w:rsidR="004A5272" w:rsidRDefault="004A5272" w:rsidP="00F7778D">
      <w:pPr>
        <w:rPr>
          <w:szCs w:val="21"/>
        </w:rPr>
      </w:pPr>
      <w:r>
        <w:rPr>
          <w:rFonts w:hint="eastAsia"/>
          <w:szCs w:val="21"/>
        </w:rPr>
        <w:t>【思考】</w:t>
      </w:r>
    </w:p>
    <w:p w14:paraId="5A4F0161" w14:textId="57B72C07" w:rsidR="00F7778D" w:rsidRDefault="00F7778D" w:rsidP="00F7778D">
      <w:pPr>
        <w:rPr>
          <w:szCs w:val="21"/>
        </w:rPr>
      </w:pPr>
    </w:p>
    <w:p w14:paraId="71D8BAD0" w14:textId="77777777" w:rsidR="00854937" w:rsidRDefault="00854937" w:rsidP="00F7778D">
      <w:pPr>
        <w:rPr>
          <w:szCs w:val="21"/>
        </w:rPr>
      </w:pPr>
    </w:p>
    <w:p w14:paraId="70D29627" w14:textId="0486DFB5" w:rsidR="004A5272" w:rsidRDefault="004A5272" w:rsidP="004A5272">
      <w:pPr>
        <w:rPr>
          <w:szCs w:val="21"/>
        </w:rPr>
      </w:pPr>
      <w:r w:rsidRPr="007B703C">
        <w:rPr>
          <w:rFonts w:hint="eastAsia"/>
          <w:b/>
          <w:bCs/>
          <w:szCs w:val="21"/>
        </w:rPr>
        <w:t>2.</w:t>
      </w:r>
      <w:r w:rsidRPr="007B703C">
        <w:rPr>
          <w:rFonts w:hint="eastAsia"/>
          <w:b/>
          <w:bCs/>
          <w:szCs w:val="21"/>
        </w:rPr>
        <w:t>《复归“游戏的人”：新大众文艺视阈下的中国游戏研究》</w:t>
      </w:r>
      <w:r w:rsidR="007B703C">
        <w:rPr>
          <w:rFonts w:hint="eastAsia"/>
          <w:szCs w:val="21"/>
        </w:rPr>
        <w:t>（网络学堂</w:t>
      </w:r>
      <w:r w:rsidR="007B703C">
        <w:rPr>
          <w:rFonts w:hint="eastAsia"/>
          <w:szCs w:val="21"/>
        </w:rPr>
        <w:t>-</w:t>
      </w:r>
      <w:r w:rsidR="007B703C">
        <w:rPr>
          <w:rFonts w:hint="eastAsia"/>
          <w:szCs w:val="21"/>
        </w:rPr>
        <w:t>课程文件）</w:t>
      </w:r>
    </w:p>
    <w:p w14:paraId="23F4BB22" w14:textId="7536264A" w:rsidR="00F7778D" w:rsidRPr="004A5272" w:rsidRDefault="004A5272" w:rsidP="00F7778D">
      <w:pPr>
        <w:rPr>
          <w:szCs w:val="21"/>
        </w:rPr>
      </w:pPr>
      <w:r>
        <w:rPr>
          <w:rFonts w:hint="eastAsia"/>
          <w:szCs w:val="21"/>
        </w:rPr>
        <w:t>【导读】刘梦霏老师是历史系出身的清华校友。从事多年的游戏研究之后，她在这篇文章中一方面强调了要做“接地气”的游戏研究，另一方面也提出了当今中国游戏（无论是业界、社会还是学术界）存在着“‘大’游戏社会，低游戏素养”的明显问题。阅读这篇文字，</w:t>
      </w:r>
      <w:r w:rsidR="00854937">
        <w:rPr>
          <w:rFonts w:hint="eastAsia"/>
          <w:szCs w:val="21"/>
        </w:rPr>
        <w:t>会更多地激发我们关注游戏时的“问题意识”。</w:t>
      </w:r>
    </w:p>
    <w:p w14:paraId="7EBBD978" w14:textId="5E267B79" w:rsidR="00F7778D" w:rsidRDefault="00854937" w:rsidP="00F7778D">
      <w:pPr>
        <w:rPr>
          <w:szCs w:val="21"/>
        </w:rPr>
      </w:pPr>
      <w:r>
        <w:rPr>
          <w:rFonts w:hint="eastAsia"/>
          <w:szCs w:val="21"/>
        </w:rPr>
        <w:t>【难度】适中</w:t>
      </w:r>
    </w:p>
    <w:p w14:paraId="0792D3CC" w14:textId="76CD4C5B" w:rsidR="00F7778D" w:rsidRDefault="00854937" w:rsidP="00F7778D">
      <w:pPr>
        <w:rPr>
          <w:szCs w:val="21"/>
        </w:rPr>
      </w:pPr>
      <w:r>
        <w:rPr>
          <w:rFonts w:hint="eastAsia"/>
          <w:szCs w:val="21"/>
        </w:rPr>
        <w:t>【思考】</w:t>
      </w:r>
    </w:p>
    <w:p w14:paraId="26D3EEAF" w14:textId="77777777" w:rsidR="00F7778D" w:rsidRDefault="00F7778D" w:rsidP="00F7778D">
      <w:pPr>
        <w:rPr>
          <w:szCs w:val="21"/>
        </w:rPr>
      </w:pPr>
    </w:p>
    <w:p w14:paraId="2B78848B" w14:textId="77777777" w:rsidR="00F7778D" w:rsidRDefault="00F7778D" w:rsidP="00F7778D">
      <w:pPr>
        <w:rPr>
          <w:szCs w:val="21"/>
        </w:rPr>
      </w:pPr>
    </w:p>
    <w:p w14:paraId="0B45E4BB" w14:textId="51B11E5D" w:rsidR="00854937" w:rsidRDefault="000D170A" w:rsidP="00A81771">
      <w:pPr>
        <w:rPr>
          <w:szCs w:val="21"/>
        </w:rPr>
      </w:pPr>
      <w:r>
        <w:rPr>
          <w:rFonts w:hint="eastAsia"/>
          <w:b/>
          <w:bCs/>
          <w:szCs w:val="21"/>
        </w:rPr>
        <w:t>3</w:t>
      </w:r>
      <w:r w:rsidR="00854937" w:rsidRPr="007B703C">
        <w:rPr>
          <w:rFonts w:hint="eastAsia"/>
          <w:b/>
          <w:bCs/>
          <w:szCs w:val="21"/>
        </w:rPr>
        <w:t>.</w:t>
      </w:r>
      <w:r w:rsidR="007B703C" w:rsidRPr="007B703C">
        <w:rPr>
          <w:rFonts w:hint="eastAsia"/>
          <w:b/>
          <w:bCs/>
          <w:szCs w:val="21"/>
        </w:rPr>
        <w:t>《论电子游戏中劳动的起源》</w:t>
      </w:r>
      <w:r w:rsidR="007B703C">
        <w:rPr>
          <w:rFonts w:hint="eastAsia"/>
          <w:szCs w:val="21"/>
        </w:rPr>
        <w:t>（网络学堂</w:t>
      </w:r>
      <w:r w:rsidR="007B703C">
        <w:rPr>
          <w:rFonts w:hint="eastAsia"/>
          <w:szCs w:val="21"/>
        </w:rPr>
        <w:t>-</w:t>
      </w:r>
      <w:r w:rsidR="007B703C">
        <w:rPr>
          <w:rFonts w:hint="eastAsia"/>
          <w:szCs w:val="21"/>
        </w:rPr>
        <w:t>课程文件）</w:t>
      </w:r>
    </w:p>
    <w:p w14:paraId="726F2F43" w14:textId="6F39CF3B" w:rsidR="007B703C" w:rsidRDefault="007B703C" w:rsidP="00A81771">
      <w:pPr>
        <w:rPr>
          <w:szCs w:val="21"/>
        </w:rPr>
      </w:pPr>
      <w:r>
        <w:rPr>
          <w:rFonts w:hint="eastAsia"/>
          <w:szCs w:val="21"/>
        </w:rPr>
        <w:t>【导读】你是否在游戏过程中感受到如同打工人般的疲惫和身不由己？是否对《星露谷物语》《动物森友会》这类本应轻松休闲的游戏反而产生出的“科学管理”式的奇观感到过诧异？这种现象如何产生、如何解释，又应当如何评判？傅善超老师从知识谱系和媒介考古的视角探讨了这一问题，也向我们演示了一种严肃、硬核的“游戏与文化”的研究。</w:t>
      </w:r>
    </w:p>
    <w:p w14:paraId="2015C4EB" w14:textId="7FBE11D3" w:rsidR="007B703C" w:rsidRDefault="007B703C" w:rsidP="00A81771">
      <w:pPr>
        <w:rPr>
          <w:szCs w:val="21"/>
        </w:rPr>
      </w:pPr>
      <w:r>
        <w:rPr>
          <w:rFonts w:hint="eastAsia"/>
          <w:szCs w:val="21"/>
        </w:rPr>
        <w:t>【难度】颇有挑战</w:t>
      </w:r>
    </w:p>
    <w:p w14:paraId="6924A182" w14:textId="56F0B1B1" w:rsidR="007B703C" w:rsidRPr="007B703C" w:rsidRDefault="007B703C" w:rsidP="00A81771">
      <w:pPr>
        <w:rPr>
          <w:szCs w:val="21"/>
        </w:rPr>
      </w:pPr>
      <w:r>
        <w:rPr>
          <w:rFonts w:hint="eastAsia"/>
          <w:szCs w:val="21"/>
        </w:rPr>
        <w:t>【思考】</w:t>
      </w:r>
    </w:p>
    <w:sectPr w:rsidR="007B703C" w:rsidRPr="007B703C">
      <w:headerReference w:type="default" r:id="rId14"/>
      <w:footerReference w:type="defaul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3670E" w14:textId="77777777" w:rsidR="008331D3" w:rsidRDefault="008331D3">
      <w:r>
        <w:separator/>
      </w:r>
    </w:p>
  </w:endnote>
  <w:endnote w:type="continuationSeparator" w:id="0">
    <w:p w14:paraId="662FEBD9" w14:textId="77777777" w:rsidR="008331D3" w:rsidRDefault="00833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67F1" w14:textId="77777777" w:rsidR="008E00C1" w:rsidRDefault="00000000">
    <w:pPr>
      <w:pStyle w:val="a3"/>
    </w:pPr>
    <w:r>
      <w:rPr>
        <w:noProof/>
      </w:rPr>
      <mc:AlternateContent>
        <mc:Choice Requires="wps">
          <w:drawing>
            <wp:anchor distT="0" distB="0" distL="114300" distR="114300" simplePos="0" relativeHeight="251659264" behindDoc="0" locked="0" layoutInCell="1" allowOverlap="1" wp14:anchorId="6B7A77B7" wp14:editId="544F8F5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7A77B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B3A806E" w14:textId="77777777" w:rsidR="008E00C1"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94ABF" w14:textId="77777777" w:rsidR="008331D3" w:rsidRDefault="008331D3">
      <w:r>
        <w:separator/>
      </w:r>
    </w:p>
  </w:footnote>
  <w:footnote w:type="continuationSeparator" w:id="0">
    <w:p w14:paraId="4D14D70F" w14:textId="77777777" w:rsidR="008331D3" w:rsidRDefault="00833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5A26" w14:textId="761EC5DF" w:rsidR="008E00C1" w:rsidRDefault="00000000">
    <w:pPr>
      <w:pStyle w:val="a4"/>
      <w:jc w:val="center"/>
      <w:rPr>
        <w:sz w:val="24"/>
        <w:szCs w:val="40"/>
      </w:rPr>
    </w:pPr>
    <w:r>
      <w:rPr>
        <w:rFonts w:hint="eastAsia"/>
        <w:sz w:val="24"/>
        <w:szCs w:val="40"/>
      </w:rPr>
      <w:t>写作与沟通·游戏与</w:t>
    </w:r>
    <w:r w:rsidR="00D13361">
      <w:rPr>
        <w:rFonts w:hint="eastAsia"/>
        <w:sz w:val="24"/>
        <w:szCs w:val="40"/>
      </w:rPr>
      <w:t>文化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B4A84A"/>
    <w:multiLevelType w:val="singleLevel"/>
    <w:tmpl w:val="C2B4A84A"/>
    <w:lvl w:ilvl="0">
      <w:start w:val="1"/>
      <w:numFmt w:val="decimal"/>
      <w:suff w:val="space"/>
      <w:lvlText w:val="%1."/>
      <w:lvlJc w:val="left"/>
    </w:lvl>
  </w:abstractNum>
  <w:abstractNum w:abstractNumId="1" w15:restartNumberingAfterBreak="0">
    <w:nsid w:val="00C10A5F"/>
    <w:multiLevelType w:val="hybridMultilevel"/>
    <w:tmpl w:val="26004B28"/>
    <w:lvl w:ilvl="0" w:tplc="9A345CE0">
      <w:start w:val="1"/>
      <w:numFmt w:val="bullet"/>
      <w:lvlText w:val="•"/>
      <w:lvlJc w:val="left"/>
      <w:pPr>
        <w:tabs>
          <w:tab w:val="num" w:pos="720"/>
        </w:tabs>
        <w:ind w:left="720" w:hanging="360"/>
      </w:pPr>
      <w:rPr>
        <w:rFonts w:ascii="Arial" w:hAnsi="Arial" w:hint="default"/>
      </w:rPr>
    </w:lvl>
    <w:lvl w:ilvl="1" w:tplc="7AC8ECAE" w:tentative="1">
      <w:start w:val="1"/>
      <w:numFmt w:val="bullet"/>
      <w:lvlText w:val="•"/>
      <w:lvlJc w:val="left"/>
      <w:pPr>
        <w:tabs>
          <w:tab w:val="num" w:pos="1440"/>
        </w:tabs>
        <w:ind w:left="1440" w:hanging="360"/>
      </w:pPr>
      <w:rPr>
        <w:rFonts w:ascii="Arial" w:hAnsi="Arial" w:hint="default"/>
      </w:rPr>
    </w:lvl>
    <w:lvl w:ilvl="2" w:tplc="83F48CE4" w:tentative="1">
      <w:start w:val="1"/>
      <w:numFmt w:val="bullet"/>
      <w:lvlText w:val="•"/>
      <w:lvlJc w:val="left"/>
      <w:pPr>
        <w:tabs>
          <w:tab w:val="num" w:pos="2160"/>
        </w:tabs>
        <w:ind w:left="2160" w:hanging="360"/>
      </w:pPr>
      <w:rPr>
        <w:rFonts w:ascii="Arial" w:hAnsi="Arial" w:hint="default"/>
      </w:rPr>
    </w:lvl>
    <w:lvl w:ilvl="3" w:tplc="B34E3F62" w:tentative="1">
      <w:start w:val="1"/>
      <w:numFmt w:val="bullet"/>
      <w:lvlText w:val="•"/>
      <w:lvlJc w:val="left"/>
      <w:pPr>
        <w:tabs>
          <w:tab w:val="num" w:pos="2880"/>
        </w:tabs>
        <w:ind w:left="2880" w:hanging="360"/>
      </w:pPr>
      <w:rPr>
        <w:rFonts w:ascii="Arial" w:hAnsi="Arial" w:hint="default"/>
      </w:rPr>
    </w:lvl>
    <w:lvl w:ilvl="4" w:tplc="F7C043FA" w:tentative="1">
      <w:start w:val="1"/>
      <w:numFmt w:val="bullet"/>
      <w:lvlText w:val="•"/>
      <w:lvlJc w:val="left"/>
      <w:pPr>
        <w:tabs>
          <w:tab w:val="num" w:pos="3600"/>
        </w:tabs>
        <w:ind w:left="3600" w:hanging="360"/>
      </w:pPr>
      <w:rPr>
        <w:rFonts w:ascii="Arial" w:hAnsi="Arial" w:hint="default"/>
      </w:rPr>
    </w:lvl>
    <w:lvl w:ilvl="5" w:tplc="2042E7D0" w:tentative="1">
      <w:start w:val="1"/>
      <w:numFmt w:val="bullet"/>
      <w:lvlText w:val="•"/>
      <w:lvlJc w:val="left"/>
      <w:pPr>
        <w:tabs>
          <w:tab w:val="num" w:pos="4320"/>
        </w:tabs>
        <w:ind w:left="4320" w:hanging="360"/>
      </w:pPr>
      <w:rPr>
        <w:rFonts w:ascii="Arial" w:hAnsi="Arial" w:hint="default"/>
      </w:rPr>
    </w:lvl>
    <w:lvl w:ilvl="6" w:tplc="DE563136" w:tentative="1">
      <w:start w:val="1"/>
      <w:numFmt w:val="bullet"/>
      <w:lvlText w:val="•"/>
      <w:lvlJc w:val="left"/>
      <w:pPr>
        <w:tabs>
          <w:tab w:val="num" w:pos="5040"/>
        </w:tabs>
        <w:ind w:left="5040" w:hanging="360"/>
      </w:pPr>
      <w:rPr>
        <w:rFonts w:ascii="Arial" w:hAnsi="Arial" w:hint="default"/>
      </w:rPr>
    </w:lvl>
    <w:lvl w:ilvl="7" w:tplc="38DEEA00" w:tentative="1">
      <w:start w:val="1"/>
      <w:numFmt w:val="bullet"/>
      <w:lvlText w:val="•"/>
      <w:lvlJc w:val="left"/>
      <w:pPr>
        <w:tabs>
          <w:tab w:val="num" w:pos="5760"/>
        </w:tabs>
        <w:ind w:left="5760" w:hanging="360"/>
      </w:pPr>
      <w:rPr>
        <w:rFonts w:ascii="Arial" w:hAnsi="Arial" w:hint="default"/>
      </w:rPr>
    </w:lvl>
    <w:lvl w:ilvl="8" w:tplc="BC58FB0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9342C7"/>
    <w:multiLevelType w:val="hybridMultilevel"/>
    <w:tmpl w:val="131ED5BC"/>
    <w:lvl w:ilvl="0" w:tplc="0BFADBD8">
      <w:start w:val="1"/>
      <w:numFmt w:val="decimal"/>
      <w:lvlText w:val="%1."/>
      <w:lvlJc w:val="left"/>
      <w:pPr>
        <w:tabs>
          <w:tab w:val="num" w:pos="720"/>
        </w:tabs>
        <w:ind w:left="720" w:hanging="360"/>
      </w:pPr>
    </w:lvl>
    <w:lvl w:ilvl="1" w:tplc="8FFC597C" w:tentative="1">
      <w:start w:val="1"/>
      <w:numFmt w:val="decimal"/>
      <w:lvlText w:val="%2."/>
      <w:lvlJc w:val="left"/>
      <w:pPr>
        <w:tabs>
          <w:tab w:val="num" w:pos="1440"/>
        </w:tabs>
        <w:ind w:left="1440" w:hanging="360"/>
      </w:pPr>
    </w:lvl>
    <w:lvl w:ilvl="2" w:tplc="5240C8D4" w:tentative="1">
      <w:start w:val="1"/>
      <w:numFmt w:val="decimal"/>
      <w:lvlText w:val="%3."/>
      <w:lvlJc w:val="left"/>
      <w:pPr>
        <w:tabs>
          <w:tab w:val="num" w:pos="2160"/>
        </w:tabs>
        <w:ind w:left="2160" w:hanging="360"/>
      </w:pPr>
    </w:lvl>
    <w:lvl w:ilvl="3" w:tplc="08249EF0" w:tentative="1">
      <w:start w:val="1"/>
      <w:numFmt w:val="decimal"/>
      <w:lvlText w:val="%4."/>
      <w:lvlJc w:val="left"/>
      <w:pPr>
        <w:tabs>
          <w:tab w:val="num" w:pos="2880"/>
        </w:tabs>
        <w:ind w:left="2880" w:hanging="360"/>
      </w:pPr>
    </w:lvl>
    <w:lvl w:ilvl="4" w:tplc="07BE3C90" w:tentative="1">
      <w:start w:val="1"/>
      <w:numFmt w:val="decimal"/>
      <w:lvlText w:val="%5."/>
      <w:lvlJc w:val="left"/>
      <w:pPr>
        <w:tabs>
          <w:tab w:val="num" w:pos="3600"/>
        </w:tabs>
        <w:ind w:left="3600" w:hanging="360"/>
      </w:pPr>
    </w:lvl>
    <w:lvl w:ilvl="5" w:tplc="E2E05EB0" w:tentative="1">
      <w:start w:val="1"/>
      <w:numFmt w:val="decimal"/>
      <w:lvlText w:val="%6."/>
      <w:lvlJc w:val="left"/>
      <w:pPr>
        <w:tabs>
          <w:tab w:val="num" w:pos="4320"/>
        </w:tabs>
        <w:ind w:left="4320" w:hanging="360"/>
      </w:pPr>
    </w:lvl>
    <w:lvl w:ilvl="6" w:tplc="23FCEA04" w:tentative="1">
      <w:start w:val="1"/>
      <w:numFmt w:val="decimal"/>
      <w:lvlText w:val="%7."/>
      <w:lvlJc w:val="left"/>
      <w:pPr>
        <w:tabs>
          <w:tab w:val="num" w:pos="5040"/>
        </w:tabs>
        <w:ind w:left="5040" w:hanging="360"/>
      </w:pPr>
    </w:lvl>
    <w:lvl w:ilvl="7" w:tplc="4124979C" w:tentative="1">
      <w:start w:val="1"/>
      <w:numFmt w:val="decimal"/>
      <w:lvlText w:val="%8."/>
      <w:lvlJc w:val="left"/>
      <w:pPr>
        <w:tabs>
          <w:tab w:val="num" w:pos="5760"/>
        </w:tabs>
        <w:ind w:left="5760" w:hanging="360"/>
      </w:pPr>
    </w:lvl>
    <w:lvl w:ilvl="8" w:tplc="D77069CE" w:tentative="1">
      <w:start w:val="1"/>
      <w:numFmt w:val="decimal"/>
      <w:lvlText w:val="%9."/>
      <w:lvlJc w:val="left"/>
      <w:pPr>
        <w:tabs>
          <w:tab w:val="num" w:pos="6480"/>
        </w:tabs>
        <w:ind w:left="6480" w:hanging="360"/>
      </w:pPr>
    </w:lvl>
  </w:abstractNum>
  <w:abstractNum w:abstractNumId="3" w15:restartNumberingAfterBreak="0">
    <w:nsid w:val="243075F0"/>
    <w:multiLevelType w:val="hybridMultilevel"/>
    <w:tmpl w:val="A3020F3A"/>
    <w:lvl w:ilvl="0" w:tplc="18968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8C58EF"/>
    <w:multiLevelType w:val="hybridMultilevel"/>
    <w:tmpl w:val="11FC3306"/>
    <w:lvl w:ilvl="0" w:tplc="BA700CB6">
      <w:start w:val="1"/>
      <w:numFmt w:val="decimal"/>
      <w:lvlText w:val="%1."/>
      <w:lvlJc w:val="left"/>
      <w:pPr>
        <w:tabs>
          <w:tab w:val="num" w:pos="720"/>
        </w:tabs>
        <w:ind w:left="720" w:hanging="360"/>
      </w:pPr>
    </w:lvl>
    <w:lvl w:ilvl="1" w:tplc="DFE4AD00" w:tentative="1">
      <w:start w:val="1"/>
      <w:numFmt w:val="decimal"/>
      <w:lvlText w:val="%2."/>
      <w:lvlJc w:val="left"/>
      <w:pPr>
        <w:tabs>
          <w:tab w:val="num" w:pos="1440"/>
        </w:tabs>
        <w:ind w:left="1440" w:hanging="360"/>
      </w:pPr>
    </w:lvl>
    <w:lvl w:ilvl="2" w:tplc="556C837A" w:tentative="1">
      <w:start w:val="1"/>
      <w:numFmt w:val="decimal"/>
      <w:lvlText w:val="%3."/>
      <w:lvlJc w:val="left"/>
      <w:pPr>
        <w:tabs>
          <w:tab w:val="num" w:pos="2160"/>
        </w:tabs>
        <w:ind w:left="2160" w:hanging="360"/>
      </w:pPr>
    </w:lvl>
    <w:lvl w:ilvl="3" w:tplc="663EF0D8" w:tentative="1">
      <w:start w:val="1"/>
      <w:numFmt w:val="decimal"/>
      <w:lvlText w:val="%4."/>
      <w:lvlJc w:val="left"/>
      <w:pPr>
        <w:tabs>
          <w:tab w:val="num" w:pos="2880"/>
        </w:tabs>
        <w:ind w:left="2880" w:hanging="360"/>
      </w:pPr>
    </w:lvl>
    <w:lvl w:ilvl="4" w:tplc="2312AB10" w:tentative="1">
      <w:start w:val="1"/>
      <w:numFmt w:val="decimal"/>
      <w:lvlText w:val="%5."/>
      <w:lvlJc w:val="left"/>
      <w:pPr>
        <w:tabs>
          <w:tab w:val="num" w:pos="3600"/>
        </w:tabs>
        <w:ind w:left="3600" w:hanging="360"/>
      </w:pPr>
    </w:lvl>
    <w:lvl w:ilvl="5" w:tplc="F1E6AB7A" w:tentative="1">
      <w:start w:val="1"/>
      <w:numFmt w:val="decimal"/>
      <w:lvlText w:val="%6."/>
      <w:lvlJc w:val="left"/>
      <w:pPr>
        <w:tabs>
          <w:tab w:val="num" w:pos="4320"/>
        </w:tabs>
        <w:ind w:left="4320" w:hanging="360"/>
      </w:pPr>
    </w:lvl>
    <w:lvl w:ilvl="6" w:tplc="1B9A601A" w:tentative="1">
      <w:start w:val="1"/>
      <w:numFmt w:val="decimal"/>
      <w:lvlText w:val="%7."/>
      <w:lvlJc w:val="left"/>
      <w:pPr>
        <w:tabs>
          <w:tab w:val="num" w:pos="5040"/>
        </w:tabs>
        <w:ind w:left="5040" w:hanging="360"/>
      </w:pPr>
    </w:lvl>
    <w:lvl w:ilvl="7" w:tplc="58AE8B5E" w:tentative="1">
      <w:start w:val="1"/>
      <w:numFmt w:val="decimal"/>
      <w:lvlText w:val="%8."/>
      <w:lvlJc w:val="left"/>
      <w:pPr>
        <w:tabs>
          <w:tab w:val="num" w:pos="5760"/>
        </w:tabs>
        <w:ind w:left="5760" w:hanging="360"/>
      </w:pPr>
    </w:lvl>
    <w:lvl w:ilvl="8" w:tplc="0CFA3316" w:tentative="1">
      <w:start w:val="1"/>
      <w:numFmt w:val="decimal"/>
      <w:lvlText w:val="%9."/>
      <w:lvlJc w:val="left"/>
      <w:pPr>
        <w:tabs>
          <w:tab w:val="num" w:pos="6480"/>
        </w:tabs>
        <w:ind w:left="6480" w:hanging="360"/>
      </w:pPr>
    </w:lvl>
  </w:abstractNum>
  <w:abstractNum w:abstractNumId="5" w15:restartNumberingAfterBreak="0">
    <w:nsid w:val="27977E8A"/>
    <w:multiLevelType w:val="hybridMultilevel"/>
    <w:tmpl w:val="47309482"/>
    <w:lvl w:ilvl="0" w:tplc="0AEAF97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7F80768"/>
    <w:multiLevelType w:val="hybridMultilevel"/>
    <w:tmpl w:val="063A252E"/>
    <w:lvl w:ilvl="0" w:tplc="C16E1B3A">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7877ED3"/>
    <w:multiLevelType w:val="hybridMultilevel"/>
    <w:tmpl w:val="66041A56"/>
    <w:lvl w:ilvl="0" w:tplc="A9E0872E">
      <w:start w:val="1"/>
      <w:numFmt w:val="bullet"/>
      <w:lvlText w:val="•"/>
      <w:lvlJc w:val="left"/>
      <w:pPr>
        <w:tabs>
          <w:tab w:val="num" w:pos="720"/>
        </w:tabs>
        <w:ind w:left="720" w:hanging="360"/>
      </w:pPr>
      <w:rPr>
        <w:rFonts w:ascii="Arial" w:hAnsi="Arial" w:hint="default"/>
      </w:rPr>
    </w:lvl>
    <w:lvl w:ilvl="1" w:tplc="9978365A" w:tentative="1">
      <w:start w:val="1"/>
      <w:numFmt w:val="bullet"/>
      <w:lvlText w:val="•"/>
      <w:lvlJc w:val="left"/>
      <w:pPr>
        <w:tabs>
          <w:tab w:val="num" w:pos="1440"/>
        </w:tabs>
        <w:ind w:left="1440" w:hanging="360"/>
      </w:pPr>
      <w:rPr>
        <w:rFonts w:ascii="Arial" w:hAnsi="Arial" w:hint="default"/>
      </w:rPr>
    </w:lvl>
    <w:lvl w:ilvl="2" w:tplc="6AFCCFEC" w:tentative="1">
      <w:start w:val="1"/>
      <w:numFmt w:val="bullet"/>
      <w:lvlText w:val="•"/>
      <w:lvlJc w:val="left"/>
      <w:pPr>
        <w:tabs>
          <w:tab w:val="num" w:pos="2160"/>
        </w:tabs>
        <w:ind w:left="2160" w:hanging="360"/>
      </w:pPr>
      <w:rPr>
        <w:rFonts w:ascii="Arial" w:hAnsi="Arial" w:hint="default"/>
      </w:rPr>
    </w:lvl>
    <w:lvl w:ilvl="3" w:tplc="515CB444" w:tentative="1">
      <w:start w:val="1"/>
      <w:numFmt w:val="bullet"/>
      <w:lvlText w:val="•"/>
      <w:lvlJc w:val="left"/>
      <w:pPr>
        <w:tabs>
          <w:tab w:val="num" w:pos="2880"/>
        </w:tabs>
        <w:ind w:left="2880" w:hanging="360"/>
      </w:pPr>
      <w:rPr>
        <w:rFonts w:ascii="Arial" w:hAnsi="Arial" w:hint="default"/>
      </w:rPr>
    </w:lvl>
    <w:lvl w:ilvl="4" w:tplc="046AD976" w:tentative="1">
      <w:start w:val="1"/>
      <w:numFmt w:val="bullet"/>
      <w:lvlText w:val="•"/>
      <w:lvlJc w:val="left"/>
      <w:pPr>
        <w:tabs>
          <w:tab w:val="num" w:pos="3600"/>
        </w:tabs>
        <w:ind w:left="3600" w:hanging="360"/>
      </w:pPr>
      <w:rPr>
        <w:rFonts w:ascii="Arial" w:hAnsi="Arial" w:hint="default"/>
      </w:rPr>
    </w:lvl>
    <w:lvl w:ilvl="5" w:tplc="2E8ACA26" w:tentative="1">
      <w:start w:val="1"/>
      <w:numFmt w:val="bullet"/>
      <w:lvlText w:val="•"/>
      <w:lvlJc w:val="left"/>
      <w:pPr>
        <w:tabs>
          <w:tab w:val="num" w:pos="4320"/>
        </w:tabs>
        <w:ind w:left="4320" w:hanging="360"/>
      </w:pPr>
      <w:rPr>
        <w:rFonts w:ascii="Arial" w:hAnsi="Arial" w:hint="default"/>
      </w:rPr>
    </w:lvl>
    <w:lvl w:ilvl="6" w:tplc="90CA175A" w:tentative="1">
      <w:start w:val="1"/>
      <w:numFmt w:val="bullet"/>
      <w:lvlText w:val="•"/>
      <w:lvlJc w:val="left"/>
      <w:pPr>
        <w:tabs>
          <w:tab w:val="num" w:pos="5040"/>
        </w:tabs>
        <w:ind w:left="5040" w:hanging="360"/>
      </w:pPr>
      <w:rPr>
        <w:rFonts w:ascii="Arial" w:hAnsi="Arial" w:hint="default"/>
      </w:rPr>
    </w:lvl>
    <w:lvl w:ilvl="7" w:tplc="6050559A" w:tentative="1">
      <w:start w:val="1"/>
      <w:numFmt w:val="bullet"/>
      <w:lvlText w:val="•"/>
      <w:lvlJc w:val="left"/>
      <w:pPr>
        <w:tabs>
          <w:tab w:val="num" w:pos="5760"/>
        </w:tabs>
        <w:ind w:left="5760" w:hanging="360"/>
      </w:pPr>
      <w:rPr>
        <w:rFonts w:ascii="Arial" w:hAnsi="Arial" w:hint="default"/>
      </w:rPr>
    </w:lvl>
    <w:lvl w:ilvl="8" w:tplc="7A1E516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2102B6C"/>
    <w:multiLevelType w:val="hybridMultilevel"/>
    <w:tmpl w:val="9CD2A08E"/>
    <w:lvl w:ilvl="0" w:tplc="04090011">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9" w15:restartNumberingAfterBreak="0">
    <w:nsid w:val="4A5159AC"/>
    <w:multiLevelType w:val="hybridMultilevel"/>
    <w:tmpl w:val="22BE4900"/>
    <w:lvl w:ilvl="0" w:tplc="9A345CE0">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6C56002E"/>
    <w:multiLevelType w:val="hybridMultilevel"/>
    <w:tmpl w:val="0F964272"/>
    <w:lvl w:ilvl="0" w:tplc="FF8E8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74718707">
    <w:abstractNumId w:val="0"/>
  </w:num>
  <w:num w:numId="2" w16cid:durableId="771824511">
    <w:abstractNumId w:val="10"/>
  </w:num>
  <w:num w:numId="3" w16cid:durableId="1686056322">
    <w:abstractNumId w:val="3"/>
  </w:num>
  <w:num w:numId="4" w16cid:durableId="1533692639">
    <w:abstractNumId w:val="5"/>
  </w:num>
  <w:num w:numId="5" w16cid:durableId="1602568778">
    <w:abstractNumId w:val="1"/>
  </w:num>
  <w:num w:numId="6" w16cid:durableId="1225799651">
    <w:abstractNumId w:val="9"/>
  </w:num>
  <w:num w:numId="7" w16cid:durableId="1885947156">
    <w:abstractNumId w:val="6"/>
  </w:num>
  <w:num w:numId="8" w16cid:durableId="794258443">
    <w:abstractNumId w:val="4"/>
  </w:num>
  <w:num w:numId="9" w16cid:durableId="969744879">
    <w:abstractNumId w:val="7"/>
  </w:num>
  <w:num w:numId="10" w16cid:durableId="1007754308">
    <w:abstractNumId w:val="2"/>
  </w:num>
  <w:num w:numId="11" w16cid:durableId="2011173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Q5MGU4NzRmOTE4MTgxMzkxMDBlMmE3NGE4ZTRiZGIifQ=="/>
  </w:docVars>
  <w:rsids>
    <w:rsidRoot w:val="6CE2369E"/>
    <w:rsid w:val="000045D0"/>
    <w:rsid w:val="00013449"/>
    <w:rsid w:val="000166F9"/>
    <w:rsid w:val="00020468"/>
    <w:rsid w:val="00030830"/>
    <w:rsid w:val="00032386"/>
    <w:rsid w:val="00041E6A"/>
    <w:rsid w:val="00044955"/>
    <w:rsid w:val="00085688"/>
    <w:rsid w:val="000A1DC7"/>
    <w:rsid w:val="000A70A5"/>
    <w:rsid w:val="000B23FC"/>
    <w:rsid w:val="000B4167"/>
    <w:rsid w:val="000C6FA0"/>
    <w:rsid w:val="000D170A"/>
    <w:rsid w:val="000D3C1C"/>
    <w:rsid w:val="00103B55"/>
    <w:rsid w:val="001162D3"/>
    <w:rsid w:val="00116D43"/>
    <w:rsid w:val="00117A88"/>
    <w:rsid w:val="00131958"/>
    <w:rsid w:val="00144DD6"/>
    <w:rsid w:val="0015147C"/>
    <w:rsid w:val="001E029D"/>
    <w:rsid w:val="001E4ADD"/>
    <w:rsid w:val="001F6A0A"/>
    <w:rsid w:val="00214D19"/>
    <w:rsid w:val="0022293B"/>
    <w:rsid w:val="0023379C"/>
    <w:rsid w:val="002472F9"/>
    <w:rsid w:val="00254DB9"/>
    <w:rsid w:val="0025705E"/>
    <w:rsid w:val="0027363A"/>
    <w:rsid w:val="002A3214"/>
    <w:rsid w:val="002A78D5"/>
    <w:rsid w:val="002A7E14"/>
    <w:rsid w:val="002C32DF"/>
    <w:rsid w:val="002E110F"/>
    <w:rsid w:val="002E286A"/>
    <w:rsid w:val="002E78C6"/>
    <w:rsid w:val="002F6329"/>
    <w:rsid w:val="00322724"/>
    <w:rsid w:val="00333747"/>
    <w:rsid w:val="00347ACE"/>
    <w:rsid w:val="00354DBF"/>
    <w:rsid w:val="00380A29"/>
    <w:rsid w:val="003B4735"/>
    <w:rsid w:val="003F0747"/>
    <w:rsid w:val="003F1BD2"/>
    <w:rsid w:val="004019C0"/>
    <w:rsid w:val="00415B4B"/>
    <w:rsid w:val="00416293"/>
    <w:rsid w:val="00417B83"/>
    <w:rsid w:val="00431F32"/>
    <w:rsid w:val="00454839"/>
    <w:rsid w:val="004A5272"/>
    <w:rsid w:val="004C2ACD"/>
    <w:rsid w:val="004D182A"/>
    <w:rsid w:val="004F66AE"/>
    <w:rsid w:val="00524626"/>
    <w:rsid w:val="00531D69"/>
    <w:rsid w:val="005905F2"/>
    <w:rsid w:val="005A63A3"/>
    <w:rsid w:val="005B0A02"/>
    <w:rsid w:val="005E5461"/>
    <w:rsid w:val="005F5333"/>
    <w:rsid w:val="00600B08"/>
    <w:rsid w:val="00603A78"/>
    <w:rsid w:val="00611474"/>
    <w:rsid w:val="006126C6"/>
    <w:rsid w:val="00613B04"/>
    <w:rsid w:val="00615CF9"/>
    <w:rsid w:val="00635C60"/>
    <w:rsid w:val="00683E60"/>
    <w:rsid w:val="006A5F71"/>
    <w:rsid w:val="006C7304"/>
    <w:rsid w:val="006D043A"/>
    <w:rsid w:val="006D0996"/>
    <w:rsid w:val="006F5667"/>
    <w:rsid w:val="00711611"/>
    <w:rsid w:val="007133A5"/>
    <w:rsid w:val="00714D49"/>
    <w:rsid w:val="00726269"/>
    <w:rsid w:val="0078633E"/>
    <w:rsid w:val="00787C10"/>
    <w:rsid w:val="00795D63"/>
    <w:rsid w:val="007A1F72"/>
    <w:rsid w:val="007A5337"/>
    <w:rsid w:val="007B703C"/>
    <w:rsid w:val="007C7D0C"/>
    <w:rsid w:val="007E1CE1"/>
    <w:rsid w:val="007E204E"/>
    <w:rsid w:val="007E24D3"/>
    <w:rsid w:val="007F3448"/>
    <w:rsid w:val="00814BBA"/>
    <w:rsid w:val="008331D3"/>
    <w:rsid w:val="00854937"/>
    <w:rsid w:val="0086769F"/>
    <w:rsid w:val="008A1824"/>
    <w:rsid w:val="008C7EE6"/>
    <w:rsid w:val="008D30BF"/>
    <w:rsid w:val="008E00C1"/>
    <w:rsid w:val="008F65B3"/>
    <w:rsid w:val="00917ABE"/>
    <w:rsid w:val="0092045A"/>
    <w:rsid w:val="009206AC"/>
    <w:rsid w:val="00945210"/>
    <w:rsid w:val="00956744"/>
    <w:rsid w:val="00961EB2"/>
    <w:rsid w:val="009667BE"/>
    <w:rsid w:val="00992E22"/>
    <w:rsid w:val="009C118B"/>
    <w:rsid w:val="009D2AF0"/>
    <w:rsid w:val="009E3662"/>
    <w:rsid w:val="009E6D6F"/>
    <w:rsid w:val="009F0318"/>
    <w:rsid w:val="009F11D7"/>
    <w:rsid w:val="00A0271C"/>
    <w:rsid w:val="00A20257"/>
    <w:rsid w:val="00A2063D"/>
    <w:rsid w:val="00A23EB3"/>
    <w:rsid w:val="00A651B6"/>
    <w:rsid w:val="00A81771"/>
    <w:rsid w:val="00C05CE7"/>
    <w:rsid w:val="00C275E9"/>
    <w:rsid w:val="00C319C0"/>
    <w:rsid w:val="00C530FA"/>
    <w:rsid w:val="00C61FE5"/>
    <w:rsid w:val="00C84079"/>
    <w:rsid w:val="00CA491F"/>
    <w:rsid w:val="00CA58E0"/>
    <w:rsid w:val="00CD4C1E"/>
    <w:rsid w:val="00CE1687"/>
    <w:rsid w:val="00CE76AC"/>
    <w:rsid w:val="00D1043B"/>
    <w:rsid w:val="00D13361"/>
    <w:rsid w:val="00D14558"/>
    <w:rsid w:val="00D40767"/>
    <w:rsid w:val="00D565E1"/>
    <w:rsid w:val="00D644EC"/>
    <w:rsid w:val="00D8716D"/>
    <w:rsid w:val="00D93EB2"/>
    <w:rsid w:val="00DA14D4"/>
    <w:rsid w:val="00DD0A2A"/>
    <w:rsid w:val="00DD0D1B"/>
    <w:rsid w:val="00DD1B9B"/>
    <w:rsid w:val="00DD1C24"/>
    <w:rsid w:val="00DF49F3"/>
    <w:rsid w:val="00E06389"/>
    <w:rsid w:val="00E1453E"/>
    <w:rsid w:val="00E15DD9"/>
    <w:rsid w:val="00E34355"/>
    <w:rsid w:val="00E438E5"/>
    <w:rsid w:val="00E456D2"/>
    <w:rsid w:val="00E5050D"/>
    <w:rsid w:val="00E54AA3"/>
    <w:rsid w:val="00E56560"/>
    <w:rsid w:val="00E63CA3"/>
    <w:rsid w:val="00E7774C"/>
    <w:rsid w:val="00E80FA0"/>
    <w:rsid w:val="00EB14EC"/>
    <w:rsid w:val="00EC07F7"/>
    <w:rsid w:val="00ED343E"/>
    <w:rsid w:val="00F13887"/>
    <w:rsid w:val="00F2380F"/>
    <w:rsid w:val="00F27DBC"/>
    <w:rsid w:val="00F345C5"/>
    <w:rsid w:val="00F47245"/>
    <w:rsid w:val="00F52929"/>
    <w:rsid w:val="00F669EE"/>
    <w:rsid w:val="00F7778D"/>
    <w:rsid w:val="00FA1187"/>
    <w:rsid w:val="28CB1B98"/>
    <w:rsid w:val="5D5F3850"/>
    <w:rsid w:val="6CE2369E"/>
    <w:rsid w:val="702F1486"/>
    <w:rsid w:val="7D562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F7428"/>
  <w15:docId w15:val="{95CA277D-7258-4E64-9CF8-AADFF92C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CA491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F47245"/>
    <w:pPr>
      <w:ind w:firstLineChars="200" w:firstLine="420"/>
    </w:pPr>
  </w:style>
  <w:style w:type="character" w:customStyle="1" w:styleId="10">
    <w:name w:val="标题 1 字符"/>
    <w:basedOn w:val="a0"/>
    <w:link w:val="1"/>
    <w:rsid w:val="00CA491F"/>
    <w:rPr>
      <w:b/>
      <w:bCs/>
      <w:kern w:val="44"/>
      <w:sz w:val="44"/>
      <w:szCs w:val="44"/>
    </w:rPr>
  </w:style>
  <w:style w:type="character" w:styleId="a7">
    <w:name w:val="Hyperlink"/>
    <w:basedOn w:val="a0"/>
    <w:rsid w:val="004A5272"/>
    <w:rPr>
      <w:color w:val="0563C1" w:themeColor="hyperlink"/>
      <w:u w:val="single"/>
    </w:rPr>
  </w:style>
  <w:style w:type="character" w:styleId="a8">
    <w:name w:val="Unresolved Mention"/>
    <w:basedOn w:val="a0"/>
    <w:uiPriority w:val="99"/>
    <w:semiHidden/>
    <w:unhideWhenUsed/>
    <w:rsid w:val="004A5272"/>
    <w:rPr>
      <w:color w:val="605E5C"/>
      <w:shd w:val="clear" w:color="auto" w:fill="E1DFDD"/>
    </w:rPr>
  </w:style>
  <w:style w:type="paragraph" w:styleId="a9">
    <w:name w:val="Normal (Web)"/>
    <w:basedOn w:val="a"/>
    <w:uiPriority w:val="99"/>
    <w:unhideWhenUsed/>
    <w:rsid w:val="00F13887"/>
    <w:pPr>
      <w:widowControl/>
      <w:spacing w:before="100" w:beforeAutospacing="1" w:after="100" w:afterAutospacing="1"/>
      <w:jc w:val="left"/>
    </w:pPr>
    <w:rPr>
      <w:rFonts w:ascii="宋体" w:eastAsia="宋体" w:hAnsi="宋体" w:cs="宋体"/>
      <w:kern w:val="0"/>
      <w:sz w:val="24"/>
    </w:rPr>
  </w:style>
  <w:style w:type="character" w:styleId="aa">
    <w:name w:val="FollowedHyperlink"/>
    <w:basedOn w:val="a0"/>
    <w:rsid w:val="000D3C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1669">
      <w:bodyDiv w:val="1"/>
      <w:marLeft w:val="0"/>
      <w:marRight w:val="0"/>
      <w:marTop w:val="0"/>
      <w:marBottom w:val="0"/>
      <w:divBdr>
        <w:top w:val="none" w:sz="0" w:space="0" w:color="auto"/>
        <w:left w:val="none" w:sz="0" w:space="0" w:color="auto"/>
        <w:bottom w:val="none" w:sz="0" w:space="0" w:color="auto"/>
        <w:right w:val="none" w:sz="0" w:space="0" w:color="auto"/>
      </w:divBdr>
    </w:div>
    <w:div w:id="169569813">
      <w:bodyDiv w:val="1"/>
      <w:marLeft w:val="0"/>
      <w:marRight w:val="0"/>
      <w:marTop w:val="0"/>
      <w:marBottom w:val="0"/>
      <w:divBdr>
        <w:top w:val="none" w:sz="0" w:space="0" w:color="auto"/>
        <w:left w:val="none" w:sz="0" w:space="0" w:color="auto"/>
        <w:bottom w:val="none" w:sz="0" w:space="0" w:color="auto"/>
        <w:right w:val="none" w:sz="0" w:space="0" w:color="auto"/>
      </w:divBdr>
    </w:div>
    <w:div w:id="475803197">
      <w:bodyDiv w:val="1"/>
      <w:marLeft w:val="0"/>
      <w:marRight w:val="0"/>
      <w:marTop w:val="0"/>
      <w:marBottom w:val="0"/>
      <w:divBdr>
        <w:top w:val="none" w:sz="0" w:space="0" w:color="auto"/>
        <w:left w:val="none" w:sz="0" w:space="0" w:color="auto"/>
        <w:bottom w:val="none" w:sz="0" w:space="0" w:color="auto"/>
        <w:right w:val="none" w:sz="0" w:space="0" w:color="auto"/>
      </w:divBdr>
      <w:divsChild>
        <w:div w:id="887254428">
          <w:marLeft w:val="446"/>
          <w:marRight w:val="0"/>
          <w:marTop w:val="0"/>
          <w:marBottom w:val="0"/>
          <w:divBdr>
            <w:top w:val="none" w:sz="0" w:space="0" w:color="auto"/>
            <w:left w:val="none" w:sz="0" w:space="0" w:color="auto"/>
            <w:bottom w:val="none" w:sz="0" w:space="0" w:color="auto"/>
            <w:right w:val="none" w:sz="0" w:space="0" w:color="auto"/>
          </w:divBdr>
        </w:div>
      </w:divsChild>
    </w:div>
    <w:div w:id="606428947">
      <w:bodyDiv w:val="1"/>
      <w:marLeft w:val="0"/>
      <w:marRight w:val="0"/>
      <w:marTop w:val="0"/>
      <w:marBottom w:val="0"/>
      <w:divBdr>
        <w:top w:val="none" w:sz="0" w:space="0" w:color="auto"/>
        <w:left w:val="none" w:sz="0" w:space="0" w:color="auto"/>
        <w:bottom w:val="none" w:sz="0" w:space="0" w:color="auto"/>
        <w:right w:val="none" w:sz="0" w:space="0" w:color="auto"/>
      </w:divBdr>
      <w:divsChild>
        <w:div w:id="2145271366">
          <w:marLeft w:val="446"/>
          <w:marRight w:val="0"/>
          <w:marTop w:val="480"/>
          <w:marBottom w:val="0"/>
          <w:divBdr>
            <w:top w:val="none" w:sz="0" w:space="0" w:color="auto"/>
            <w:left w:val="none" w:sz="0" w:space="0" w:color="auto"/>
            <w:bottom w:val="none" w:sz="0" w:space="0" w:color="auto"/>
            <w:right w:val="none" w:sz="0" w:space="0" w:color="auto"/>
          </w:divBdr>
        </w:div>
      </w:divsChild>
    </w:div>
    <w:div w:id="686102501">
      <w:bodyDiv w:val="1"/>
      <w:marLeft w:val="0"/>
      <w:marRight w:val="0"/>
      <w:marTop w:val="0"/>
      <w:marBottom w:val="0"/>
      <w:divBdr>
        <w:top w:val="none" w:sz="0" w:space="0" w:color="auto"/>
        <w:left w:val="none" w:sz="0" w:space="0" w:color="auto"/>
        <w:bottom w:val="none" w:sz="0" w:space="0" w:color="auto"/>
        <w:right w:val="none" w:sz="0" w:space="0" w:color="auto"/>
      </w:divBdr>
      <w:divsChild>
        <w:div w:id="1500582198">
          <w:marLeft w:val="446"/>
          <w:marRight w:val="0"/>
          <w:marTop w:val="120"/>
          <w:marBottom w:val="0"/>
          <w:divBdr>
            <w:top w:val="none" w:sz="0" w:space="0" w:color="auto"/>
            <w:left w:val="none" w:sz="0" w:space="0" w:color="auto"/>
            <w:bottom w:val="none" w:sz="0" w:space="0" w:color="auto"/>
            <w:right w:val="none" w:sz="0" w:space="0" w:color="auto"/>
          </w:divBdr>
        </w:div>
        <w:div w:id="357976244">
          <w:marLeft w:val="446"/>
          <w:marRight w:val="0"/>
          <w:marTop w:val="120"/>
          <w:marBottom w:val="0"/>
          <w:divBdr>
            <w:top w:val="none" w:sz="0" w:space="0" w:color="auto"/>
            <w:left w:val="none" w:sz="0" w:space="0" w:color="auto"/>
            <w:bottom w:val="none" w:sz="0" w:space="0" w:color="auto"/>
            <w:right w:val="none" w:sz="0" w:space="0" w:color="auto"/>
          </w:divBdr>
        </w:div>
        <w:div w:id="374164623">
          <w:marLeft w:val="446"/>
          <w:marRight w:val="0"/>
          <w:marTop w:val="120"/>
          <w:marBottom w:val="0"/>
          <w:divBdr>
            <w:top w:val="none" w:sz="0" w:space="0" w:color="auto"/>
            <w:left w:val="none" w:sz="0" w:space="0" w:color="auto"/>
            <w:bottom w:val="none" w:sz="0" w:space="0" w:color="auto"/>
            <w:right w:val="none" w:sz="0" w:space="0" w:color="auto"/>
          </w:divBdr>
        </w:div>
      </w:divsChild>
    </w:div>
    <w:div w:id="1095634920">
      <w:bodyDiv w:val="1"/>
      <w:marLeft w:val="0"/>
      <w:marRight w:val="0"/>
      <w:marTop w:val="0"/>
      <w:marBottom w:val="0"/>
      <w:divBdr>
        <w:top w:val="none" w:sz="0" w:space="0" w:color="auto"/>
        <w:left w:val="none" w:sz="0" w:space="0" w:color="auto"/>
        <w:bottom w:val="none" w:sz="0" w:space="0" w:color="auto"/>
        <w:right w:val="none" w:sz="0" w:space="0" w:color="auto"/>
      </w:divBdr>
      <w:divsChild>
        <w:div w:id="108470376">
          <w:marLeft w:val="547"/>
          <w:marRight w:val="0"/>
          <w:marTop w:val="120"/>
          <w:marBottom w:val="0"/>
          <w:divBdr>
            <w:top w:val="none" w:sz="0" w:space="0" w:color="auto"/>
            <w:left w:val="none" w:sz="0" w:space="0" w:color="auto"/>
            <w:bottom w:val="none" w:sz="0" w:space="0" w:color="auto"/>
            <w:right w:val="none" w:sz="0" w:space="0" w:color="auto"/>
          </w:divBdr>
        </w:div>
        <w:div w:id="805509486">
          <w:marLeft w:val="547"/>
          <w:marRight w:val="0"/>
          <w:marTop w:val="120"/>
          <w:marBottom w:val="0"/>
          <w:divBdr>
            <w:top w:val="none" w:sz="0" w:space="0" w:color="auto"/>
            <w:left w:val="none" w:sz="0" w:space="0" w:color="auto"/>
            <w:bottom w:val="none" w:sz="0" w:space="0" w:color="auto"/>
            <w:right w:val="none" w:sz="0" w:space="0" w:color="auto"/>
          </w:divBdr>
        </w:div>
        <w:div w:id="819077564">
          <w:marLeft w:val="547"/>
          <w:marRight w:val="0"/>
          <w:marTop w:val="1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mescom.global" TargetMode="External"/><Relationship Id="rId13" Type="http://schemas.openxmlformats.org/officeDocument/2006/relationships/hyperlink" Target="https://www.comiket.co.j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ype-moon-museum.com/exhibi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uetek.com/zh/attraction/shanghai/china-audiovisual-and-digital-publishing-association-game-museu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adpa.org.cn/3271/202407/41698.html" TargetMode="External"/><Relationship Id="rId4" Type="http://schemas.openxmlformats.org/officeDocument/2006/relationships/settings" Target="settings.xml"/><Relationship Id="rId9" Type="http://schemas.openxmlformats.org/officeDocument/2006/relationships/hyperlink" Target="https://www.chinajoy.net"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1507</TotalTime>
  <Pages>1</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程祥钰</dc:creator>
  <cp:lastModifiedBy>Deng Yufan</cp:lastModifiedBy>
  <cp:revision>100</cp:revision>
  <dcterms:created xsi:type="dcterms:W3CDTF">2025-09-16T08:30:00Z</dcterms:created>
  <dcterms:modified xsi:type="dcterms:W3CDTF">2026-09-23T06:39:00Z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78E1F32A794644DBA6C25B3C8246B5EB</vt:lpwstr>
  </property>
</Properties>
</file>