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7472" w14:textId="5EA9D733" w:rsidR="00E1453E" w:rsidRDefault="0086769F" w:rsidP="0086769F">
      <w:pPr>
        <w:jc w:val="center"/>
        <w:rPr>
          <w:rFonts w:ascii="黑体" w:eastAsia="黑体" w:hAnsi="黑体" w:cs="黑体"/>
          <w:sz w:val="28"/>
          <w:szCs w:val="36"/>
        </w:rPr>
      </w:pPr>
      <w:r>
        <w:rPr>
          <w:rFonts w:ascii="黑体" w:eastAsia="黑体" w:hAnsi="黑体" w:cs="黑体" w:hint="eastAsia"/>
          <w:sz w:val="28"/>
          <w:szCs w:val="36"/>
        </w:rPr>
        <w:t>第</w:t>
      </w:r>
      <w:r w:rsidR="005E4BF1">
        <w:rPr>
          <w:rFonts w:ascii="黑体" w:eastAsia="黑体" w:hAnsi="黑体" w:cs="黑体" w:hint="eastAsia"/>
          <w:sz w:val="28"/>
          <w:szCs w:val="36"/>
        </w:rPr>
        <w:t>三</w:t>
      </w:r>
      <w:r w:rsidR="009F0318">
        <w:rPr>
          <w:rFonts w:ascii="黑体" w:eastAsia="黑体" w:hAnsi="黑体" w:cs="黑体" w:hint="eastAsia"/>
          <w:sz w:val="28"/>
          <w:szCs w:val="36"/>
        </w:rPr>
        <w:t>课</w:t>
      </w:r>
      <w:r>
        <w:rPr>
          <w:rFonts w:ascii="黑体" w:eastAsia="黑体" w:hAnsi="黑体" w:cs="黑体" w:hint="eastAsia"/>
          <w:sz w:val="28"/>
          <w:szCs w:val="36"/>
        </w:rPr>
        <w:t>课后任务</w:t>
      </w:r>
    </w:p>
    <w:p w14:paraId="70F6043E" w14:textId="0A6D7C81" w:rsidR="008E00C1" w:rsidRDefault="00000000" w:rsidP="0086769F">
      <w:pPr>
        <w:spacing w:beforeLines="150" w:before="468"/>
        <w:jc w:val="center"/>
      </w:pPr>
      <w:r>
        <w:rPr>
          <w:rFonts w:hint="eastAsia"/>
        </w:rPr>
        <w:t>姓名：</w:t>
      </w:r>
      <w:r w:rsidR="0051484D">
        <w:rPr>
          <w:rFonts w:hint="eastAsia"/>
        </w:rPr>
        <w:t>邓宇帆</w:t>
      </w:r>
      <w:r w:rsidR="00415B4B">
        <w:rPr>
          <w:rFonts w:hint="eastAsia"/>
        </w:rPr>
        <w:t xml:space="preserve"> </w:t>
      </w:r>
      <w:r w:rsidR="00415B4B">
        <w:t xml:space="preserve">    </w:t>
      </w:r>
      <w:r>
        <w:rPr>
          <w:rFonts w:hint="eastAsia"/>
        </w:rPr>
        <w:t xml:space="preserve">    </w:t>
      </w:r>
      <w:r>
        <w:rPr>
          <w:rFonts w:hint="eastAsia"/>
        </w:rPr>
        <w:t>课序号：</w:t>
      </w:r>
      <w:r w:rsidR="0051484D">
        <w:rPr>
          <w:rFonts w:hint="eastAsia"/>
        </w:rPr>
        <w:t>115</w:t>
      </w:r>
    </w:p>
    <w:p w14:paraId="63566FA1" w14:textId="0340B29D" w:rsidR="005E4BF1" w:rsidRPr="005E4BF1" w:rsidRDefault="005E4BF1" w:rsidP="005E4BF1">
      <w:pPr>
        <w:spacing w:beforeLines="150" w:before="468"/>
        <w:jc w:val="left"/>
        <w:rPr>
          <w:b/>
          <w:bCs/>
        </w:rPr>
      </w:pPr>
      <w:r w:rsidRPr="005E4BF1">
        <w:rPr>
          <w:rFonts w:hint="eastAsia"/>
          <w:b/>
          <w:bCs/>
        </w:rPr>
        <w:t>1.</w:t>
      </w:r>
      <w:r w:rsidR="00B6122A">
        <w:rPr>
          <w:rFonts w:hint="eastAsia"/>
          <w:b/>
          <w:bCs/>
        </w:rPr>
        <w:t xml:space="preserve"> </w:t>
      </w:r>
      <w:r w:rsidRPr="005E4BF1">
        <w:rPr>
          <w:rFonts w:hint="eastAsia"/>
          <w:b/>
          <w:bCs/>
        </w:rPr>
        <w:t>《</w:t>
      </w:r>
      <w:r w:rsidR="008476E1">
        <w:rPr>
          <w:rFonts w:hint="eastAsia"/>
          <w:b/>
          <w:bCs/>
        </w:rPr>
        <w:t>选题分析</w:t>
      </w:r>
      <w:r w:rsidRPr="005E4BF1">
        <w:rPr>
          <w:rFonts w:hint="eastAsia"/>
          <w:b/>
          <w:bCs/>
        </w:rPr>
        <w:t>》</w:t>
      </w:r>
      <w:r w:rsidR="00B6122A">
        <w:rPr>
          <w:rFonts w:hint="eastAsia"/>
          <w:b/>
          <w:bCs/>
        </w:rPr>
        <w:t>是《选题报告》（也即本课程的“拟稿”）的第一部分。选题需要一个逐步进化更迭的过程，因此我们这里先写下一个</w:t>
      </w:r>
      <w:r w:rsidR="00B6122A">
        <w:rPr>
          <w:rFonts w:hint="eastAsia"/>
          <w:b/>
          <w:bCs/>
        </w:rPr>
        <w:t>1.0</w:t>
      </w:r>
      <w:r w:rsidR="00B6122A">
        <w:rPr>
          <w:rFonts w:hint="eastAsia"/>
          <w:b/>
          <w:bCs/>
        </w:rPr>
        <w:t>版本。</w:t>
      </w:r>
    </w:p>
    <w:tbl>
      <w:tblPr>
        <w:tblStyle w:val="11"/>
        <w:tblpPr w:leftFromText="180" w:rightFromText="180" w:vertAnchor="text" w:tblpX="-5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1139"/>
        <w:gridCol w:w="704"/>
        <w:gridCol w:w="2410"/>
        <w:gridCol w:w="3338"/>
      </w:tblGrid>
      <w:tr w:rsidR="005E4BF1" w:rsidRPr="005D6F85" w14:paraId="4A229B5A" w14:textId="77777777" w:rsidTr="00AF6A84">
        <w:tc>
          <w:tcPr>
            <w:tcW w:w="8295" w:type="dxa"/>
            <w:gridSpan w:val="5"/>
            <w:tcBorders>
              <w:top w:val="single" w:sz="4" w:space="0" w:color="auto"/>
            </w:tcBorders>
            <w:shd w:val="clear" w:color="auto" w:fill="E7E6E6"/>
          </w:tcPr>
          <w:p w14:paraId="3AB4EE31" w14:textId="501BB8B8" w:rsidR="005E4BF1" w:rsidRPr="005D6F85" w:rsidRDefault="008476E1" w:rsidP="00AF6A84">
            <w:pPr>
              <w:spacing w:line="360" w:lineRule="auto"/>
              <w:jc w:val="center"/>
              <w:rPr>
                <w:rFonts w:ascii="黑体" w:eastAsia="黑体" w:hAnsi="黑体" w:cs="Times New Roman"/>
                <w:b/>
                <w:sz w:val="24"/>
                <w:szCs w:val="22"/>
              </w:rPr>
            </w:pPr>
            <w:r>
              <w:rPr>
                <w:rFonts w:ascii="Arial" w:eastAsia="黑体" w:hAnsi="Arial" w:cs="Arial" w:hint="eastAsia"/>
                <w:b/>
                <w:szCs w:val="22"/>
              </w:rPr>
              <w:t>选题分析</w:t>
            </w:r>
          </w:p>
        </w:tc>
      </w:tr>
      <w:tr w:rsidR="005E4BF1" w:rsidRPr="005D6F85" w14:paraId="1B1B408D" w14:textId="77777777" w:rsidTr="00AF6A84">
        <w:trPr>
          <w:trHeight w:val="420"/>
        </w:trPr>
        <w:tc>
          <w:tcPr>
            <w:tcW w:w="1843" w:type="dxa"/>
            <w:gridSpan w:val="2"/>
            <w:vAlign w:val="center"/>
          </w:tcPr>
          <w:p w14:paraId="2CAEA576" w14:textId="77777777" w:rsidR="005E4BF1" w:rsidRPr="005D6F85" w:rsidRDefault="005E4BF1" w:rsidP="00AF6A84">
            <w:pPr>
              <w:spacing w:line="360" w:lineRule="auto"/>
              <w:jc w:val="center"/>
              <w:rPr>
                <w:rFonts w:ascii="宋体" w:eastAsia="宋体" w:hAnsi="宋体" w:cs="Times New Roman"/>
                <w:b/>
                <w:szCs w:val="22"/>
              </w:rPr>
            </w:pPr>
            <w:r w:rsidRPr="005D6F85">
              <w:rPr>
                <w:rFonts w:ascii="宋体" w:eastAsia="宋体" w:hAnsi="宋体" w:cs="Times New Roman" w:hint="eastAsia"/>
                <w:b/>
                <w:szCs w:val="22"/>
              </w:rPr>
              <w:t>我的研究对象是</w:t>
            </w:r>
          </w:p>
        </w:tc>
        <w:tc>
          <w:tcPr>
            <w:tcW w:w="6452" w:type="dxa"/>
            <w:gridSpan w:val="3"/>
            <w:vAlign w:val="center"/>
          </w:tcPr>
          <w:p w14:paraId="37699EF9" w14:textId="77777777" w:rsidR="005E4BF1" w:rsidRDefault="003B2C5D" w:rsidP="00AF6A84">
            <w:pPr>
              <w:spacing w:line="360" w:lineRule="auto"/>
              <w:rPr>
                <w:rFonts w:ascii="宋体" w:eastAsia="宋体" w:hAnsi="宋体" w:cs="Times New Roman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【</w:t>
            </w:r>
            <w:r w:rsidRPr="00C74DE2">
              <w:rPr>
                <w:rFonts w:ascii="宋体" w:eastAsia="宋体" w:hAnsi="宋体" w:cs="Times New Roman" w:hint="eastAsia"/>
                <w:szCs w:val="22"/>
              </w:rPr>
              <w:t>提示：</w:t>
            </w:r>
            <w:r w:rsidRPr="00C74DE2">
              <w:rPr>
                <w:rFonts w:ascii="宋体" w:eastAsia="宋体" w:hAnsi="宋体" w:cs="Times New Roman"/>
                <w:szCs w:val="22"/>
              </w:rPr>
              <w:t>在学术研究或科学探究中，研究者通过特定的方法和技术手段，去认识、分析并试图解释的</w:t>
            </w:r>
            <w:r w:rsidRPr="00C74DE2">
              <w:rPr>
                <w:rFonts w:ascii="宋体" w:eastAsia="宋体" w:hAnsi="宋体" w:cs="Times New Roman"/>
                <w:b/>
                <w:bCs/>
                <w:szCs w:val="22"/>
              </w:rPr>
              <w:t>事物、现象或群体</w:t>
            </w:r>
            <w:r w:rsidRPr="00C74DE2">
              <w:rPr>
                <w:rFonts w:ascii="宋体" w:eastAsia="宋体" w:hAnsi="宋体" w:cs="Times New Roman"/>
                <w:szCs w:val="22"/>
              </w:rPr>
              <w:t>，就是研究对象。</w:t>
            </w:r>
            <w:r w:rsidR="00C74DE2" w:rsidRPr="00C74DE2">
              <w:rPr>
                <w:rFonts w:ascii="宋体" w:eastAsia="宋体" w:hAnsi="宋体" w:cs="Times New Roman" w:hint="eastAsia"/>
                <w:szCs w:val="22"/>
              </w:rPr>
              <w:t>有时候同学会把</w:t>
            </w:r>
            <w:r w:rsidRPr="00C74DE2">
              <w:rPr>
                <w:rFonts w:ascii="宋体" w:eastAsia="宋体" w:hAnsi="宋体" w:cs="Times New Roman" w:hint="eastAsia"/>
                <w:szCs w:val="22"/>
              </w:rPr>
              <w:t>研究对象和研究问题混淆，</w:t>
            </w:r>
            <w:r w:rsidR="00C74DE2" w:rsidRPr="00C74DE2">
              <w:rPr>
                <w:rFonts w:ascii="宋体" w:eastAsia="宋体" w:hAnsi="宋体" w:cs="Times New Roman" w:hint="eastAsia"/>
                <w:szCs w:val="22"/>
              </w:rPr>
              <w:t>但其实研究对象是研究问题发生的</w:t>
            </w:r>
            <w:r w:rsidR="00C74DE2" w:rsidRPr="00C74DE2">
              <w:rPr>
                <w:rFonts w:ascii="宋体" w:eastAsia="宋体" w:hAnsi="宋体" w:cs="Times New Roman" w:hint="eastAsia"/>
                <w:b/>
                <w:bCs/>
                <w:szCs w:val="22"/>
              </w:rPr>
              <w:t>载体</w:t>
            </w:r>
            <w:r w:rsidR="00C74DE2" w:rsidRPr="00C74DE2">
              <w:rPr>
                <w:rFonts w:ascii="宋体" w:eastAsia="宋体" w:hAnsi="宋体" w:cs="Times New Roman" w:hint="eastAsia"/>
                <w:szCs w:val="22"/>
              </w:rPr>
              <w:t>。请找准自己的研究对象</w:t>
            </w:r>
            <w:r w:rsidR="00C74DE2">
              <w:rPr>
                <w:rFonts w:ascii="宋体" w:eastAsia="宋体" w:hAnsi="宋体" w:cs="Times New Roman" w:hint="eastAsia"/>
                <w:szCs w:val="22"/>
              </w:rPr>
              <w:t>】</w:t>
            </w:r>
          </w:p>
          <w:p w14:paraId="255519B8" w14:textId="40638291" w:rsidR="00C74DE2" w:rsidRDefault="00A314AF" w:rsidP="00A314AF">
            <w:pPr>
              <w:spacing w:line="360" w:lineRule="auto"/>
              <w:rPr>
                <w:rFonts w:ascii="宋体" w:eastAsia="宋体" w:hAnsi="宋体" w:cs="Times New Roman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视觉小说</w:t>
            </w:r>
            <w:r w:rsidR="00A71B37">
              <w:rPr>
                <w:rFonts w:ascii="宋体" w:eastAsia="宋体" w:hAnsi="宋体" w:cs="Times New Roman" w:hint="eastAsia"/>
                <w:szCs w:val="22"/>
              </w:rPr>
              <w:t>。</w:t>
            </w:r>
          </w:p>
          <w:p w14:paraId="430E6A92" w14:textId="44269FCF" w:rsidR="00A314AF" w:rsidRPr="005D6F85" w:rsidRDefault="00A314AF" w:rsidP="00A314AF">
            <w:pPr>
              <w:spacing w:line="360" w:lineRule="auto"/>
              <w:rPr>
                <w:rFonts w:ascii="宋体" w:eastAsia="宋体" w:hAnsi="宋体" w:cs="Times New Roman" w:hint="eastAsia"/>
                <w:szCs w:val="22"/>
              </w:rPr>
            </w:pPr>
          </w:p>
        </w:tc>
      </w:tr>
      <w:tr w:rsidR="005E4BF1" w:rsidRPr="005D6F85" w14:paraId="207E8237" w14:textId="77777777" w:rsidTr="00AF6A84">
        <w:trPr>
          <w:trHeight w:val="1304"/>
        </w:trPr>
        <w:tc>
          <w:tcPr>
            <w:tcW w:w="1843" w:type="dxa"/>
            <w:gridSpan w:val="2"/>
            <w:vAlign w:val="center"/>
          </w:tcPr>
          <w:p w14:paraId="7F882F12" w14:textId="77777777" w:rsidR="005E4BF1" w:rsidRPr="005D6F85" w:rsidRDefault="005E4BF1" w:rsidP="00AF6A84">
            <w:pPr>
              <w:spacing w:line="360" w:lineRule="auto"/>
              <w:jc w:val="center"/>
              <w:rPr>
                <w:rFonts w:ascii="宋体" w:eastAsia="宋体" w:hAnsi="宋体" w:cs="Times New Roman"/>
                <w:b/>
                <w:szCs w:val="22"/>
              </w:rPr>
            </w:pPr>
            <w:r w:rsidRPr="005D6F85">
              <w:rPr>
                <w:rFonts w:ascii="宋体" w:eastAsia="宋体" w:hAnsi="宋体" w:cs="Times New Roman" w:hint="eastAsia"/>
                <w:b/>
                <w:szCs w:val="22"/>
              </w:rPr>
              <w:t>我的研究问题是</w:t>
            </w:r>
          </w:p>
        </w:tc>
        <w:tc>
          <w:tcPr>
            <w:tcW w:w="6452" w:type="dxa"/>
            <w:gridSpan w:val="3"/>
          </w:tcPr>
          <w:p w14:paraId="2682BB2E" w14:textId="78293E7A" w:rsidR="005E4BF1" w:rsidRPr="005D6F85" w:rsidRDefault="00B6122A" w:rsidP="00AF6A84">
            <w:pPr>
              <w:widowControl/>
              <w:spacing w:line="360" w:lineRule="auto"/>
              <w:rPr>
                <w:rFonts w:ascii="宋体" w:eastAsia="宋体" w:hAnsi="宋体" w:cs="Times New Roman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【</w:t>
            </w:r>
            <w:r w:rsidR="005E4BF1" w:rsidRPr="00C74DE2">
              <w:rPr>
                <w:rFonts w:ascii="宋体" w:eastAsia="宋体" w:hAnsi="宋体" w:cs="Times New Roman" w:hint="eastAsia"/>
                <w:szCs w:val="22"/>
              </w:rPr>
              <w:t>要求：①是疑问句；②一个核心问题，可包含几个有关联的子问题（避免纯粹事实归纳类的问题）</w:t>
            </w:r>
            <w:r>
              <w:rPr>
                <w:rFonts w:ascii="宋体" w:eastAsia="宋体" w:hAnsi="宋体" w:cs="Times New Roman" w:hint="eastAsia"/>
                <w:szCs w:val="22"/>
              </w:rPr>
              <w:t>】</w:t>
            </w:r>
          </w:p>
          <w:p w14:paraId="665B6BEA" w14:textId="6272F56D" w:rsidR="005E4BF1" w:rsidRDefault="00BE6857" w:rsidP="00AF6A84">
            <w:pPr>
              <w:widowControl/>
              <w:spacing w:line="360" w:lineRule="auto"/>
              <w:rPr>
                <w:rFonts w:ascii="宋体" w:eastAsia="宋体" w:hAnsi="宋体" w:cs="Times New Roman" w:hint="eastAsia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视觉小说</w:t>
            </w:r>
            <w:r w:rsidR="004C3878">
              <w:rPr>
                <w:rFonts w:ascii="宋体" w:eastAsia="宋体" w:hAnsi="宋体" w:cs="Times New Roman" w:hint="eastAsia"/>
                <w:szCs w:val="22"/>
              </w:rPr>
              <w:t>如何</w:t>
            </w:r>
            <w:r>
              <w:rPr>
                <w:rFonts w:ascii="宋体" w:eastAsia="宋体" w:hAnsi="宋体" w:cs="Times New Roman" w:hint="eastAsia"/>
                <w:szCs w:val="22"/>
              </w:rPr>
              <w:t>作为情感支架</w:t>
            </w:r>
            <w:r w:rsidR="004C3878">
              <w:rPr>
                <w:rFonts w:ascii="宋体" w:eastAsia="宋体" w:hAnsi="宋体" w:cs="Times New Roman" w:hint="eastAsia"/>
                <w:szCs w:val="22"/>
              </w:rPr>
              <w:t>，</w:t>
            </w:r>
            <w:r>
              <w:rPr>
                <w:rFonts w:ascii="宋体" w:eastAsia="宋体" w:hAnsi="宋体" w:cs="Times New Roman" w:hint="eastAsia"/>
                <w:szCs w:val="22"/>
              </w:rPr>
              <w:t>促进社交焦虑青年的现实社会嵌入？</w:t>
            </w:r>
            <w:r w:rsidR="0094632B">
              <w:rPr>
                <w:rFonts w:ascii="宋体" w:eastAsia="宋体" w:hAnsi="宋体" w:cs="Times New Roman" w:hint="eastAsia"/>
                <w:szCs w:val="22"/>
              </w:rPr>
              <w:t>其生效的边界条件为何？</w:t>
            </w:r>
          </w:p>
          <w:p w14:paraId="00538E16" w14:textId="77777777" w:rsidR="006E14EF" w:rsidRPr="005D6F85" w:rsidRDefault="006E14EF" w:rsidP="00AF6A84">
            <w:pPr>
              <w:widowControl/>
              <w:spacing w:line="360" w:lineRule="auto"/>
              <w:rPr>
                <w:rFonts w:ascii="宋体" w:eastAsia="宋体" w:hAnsi="宋体" w:cs="Times New Roman"/>
                <w:szCs w:val="22"/>
              </w:rPr>
            </w:pPr>
          </w:p>
        </w:tc>
      </w:tr>
      <w:tr w:rsidR="005E4BF1" w:rsidRPr="005D6F85" w14:paraId="427650F2" w14:textId="77777777" w:rsidTr="00AF6A84">
        <w:trPr>
          <w:trHeight w:val="1304"/>
        </w:trPr>
        <w:tc>
          <w:tcPr>
            <w:tcW w:w="1843" w:type="dxa"/>
            <w:gridSpan w:val="2"/>
            <w:vAlign w:val="center"/>
          </w:tcPr>
          <w:p w14:paraId="30562F81" w14:textId="77777777" w:rsidR="005E4BF1" w:rsidRPr="005D6F85" w:rsidRDefault="005E4BF1" w:rsidP="00AF6A84">
            <w:pPr>
              <w:spacing w:line="360" w:lineRule="auto"/>
              <w:jc w:val="center"/>
              <w:rPr>
                <w:rFonts w:ascii="宋体" w:eastAsia="宋体" w:hAnsi="宋体" w:cs="Times New Roman"/>
                <w:b/>
                <w:szCs w:val="22"/>
              </w:rPr>
            </w:pPr>
            <w:r w:rsidRPr="005D6F85">
              <w:rPr>
                <w:rFonts w:ascii="宋体" w:eastAsia="宋体" w:hAnsi="宋体" w:cs="Times New Roman" w:hint="eastAsia"/>
                <w:b/>
                <w:szCs w:val="22"/>
              </w:rPr>
              <w:t>我的写作动机是</w:t>
            </w:r>
          </w:p>
        </w:tc>
        <w:tc>
          <w:tcPr>
            <w:tcW w:w="6452" w:type="dxa"/>
            <w:gridSpan w:val="3"/>
          </w:tcPr>
          <w:p w14:paraId="75694093" w14:textId="365C0D06" w:rsidR="005E4BF1" w:rsidRPr="005D6F85" w:rsidRDefault="00B6122A" w:rsidP="00AF6A84">
            <w:pPr>
              <w:widowControl/>
              <w:spacing w:line="360" w:lineRule="auto"/>
              <w:rPr>
                <w:rFonts w:ascii="宋体" w:eastAsia="宋体" w:hAnsi="宋体" w:cs="Times New Roman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【</w:t>
            </w:r>
            <w:r w:rsidR="006E14EF" w:rsidRPr="00C74DE2">
              <w:rPr>
                <w:rFonts w:ascii="宋体" w:eastAsia="宋体" w:hAnsi="宋体" w:cs="Times New Roman" w:hint="eastAsia"/>
                <w:szCs w:val="22"/>
              </w:rPr>
              <w:t>要求：</w:t>
            </w:r>
            <w:r w:rsidR="005E4BF1" w:rsidRPr="00C74DE2">
              <w:rPr>
                <w:rFonts w:ascii="宋体" w:eastAsia="宋体" w:hAnsi="宋体" w:cs="Times New Roman" w:hint="eastAsia"/>
                <w:szCs w:val="22"/>
              </w:rPr>
              <w:t>从原初动机到价值思考</w:t>
            </w:r>
            <w:r w:rsidRPr="00C74DE2">
              <w:rPr>
                <w:rFonts w:ascii="宋体" w:eastAsia="宋体" w:hAnsi="宋体" w:cs="Times New Roman" w:hint="eastAsia"/>
                <w:szCs w:val="22"/>
              </w:rPr>
              <w:t>，侧重</w:t>
            </w:r>
            <w:r w:rsidR="006E14EF" w:rsidRPr="00C74DE2">
              <w:rPr>
                <w:rFonts w:ascii="宋体" w:eastAsia="宋体" w:hAnsi="宋体" w:cs="Times New Roman" w:hint="eastAsia"/>
                <w:szCs w:val="22"/>
              </w:rPr>
              <w:t>转变与发现，特别是</w:t>
            </w:r>
            <w:r w:rsidRPr="00C74DE2">
              <w:rPr>
                <w:rFonts w:ascii="宋体" w:eastAsia="宋体" w:hAnsi="宋体" w:cs="Times New Roman" w:hint="eastAsia"/>
                <w:szCs w:val="22"/>
              </w:rPr>
              <w:t>自己之前没有意识到的或自己的理解有了新的提升的内容</w:t>
            </w:r>
            <w:r w:rsidR="006E14EF">
              <w:rPr>
                <w:rFonts w:ascii="宋体" w:eastAsia="宋体" w:hAnsi="宋体" w:cs="Times New Roman" w:hint="eastAsia"/>
                <w:szCs w:val="22"/>
              </w:rPr>
              <w:t>】</w:t>
            </w:r>
          </w:p>
          <w:p w14:paraId="4E26D2EB" w14:textId="4B6665AB" w:rsidR="005E4BF1" w:rsidRPr="00E81EDC" w:rsidRDefault="00111D24" w:rsidP="00AF6A84">
            <w:pPr>
              <w:widowControl/>
              <w:spacing w:line="360" w:lineRule="auto"/>
              <w:rPr>
                <w:rFonts w:ascii="宋体" w:eastAsia="宋体" w:hAnsi="宋体" w:cs="Times New Roman" w:hint="eastAsia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由于我对视觉小说有一定的了解，于是将其选作研究对象。</w:t>
            </w:r>
            <w:r w:rsidR="005D3531">
              <w:rPr>
                <w:rFonts w:ascii="宋体" w:eastAsia="宋体" w:hAnsi="宋体" w:cs="Times New Roman" w:hint="eastAsia"/>
                <w:szCs w:val="22"/>
              </w:rPr>
              <w:t>在日常生活中，我观察到了二次元文化对情感生活的关注和御宅一族对</w:t>
            </w:r>
            <w:r w:rsidR="004F4A5A">
              <w:rPr>
                <w:rFonts w:ascii="宋体" w:eastAsia="宋体" w:hAnsi="宋体" w:cs="Times New Roman" w:hint="eastAsia"/>
                <w:szCs w:val="22"/>
              </w:rPr>
              <w:t>日常社交</w:t>
            </w:r>
            <w:r w:rsidR="00351982">
              <w:rPr>
                <w:rFonts w:ascii="宋体" w:eastAsia="宋体" w:hAnsi="宋体" w:cs="Times New Roman" w:hint="eastAsia"/>
                <w:szCs w:val="22"/>
              </w:rPr>
              <w:t>的</w:t>
            </w:r>
            <w:r w:rsidR="005D3531">
              <w:rPr>
                <w:rFonts w:ascii="宋体" w:eastAsia="宋体" w:hAnsi="宋体" w:cs="Times New Roman" w:hint="eastAsia"/>
                <w:szCs w:val="22"/>
              </w:rPr>
              <w:t>淡化这一矛盾，于是</w:t>
            </w:r>
            <w:r w:rsidR="00DF2152">
              <w:rPr>
                <w:rFonts w:ascii="宋体" w:eastAsia="宋体" w:hAnsi="宋体" w:cs="Times New Roman" w:hint="eastAsia"/>
                <w:szCs w:val="22"/>
              </w:rPr>
              <w:t>在第二次作业中我将研究问题选定为</w:t>
            </w:r>
            <w:r w:rsidR="0074792E">
              <w:rPr>
                <w:rFonts w:ascii="宋体" w:eastAsia="宋体" w:hAnsi="宋体" w:cs="Times New Roman" w:hint="eastAsia"/>
                <w:szCs w:val="22"/>
              </w:rPr>
              <w:t>“</w:t>
            </w:r>
            <w:r w:rsidR="00DF2152">
              <w:rPr>
                <w:sz w:val="22"/>
                <w:szCs w:val="28"/>
              </w:rPr>
              <w:t>二次元</w:t>
            </w:r>
            <w:r w:rsidR="00DF2152">
              <w:rPr>
                <w:rFonts w:hint="eastAsia"/>
                <w:sz w:val="22"/>
                <w:szCs w:val="28"/>
              </w:rPr>
              <w:t>文化</w:t>
            </w:r>
            <w:r w:rsidR="00DF2152">
              <w:rPr>
                <w:sz w:val="22"/>
                <w:szCs w:val="28"/>
              </w:rPr>
              <w:t>是促进</w:t>
            </w:r>
            <w:r w:rsidR="00DF2152">
              <w:rPr>
                <w:rFonts w:hint="eastAsia"/>
                <w:sz w:val="22"/>
                <w:szCs w:val="28"/>
              </w:rPr>
              <w:t>了</w:t>
            </w:r>
            <w:r w:rsidR="00DF2152">
              <w:rPr>
                <w:sz w:val="22"/>
                <w:szCs w:val="28"/>
              </w:rPr>
              <w:t>现实中的情感连接，还是提供了一种</w:t>
            </w:r>
            <w:r w:rsidR="00DF2152">
              <w:rPr>
                <w:rFonts w:hint="eastAsia"/>
                <w:sz w:val="22"/>
                <w:szCs w:val="28"/>
              </w:rPr>
              <w:t>某种程度上</w:t>
            </w:r>
            <w:r w:rsidR="00DF2152">
              <w:rPr>
                <w:sz w:val="22"/>
                <w:szCs w:val="28"/>
              </w:rPr>
              <w:t>替代现实关系的情感空间？</w:t>
            </w:r>
            <w:r w:rsidR="0074792E">
              <w:rPr>
                <w:rFonts w:hint="eastAsia"/>
                <w:sz w:val="22"/>
                <w:szCs w:val="28"/>
              </w:rPr>
              <w:t>”</w:t>
            </w:r>
            <w:r w:rsidR="009F2B9B">
              <w:rPr>
                <w:rFonts w:hint="eastAsia"/>
                <w:sz w:val="22"/>
                <w:szCs w:val="28"/>
              </w:rPr>
              <w:t>经过</w:t>
            </w:r>
            <w:r w:rsidR="00E81EDC">
              <w:rPr>
                <w:rFonts w:hint="eastAsia"/>
                <w:sz w:val="22"/>
                <w:szCs w:val="28"/>
              </w:rPr>
              <w:t>助教的指点和</w:t>
            </w:r>
            <w:r w:rsidR="009F2B9B">
              <w:rPr>
                <w:rFonts w:hint="eastAsia"/>
                <w:sz w:val="22"/>
                <w:szCs w:val="28"/>
              </w:rPr>
              <w:t>一段时间的思考，</w:t>
            </w:r>
            <w:r w:rsidR="00C25974">
              <w:rPr>
                <w:rFonts w:hint="eastAsia"/>
                <w:sz w:val="22"/>
                <w:szCs w:val="28"/>
              </w:rPr>
              <w:t>我认为先前的研究问题范围太广、</w:t>
            </w:r>
            <w:r w:rsidR="002E16A9">
              <w:rPr>
                <w:rFonts w:hint="eastAsia"/>
                <w:sz w:val="22"/>
                <w:szCs w:val="28"/>
              </w:rPr>
              <w:t>带有二元思维</w:t>
            </w:r>
            <w:r w:rsidR="00C25974">
              <w:rPr>
                <w:rFonts w:hint="eastAsia"/>
                <w:sz w:val="22"/>
                <w:szCs w:val="28"/>
              </w:rPr>
              <w:t>的</w:t>
            </w:r>
            <w:r w:rsidR="002E16A9">
              <w:rPr>
                <w:rFonts w:hint="eastAsia"/>
                <w:sz w:val="22"/>
                <w:szCs w:val="28"/>
              </w:rPr>
              <w:t>局限性</w:t>
            </w:r>
            <w:r w:rsidR="00C25974">
              <w:rPr>
                <w:rFonts w:hint="eastAsia"/>
                <w:sz w:val="22"/>
                <w:szCs w:val="28"/>
              </w:rPr>
              <w:t>。</w:t>
            </w:r>
            <w:r w:rsidR="00170CA0">
              <w:rPr>
                <w:rFonts w:hint="eastAsia"/>
                <w:sz w:val="22"/>
                <w:szCs w:val="28"/>
              </w:rPr>
              <w:t>事实上，这一矛盾并不是绝对存在的，也有大量的二次元爱好者</w:t>
            </w:r>
            <w:r w:rsidR="00EF123F">
              <w:rPr>
                <w:rFonts w:hint="eastAsia"/>
                <w:sz w:val="22"/>
                <w:szCs w:val="28"/>
              </w:rPr>
              <w:t>具有</w:t>
            </w:r>
            <w:r w:rsidR="009D7C3C">
              <w:rPr>
                <w:rFonts w:hint="eastAsia"/>
                <w:sz w:val="22"/>
                <w:szCs w:val="28"/>
              </w:rPr>
              <w:t>相当</w:t>
            </w:r>
            <w:r w:rsidR="00EF123F">
              <w:rPr>
                <w:rFonts w:hint="eastAsia"/>
                <w:sz w:val="22"/>
                <w:szCs w:val="28"/>
              </w:rPr>
              <w:t>的社交能力，而并非如同刻板印象中的</w:t>
            </w:r>
            <w:r w:rsidR="00413B49">
              <w:rPr>
                <w:rFonts w:hint="eastAsia"/>
                <w:sz w:val="22"/>
                <w:szCs w:val="28"/>
              </w:rPr>
              <w:t>逃避社交</w:t>
            </w:r>
            <w:r w:rsidR="00EF123F">
              <w:rPr>
                <w:rFonts w:hint="eastAsia"/>
                <w:sz w:val="22"/>
                <w:szCs w:val="28"/>
              </w:rPr>
              <w:t>。</w:t>
            </w:r>
            <w:r w:rsidR="00C25974">
              <w:rPr>
                <w:rFonts w:hint="eastAsia"/>
                <w:sz w:val="22"/>
                <w:szCs w:val="28"/>
              </w:rPr>
              <w:t>为优化我的研究问题，</w:t>
            </w:r>
            <w:r w:rsidR="00E81EDC">
              <w:rPr>
                <w:rFonts w:hint="eastAsia"/>
                <w:sz w:val="22"/>
                <w:szCs w:val="28"/>
              </w:rPr>
              <w:t>我将二次元文化细化为视觉小说</w:t>
            </w:r>
            <w:r w:rsidR="00A65F57">
              <w:rPr>
                <w:rFonts w:hint="eastAsia"/>
                <w:sz w:val="22"/>
                <w:szCs w:val="28"/>
              </w:rPr>
              <w:t>，</w:t>
            </w:r>
            <w:r w:rsidR="00D92C30">
              <w:rPr>
                <w:rFonts w:hint="eastAsia"/>
                <w:sz w:val="22"/>
                <w:szCs w:val="28"/>
              </w:rPr>
              <w:t>特化</w:t>
            </w:r>
            <w:r w:rsidR="009C6CCE">
              <w:rPr>
                <w:rFonts w:hint="eastAsia"/>
                <w:sz w:val="22"/>
                <w:szCs w:val="28"/>
              </w:rPr>
              <w:t>了更精准的目标群</w:t>
            </w:r>
            <w:r w:rsidR="009C6CCE">
              <w:rPr>
                <w:rFonts w:hint="eastAsia"/>
                <w:sz w:val="22"/>
                <w:szCs w:val="28"/>
              </w:rPr>
              <w:lastRenderedPageBreak/>
              <w:t>体、评判标准</w:t>
            </w:r>
            <w:r w:rsidR="00E81EDC">
              <w:rPr>
                <w:rFonts w:hint="eastAsia"/>
                <w:sz w:val="22"/>
                <w:szCs w:val="28"/>
              </w:rPr>
              <w:t>，将二元选择换为了正面作用的探究和边界条件的确定</w:t>
            </w:r>
            <w:r w:rsidR="00461E4A">
              <w:rPr>
                <w:rFonts w:hint="eastAsia"/>
                <w:sz w:val="22"/>
                <w:szCs w:val="28"/>
              </w:rPr>
              <w:t>，并且在研究问题中体现了要研究的核心机制。</w:t>
            </w:r>
          </w:p>
        </w:tc>
      </w:tr>
      <w:tr w:rsidR="005E4BF1" w:rsidRPr="00D1492C" w14:paraId="07543E4F" w14:textId="77777777" w:rsidTr="00AF6A84">
        <w:trPr>
          <w:trHeight w:val="1322"/>
        </w:trPr>
        <w:tc>
          <w:tcPr>
            <w:tcW w:w="1843" w:type="dxa"/>
            <w:gridSpan w:val="2"/>
            <w:vAlign w:val="center"/>
          </w:tcPr>
          <w:p w14:paraId="500C2A02" w14:textId="6410DBD1" w:rsidR="005E4BF1" w:rsidRPr="005D6F85" w:rsidRDefault="005E4BF1" w:rsidP="00AF6A84">
            <w:pPr>
              <w:spacing w:line="360" w:lineRule="auto"/>
              <w:jc w:val="center"/>
              <w:rPr>
                <w:rFonts w:ascii="宋体" w:eastAsia="宋体" w:hAnsi="宋体" w:cs="Times New Roman"/>
                <w:b/>
                <w:szCs w:val="22"/>
              </w:rPr>
            </w:pPr>
            <w:r w:rsidRPr="005D6F85">
              <w:rPr>
                <w:rFonts w:ascii="宋体" w:eastAsia="宋体" w:hAnsi="宋体" w:cs="Times New Roman" w:hint="eastAsia"/>
                <w:b/>
                <w:szCs w:val="22"/>
              </w:rPr>
              <w:lastRenderedPageBreak/>
              <w:t>我</w:t>
            </w:r>
            <w:r w:rsidR="00B6122A">
              <w:rPr>
                <w:rFonts w:ascii="宋体" w:eastAsia="宋体" w:hAnsi="宋体" w:cs="Times New Roman" w:hint="eastAsia"/>
                <w:b/>
                <w:szCs w:val="22"/>
              </w:rPr>
              <w:t>现阶段</w:t>
            </w:r>
            <w:r w:rsidRPr="005D6F85">
              <w:rPr>
                <w:rFonts w:ascii="宋体" w:eastAsia="宋体" w:hAnsi="宋体" w:cs="Times New Roman" w:hint="eastAsia"/>
                <w:b/>
                <w:szCs w:val="22"/>
              </w:rPr>
              <w:t>的核心观点是</w:t>
            </w:r>
          </w:p>
        </w:tc>
        <w:tc>
          <w:tcPr>
            <w:tcW w:w="6452" w:type="dxa"/>
            <w:gridSpan w:val="3"/>
          </w:tcPr>
          <w:p w14:paraId="7DB45D3F" w14:textId="730BD92F" w:rsidR="005E4BF1" w:rsidRPr="005D6F85" w:rsidRDefault="006E14EF" w:rsidP="00AF6A84">
            <w:pPr>
              <w:spacing w:line="360" w:lineRule="auto"/>
              <w:rPr>
                <w:rFonts w:ascii="宋体" w:eastAsia="宋体" w:hAnsi="宋体" w:cs="Times New Roman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【</w:t>
            </w:r>
            <w:r w:rsidR="005E4BF1" w:rsidRPr="00C74DE2">
              <w:rPr>
                <w:rFonts w:ascii="宋体" w:eastAsia="宋体" w:hAnsi="宋体" w:cs="Times New Roman" w:hint="eastAsia"/>
                <w:szCs w:val="22"/>
              </w:rPr>
              <w:t>要求：尽力给出现阶段的</w:t>
            </w:r>
            <w:r w:rsidRPr="00C74DE2">
              <w:rPr>
                <w:rFonts w:ascii="宋体" w:eastAsia="宋体" w:hAnsi="宋体" w:cs="Times New Roman" w:hint="eastAsia"/>
                <w:szCs w:val="22"/>
              </w:rPr>
              <w:t>预期</w:t>
            </w:r>
            <w:r w:rsidR="005E4BF1" w:rsidRPr="00C74DE2">
              <w:rPr>
                <w:rFonts w:ascii="宋体" w:eastAsia="宋体" w:hAnsi="宋体" w:cs="Times New Roman" w:hint="eastAsia"/>
                <w:szCs w:val="22"/>
              </w:rPr>
              <w:t>答案，言简意赅。</w:t>
            </w:r>
            <w:r w:rsidRPr="00C74DE2">
              <w:rPr>
                <w:rFonts w:ascii="宋体" w:eastAsia="宋体" w:hAnsi="宋体" w:cs="Times New Roman" w:hint="eastAsia"/>
                <w:szCs w:val="22"/>
              </w:rPr>
              <w:t>它目前是预设的目标，但应该期待最终被突破</w:t>
            </w:r>
            <w:r>
              <w:rPr>
                <w:rFonts w:ascii="宋体" w:eastAsia="宋体" w:hAnsi="宋体" w:cs="Times New Roman" w:hint="eastAsia"/>
                <w:szCs w:val="22"/>
              </w:rPr>
              <w:t>】</w:t>
            </w:r>
          </w:p>
          <w:p w14:paraId="0B6A47E1" w14:textId="7E358C02" w:rsidR="00F4069A" w:rsidRPr="005D6F85" w:rsidRDefault="002A09E0" w:rsidP="00B63437">
            <w:pPr>
              <w:spacing w:line="360" w:lineRule="auto"/>
              <w:rPr>
                <w:rFonts w:ascii="宋体" w:eastAsia="宋体" w:hAnsi="宋体" w:cs="Times New Roman" w:hint="eastAsia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总体而言</w:t>
            </w:r>
            <w:r w:rsidR="00D04426">
              <w:rPr>
                <w:rFonts w:ascii="宋体" w:eastAsia="宋体" w:hAnsi="宋体" w:cs="Times New Roman" w:hint="eastAsia"/>
                <w:szCs w:val="22"/>
              </w:rPr>
              <w:t>，视觉小说的确能作为情感支架促进社交焦虑青年</w:t>
            </w:r>
            <w:r w:rsidR="00045B38">
              <w:rPr>
                <w:rFonts w:ascii="宋体" w:eastAsia="宋体" w:hAnsi="宋体" w:cs="Times New Roman" w:hint="eastAsia"/>
                <w:szCs w:val="22"/>
              </w:rPr>
              <w:t>的社会嵌入</w:t>
            </w:r>
            <w:r w:rsidR="00D04426">
              <w:rPr>
                <w:rFonts w:ascii="宋体" w:eastAsia="宋体" w:hAnsi="宋体" w:cs="Times New Roman" w:hint="eastAsia"/>
                <w:szCs w:val="22"/>
              </w:rPr>
              <w:t>。</w:t>
            </w:r>
            <w:r w:rsidR="005872FA">
              <w:rPr>
                <w:rFonts w:ascii="宋体" w:eastAsia="宋体" w:hAnsi="宋体" w:cs="Times New Roman" w:hint="eastAsia"/>
                <w:szCs w:val="22"/>
              </w:rPr>
              <w:t>对于作用方式和边界条件，我</w:t>
            </w:r>
            <w:r w:rsidR="006907AB">
              <w:rPr>
                <w:rFonts w:ascii="宋体" w:eastAsia="宋体" w:hAnsi="宋体" w:cs="Times New Roman" w:hint="eastAsia"/>
                <w:szCs w:val="22"/>
              </w:rPr>
              <w:t>根据第二次作业中的初步想法归纳出三个方面。</w:t>
            </w:r>
            <w:r w:rsidR="00103A9A">
              <w:rPr>
                <w:rFonts w:ascii="宋体" w:eastAsia="宋体" w:hAnsi="宋体" w:cs="Times New Roman" w:hint="eastAsia"/>
                <w:szCs w:val="22"/>
              </w:rPr>
              <w:t>第</w:t>
            </w:r>
            <w:r w:rsidR="00103A9A">
              <w:rPr>
                <w:rFonts w:ascii="宋体" w:eastAsia="宋体" w:hAnsi="宋体" w:cs="Times New Roman" w:hint="eastAsia"/>
                <w:szCs w:val="22"/>
              </w:rPr>
              <w:t>一</w:t>
            </w:r>
            <w:r w:rsidR="00103A9A">
              <w:rPr>
                <w:rFonts w:ascii="宋体" w:eastAsia="宋体" w:hAnsi="宋体" w:cs="Times New Roman" w:hint="eastAsia"/>
                <w:szCs w:val="22"/>
              </w:rPr>
              <w:t>是心理和观念方面，对能够划分虚拟与现实边界的玩家而言，虚拟世界中始终接纳玩家的角色可以</w:t>
            </w:r>
            <w:r w:rsidR="006B52CF">
              <w:rPr>
                <w:rFonts w:ascii="宋体" w:eastAsia="宋体" w:hAnsi="宋体" w:cs="Times New Roman" w:hint="eastAsia"/>
                <w:szCs w:val="22"/>
              </w:rPr>
              <w:t>作为内部与外部的中间体验区</w:t>
            </w:r>
            <w:r w:rsidR="00103A9A">
              <w:rPr>
                <w:rFonts w:ascii="宋体" w:eastAsia="宋体" w:hAnsi="宋体" w:cs="Times New Roman" w:hint="eastAsia"/>
                <w:szCs w:val="22"/>
              </w:rPr>
              <w:t>，描绘的理想亲密关系可以激发对现实人际关系的思考。</w:t>
            </w:r>
            <w:r w:rsidR="009C2496">
              <w:rPr>
                <w:rFonts w:ascii="宋体" w:eastAsia="宋体" w:hAnsi="宋体" w:cs="Times New Roman" w:hint="eastAsia"/>
                <w:szCs w:val="22"/>
              </w:rPr>
              <w:t>第</w:t>
            </w:r>
            <w:r w:rsidR="00103A9A">
              <w:rPr>
                <w:rFonts w:ascii="宋体" w:eastAsia="宋体" w:hAnsi="宋体" w:cs="Times New Roman" w:hint="eastAsia"/>
                <w:szCs w:val="22"/>
              </w:rPr>
              <w:t>二</w:t>
            </w:r>
            <w:r w:rsidR="008D24A0">
              <w:rPr>
                <w:rFonts w:ascii="宋体" w:eastAsia="宋体" w:hAnsi="宋体" w:cs="Times New Roman" w:hint="eastAsia"/>
                <w:szCs w:val="22"/>
              </w:rPr>
              <w:t>是</w:t>
            </w:r>
            <w:r w:rsidR="009A2284">
              <w:rPr>
                <w:rFonts w:ascii="宋体" w:eastAsia="宋体" w:hAnsi="宋体" w:cs="Times New Roman" w:hint="eastAsia"/>
                <w:szCs w:val="22"/>
              </w:rPr>
              <w:t>认知和</w:t>
            </w:r>
            <w:r w:rsidR="00A4014E">
              <w:rPr>
                <w:rFonts w:ascii="宋体" w:eastAsia="宋体" w:hAnsi="宋体" w:cs="Times New Roman" w:hint="eastAsia"/>
                <w:szCs w:val="22"/>
              </w:rPr>
              <w:t>技能</w:t>
            </w:r>
            <w:r w:rsidR="009A2284">
              <w:rPr>
                <w:rFonts w:ascii="宋体" w:eastAsia="宋体" w:hAnsi="宋体" w:cs="Times New Roman" w:hint="eastAsia"/>
                <w:szCs w:val="22"/>
              </w:rPr>
              <w:t>方面，</w:t>
            </w:r>
            <w:r w:rsidR="00F50CE3">
              <w:rPr>
                <w:rFonts w:ascii="宋体" w:eastAsia="宋体" w:hAnsi="宋体" w:cs="Times New Roman" w:hint="eastAsia"/>
                <w:szCs w:val="22"/>
              </w:rPr>
              <w:t>视觉小说</w:t>
            </w:r>
            <w:r w:rsidR="00A37C74">
              <w:rPr>
                <w:rFonts w:ascii="宋体" w:eastAsia="宋体" w:hAnsi="宋体" w:cs="Times New Roman" w:hint="eastAsia"/>
                <w:szCs w:val="22"/>
              </w:rPr>
              <w:t>为有一定现实迁移能力的群体</w:t>
            </w:r>
            <w:r w:rsidR="00F50CE3">
              <w:rPr>
                <w:rFonts w:ascii="宋体" w:eastAsia="宋体" w:hAnsi="宋体" w:cs="Times New Roman" w:hint="eastAsia"/>
                <w:szCs w:val="22"/>
              </w:rPr>
              <w:t>提供了一个</w:t>
            </w:r>
            <w:r w:rsidR="00A4014E">
              <w:rPr>
                <w:rFonts w:ascii="宋体" w:eastAsia="宋体" w:hAnsi="宋体" w:cs="Times New Roman" w:hint="eastAsia"/>
                <w:szCs w:val="22"/>
              </w:rPr>
              <w:t>低风险试错</w:t>
            </w:r>
            <w:r w:rsidR="00A54B30">
              <w:rPr>
                <w:rFonts w:ascii="宋体" w:eastAsia="宋体" w:hAnsi="宋体" w:cs="Times New Roman" w:hint="eastAsia"/>
                <w:szCs w:val="22"/>
              </w:rPr>
              <w:t>的平台</w:t>
            </w:r>
            <w:r w:rsidR="000C4498">
              <w:rPr>
                <w:rFonts w:ascii="宋体" w:eastAsia="宋体" w:hAnsi="宋体" w:cs="Times New Roman" w:hint="eastAsia"/>
                <w:szCs w:val="22"/>
              </w:rPr>
              <w:t>，有助于消解社交的不确定性，</w:t>
            </w:r>
            <w:r w:rsidR="007928F4">
              <w:rPr>
                <w:rFonts w:ascii="宋体" w:eastAsia="宋体" w:hAnsi="宋体" w:cs="Times New Roman" w:hint="eastAsia"/>
                <w:szCs w:val="22"/>
              </w:rPr>
              <w:t>强化社交技能</w:t>
            </w:r>
            <w:r w:rsidR="000C4498">
              <w:rPr>
                <w:rFonts w:ascii="宋体" w:eastAsia="宋体" w:hAnsi="宋体" w:cs="Times New Roman" w:hint="eastAsia"/>
                <w:szCs w:val="22"/>
              </w:rPr>
              <w:t>。</w:t>
            </w:r>
            <w:r w:rsidR="00B96C72">
              <w:rPr>
                <w:rFonts w:ascii="宋体" w:eastAsia="宋体" w:hAnsi="宋体" w:cs="Times New Roman" w:hint="eastAsia"/>
                <w:szCs w:val="22"/>
              </w:rPr>
              <w:t>第三是</w:t>
            </w:r>
            <w:r w:rsidR="00750C1B">
              <w:rPr>
                <w:rFonts w:ascii="宋体" w:eastAsia="宋体" w:hAnsi="宋体" w:cs="Times New Roman" w:hint="eastAsia"/>
                <w:szCs w:val="22"/>
              </w:rPr>
              <w:t>社群方面，</w:t>
            </w:r>
            <w:r w:rsidR="00D1492C">
              <w:rPr>
                <w:rFonts w:ascii="宋体" w:eastAsia="宋体" w:hAnsi="宋体" w:cs="Times New Roman" w:hint="eastAsia"/>
                <w:szCs w:val="22"/>
              </w:rPr>
              <w:t>视觉小说主题的</w:t>
            </w:r>
            <w:r w:rsidR="0049376A">
              <w:rPr>
                <w:rFonts w:ascii="宋体" w:eastAsia="宋体" w:hAnsi="宋体" w:cs="Times New Roman" w:hint="eastAsia"/>
                <w:szCs w:val="22"/>
              </w:rPr>
              <w:t>开放导向的</w:t>
            </w:r>
            <w:r w:rsidR="00D1492C">
              <w:rPr>
                <w:rFonts w:ascii="宋体" w:eastAsia="宋体" w:hAnsi="宋体" w:cs="Times New Roman" w:hint="eastAsia"/>
                <w:szCs w:val="22"/>
              </w:rPr>
              <w:t>同好社团、线下活动可以为建立</w:t>
            </w:r>
            <w:r w:rsidR="00CE6E35">
              <w:rPr>
                <w:rFonts w:ascii="宋体" w:eastAsia="宋体" w:hAnsi="宋体" w:cs="Times New Roman" w:hint="eastAsia"/>
                <w:szCs w:val="22"/>
              </w:rPr>
              <w:t>现实社会关系提供基础。</w:t>
            </w:r>
          </w:p>
        </w:tc>
      </w:tr>
      <w:tr w:rsidR="005E4BF1" w:rsidRPr="005D6F85" w14:paraId="3F2665FB" w14:textId="77777777" w:rsidTr="006E14EF">
        <w:trPr>
          <w:trHeight w:val="557"/>
        </w:trPr>
        <w:tc>
          <w:tcPr>
            <w:tcW w:w="8295" w:type="dxa"/>
            <w:gridSpan w:val="5"/>
          </w:tcPr>
          <w:p w14:paraId="32854EA2" w14:textId="1B9FA6DA" w:rsidR="005E4BF1" w:rsidRPr="006E14EF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我的检索流程</w:t>
            </w:r>
            <w:r w:rsidRPr="006E14EF">
              <w:rPr>
                <w:rFonts w:ascii="宋体" w:eastAsia="宋体" w:hAnsi="宋体" w:cs="Times New Roman" w:hint="eastAsia"/>
                <w:bCs/>
                <w:szCs w:val="22"/>
              </w:rPr>
              <w:t>【要求：</w:t>
            </w:r>
            <w:r>
              <w:rPr>
                <w:rFonts w:ascii="宋体" w:eastAsia="宋体" w:hAnsi="宋体" w:cs="Times New Roman" w:hint="eastAsia"/>
                <w:szCs w:val="22"/>
              </w:rPr>
              <w:t>按照先后顺序，记录最为关键的三次及以上</w:t>
            </w:r>
            <w:r w:rsidRPr="005D6F85">
              <w:rPr>
                <w:rFonts w:ascii="宋体" w:eastAsia="宋体" w:hAnsi="宋体" w:cs="Times New Roman" w:hint="eastAsia"/>
                <w:szCs w:val="22"/>
              </w:rPr>
              <w:t>检索</w:t>
            </w:r>
            <w:r>
              <w:rPr>
                <w:rFonts w:ascii="宋体" w:eastAsia="宋体" w:hAnsi="宋体" w:cs="Times New Roman"/>
                <w:szCs w:val="22"/>
              </w:rPr>
              <w:t>】</w:t>
            </w:r>
          </w:p>
        </w:tc>
      </w:tr>
      <w:tr w:rsidR="006E14EF" w:rsidRPr="005D6F85" w14:paraId="286D3AE8" w14:textId="77777777" w:rsidTr="00F2605D">
        <w:trPr>
          <w:trHeight w:val="1043"/>
        </w:trPr>
        <w:tc>
          <w:tcPr>
            <w:tcW w:w="704" w:type="dxa"/>
          </w:tcPr>
          <w:p w14:paraId="4DB730B7" w14:textId="77852744" w:rsidR="006E14EF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序号</w:t>
            </w:r>
          </w:p>
        </w:tc>
        <w:tc>
          <w:tcPr>
            <w:tcW w:w="1843" w:type="dxa"/>
            <w:gridSpan w:val="2"/>
          </w:tcPr>
          <w:p w14:paraId="07D4B772" w14:textId="6E4D2925" w:rsidR="006E14EF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工具或数据库名</w:t>
            </w:r>
          </w:p>
        </w:tc>
        <w:tc>
          <w:tcPr>
            <w:tcW w:w="2410" w:type="dxa"/>
          </w:tcPr>
          <w:p w14:paraId="068E5786" w14:textId="7BDA2A7C" w:rsidR="006E14EF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提示词或检索词（包括检索词组合）</w:t>
            </w:r>
          </w:p>
        </w:tc>
        <w:tc>
          <w:tcPr>
            <w:tcW w:w="3338" w:type="dxa"/>
          </w:tcPr>
          <w:p w14:paraId="73413A79" w14:textId="456E92CD" w:rsidR="006E14EF" w:rsidRDefault="00C74DE2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收获</w:t>
            </w:r>
            <w:r w:rsidR="006E14EF">
              <w:rPr>
                <w:rFonts w:ascii="宋体" w:eastAsia="宋体" w:hAnsi="宋体" w:cs="Times New Roman" w:hint="eastAsia"/>
                <w:b/>
                <w:szCs w:val="22"/>
              </w:rPr>
              <w:t>简述</w:t>
            </w:r>
          </w:p>
        </w:tc>
      </w:tr>
      <w:tr w:rsidR="006E14EF" w:rsidRPr="005D6F85" w14:paraId="3770A560" w14:textId="77777777" w:rsidTr="006E14EF">
        <w:trPr>
          <w:trHeight w:val="1445"/>
        </w:trPr>
        <w:tc>
          <w:tcPr>
            <w:tcW w:w="704" w:type="dxa"/>
          </w:tcPr>
          <w:p w14:paraId="0A927851" w14:textId="4A406246" w:rsidR="006E14EF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1</w:t>
            </w:r>
          </w:p>
        </w:tc>
        <w:tc>
          <w:tcPr>
            <w:tcW w:w="1843" w:type="dxa"/>
            <w:gridSpan w:val="2"/>
          </w:tcPr>
          <w:p w14:paraId="301E65C3" w14:textId="57E1A6A9" w:rsidR="006E14EF" w:rsidRPr="00F2605D" w:rsidRDefault="0060473B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知网</w:t>
            </w:r>
          </w:p>
        </w:tc>
        <w:tc>
          <w:tcPr>
            <w:tcW w:w="2410" w:type="dxa"/>
          </w:tcPr>
          <w:p w14:paraId="322B8311" w14:textId="77777777" w:rsidR="00070A56" w:rsidRDefault="0060473B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主题：二次元文化</w:t>
            </w:r>
          </w:p>
          <w:p w14:paraId="1932B55F" w14:textId="292F4E48" w:rsidR="006E14EF" w:rsidRPr="00F2605D" w:rsidRDefault="00070A56" w:rsidP="00AF6A84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主题：</w:t>
            </w:r>
            <w:r w:rsidR="0060473B">
              <w:rPr>
                <w:rFonts w:ascii="宋体" w:eastAsia="宋体" w:hAnsi="宋体" w:cs="Times New Roman" w:hint="eastAsia"/>
                <w:bCs/>
                <w:szCs w:val="22"/>
              </w:rPr>
              <w:t>亲密关系</w:t>
            </w:r>
          </w:p>
        </w:tc>
        <w:tc>
          <w:tcPr>
            <w:tcW w:w="3338" w:type="dxa"/>
          </w:tcPr>
          <w:p w14:paraId="4964B495" w14:textId="67211673" w:rsidR="006E14EF" w:rsidRPr="00F2605D" w:rsidRDefault="00246E88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寻找到了参考文献1，作为总体观点的印证。</w:t>
            </w:r>
          </w:p>
        </w:tc>
      </w:tr>
      <w:tr w:rsidR="006E14EF" w:rsidRPr="005D6F85" w14:paraId="44320A8D" w14:textId="77777777" w:rsidTr="006E14EF">
        <w:trPr>
          <w:trHeight w:val="1444"/>
        </w:trPr>
        <w:tc>
          <w:tcPr>
            <w:tcW w:w="704" w:type="dxa"/>
          </w:tcPr>
          <w:p w14:paraId="392C96AC" w14:textId="2306F9F6" w:rsidR="006E14EF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2</w:t>
            </w:r>
          </w:p>
        </w:tc>
        <w:tc>
          <w:tcPr>
            <w:tcW w:w="1843" w:type="dxa"/>
            <w:gridSpan w:val="2"/>
          </w:tcPr>
          <w:p w14:paraId="7E9D206B" w14:textId="3DAFA310" w:rsidR="006E14EF" w:rsidRPr="00F2605D" w:rsidRDefault="00EF3D70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知网</w:t>
            </w:r>
          </w:p>
        </w:tc>
        <w:tc>
          <w:tcPr>
            <w:tcW w:w="2410" w:type="dxa"/>
          </w:tcPr>
          <w:p w14:paraId="43997761" w14:textId="77777777" w:rsidR="00070A56" w:rsidRDefault="00EF3D70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主题：游戏</w:t>
            </w:r>
          </w:p>
          <w:p w14:paraId="6CF1A433" w14:textId="25E25117" w:rsidR="006E14EF" w:rsidRPr="00F2605D" w:rsidRDefault="00070A56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主题：</w:t>
            </w:r>
            <w:r w:rsidR="00EF3D70">
              <w:rPr>
                <w:rFonts w:ascii="宋体" w:eastAsia="宋体" w:hAnsi="宋体" w:cs="Times New Roman" w:hint="eastAsia"/>
                <w:bCs/>
                <w:szCs w:val="22"/>
              </w:rPr>
              <w:t>过渡性客体</w:t>
            </w:r>
          </w:p>
        </w:tc>
        <w:tc>
          <w:tcPr>
            <w:tcW w:w="3338" w:type="dxa"/>
          </w:tcPr>
          <w:p w14:paraId="2BE325E8" w14:textId="3B63F2A5" w:rsidR="006E14EF" w:rsidRPr="00F2605D" w:rsidRDefault="006B46F5" w:rsidP="00AF6A84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寻找到了参考文献2，</w:t>
            </w:r>
            <w:r w:rsidR="0025038C">
              <w:rPr>
                <w:rFonts w:ascii="宋体" w:eastAsia="宋体" w:hAnsi="宋体" w:cs="Times New Roman" w:hint="eastAsia"/>
                <w:bCs/>
                <w:szCs w:val="22"/>
              </w:rPr>
              <w:t>其中游戏作为自我放松、自我实现的补偿的观点与我观点的心理方面有相当的契合度。</w:t>
            </w:r>
          </w:p>
        </w:tc>
      </w:tr>
      <w:tr w:rsidR="006E14EF" w:rsidRPr="005D6F85" w14:paraId="72A613E1" w14:textId="77777777" w:rsidTr="006E14EF">
        <w:trPr>
          <w:trHeight w:val="1444"/>
        </w:trPr>
        <w:tc>
          <w:tcPr>
            <w:tcW w:w="704" w:type="dxa"/>
          </w:tcPr>
          <w:p w14:paraId="480270F0" w14:textId="5DB026BC" w:rsidR="006E14EF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3</w:t>
            </w:r>
          </w:p>
        </w:tc>
        <w:tc>
          <w:tcPr>
            <w:tcW w:w="1843" w:type="dxa"/>
            <w:gridSpan w:val="2"/>
          </w:tcPr>
          <w:p w14:paraId="20B37471" w14:textId="6CCD566C" w:rsidR="006E14EF" w:rsidRPr="00F2605D" w:rsidRDefault="0091781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知网</w:t>
            </w:r>
          </w:p>
        </w:tc>
        <w:tc>
          <w:tcPr>
            <w:tcW w:w="2410" w:type="dxa"/>
          </w:tcPr>
          <w:p w14:paraId="1F86D0F2" w14:textId="77777777" w:rsidR="006E14EF" w:rsidRPr="00F2605D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</w:p>
        </w:tc>
        <w:tc>
          <w:tcPr>
            <w:tcW w:w="3338" w:type="dxa"/>
          </w:tcPr>
          <w:p w14:paraId="4ECB91D2" w14:textId="57C8A8D9" w:rsidR="006E14EF" w:rsidRPr="00F2605D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</w:p>
        </w:tc>
      </w:tr>
      <w:tr w:rsidR="006856BA" w:rsidRPr="005D6F85" w14:paraId="4D217894" w14:textId="77777777" w:rsidTr="006E14EF">
        <w:trPr>
          <w:trHeight w:val="1444"/>
        </w:trPr>
        <w:tc>
          <w:tcPr>
            <w:tcW w:w="704" w:type="dxa"/>
          </w:tcPr>
          <w:p w14:paraId="06E49E0F" w14:textId="77777777" w:rsidR="006856BA" w:rsidRDefault="006856BA" w:rsidP="00AF6A84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b/>
                <w:szCs w:val="22"/>
              </w:rPr>
            </w:pPr>
          </w:p>
        </w:tc>
        <w:tc>
          <w:tcPr>
            <w:tcW w:w="1843" w:type="dxa"/>
            <w:gridSpan w:val="2"/>
          </w:tcPr>
          <w:p w14:paraId="0B9067D7" w14:textId="77777777" w:rsidR="006856BA" w:rsidRPr="00F2605D" w:rsidRDefault="006856BA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</w:p>
        </w:tc>
        <w:tc>
          <w:tcPr>
            <w:tcW w:w="2410" w:type="dxa"/>
          </w:tcPr>
          <w:p w14:paraId="3DEC5409" w14:textId="77777777" w:rsidR="006856BA" w:rsidRPr="00F2605D" w:rsidRDefault="006856BA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</w:p>
        </w:tc>
        <w:tc>
          <w:tcPr>
            <w:tcW w:w="3338" w:type="dxa"/>
          </w:tcPr>
          <w:p w14:paraId="2E60A833" w14:textId="77777777" w:rsidR="006856BA" w:rsidRPr="00F2605D" w:rsidRDefault="006856BA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</w:p>
        </w:tc>
      </w:tr>
      <w:tr w:rsidR="006E14EF" w:rsidRPr="005D6F85" w14:paraId="02DCA5C7" w14:textId="77777777" w:rsidTr="00AF6A84">
        <w:trPr>
          <w:trHeight w:val="4333"/>
        </w:trPr>
        <w:tc>
          <w:tcPr>
            <w:tcW w:w="8295" w:type="dxa"/>
            <w:gridSpan w:val="5"/>
          </w:tcPr>
          <w:p w14:paraId="1931F2FF" w14:textId="77777777" w:rsidR="006E14EF" w:rsidRDefault="006E14EF" w:rsidP="006E14EF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 w:rsidRPr="005D6F85">
              <w:rPr>
                <w:rFonts w:ascii="宋体" w:eastAsia="宋体" w:hAnsi="宋体" w:cs="Times New Roman" w:hint="eastAsia"/>
                <w:b/>
                <w:szCs w:val="22"/>
              </w:rPr>
              <w:t>参考文献列表（请按《写作与沟通课程文献注释规范》列出</w:t>
            </w:r>
            <w:r>
              <w:rPr>
                <w:rFonts w:ascii="宋体" w:eastAsia="宋体" w:hAnsi="宋体" w:cs="Times New Roman" w:hint="eastAsia"/>
                <w:b/>
                <w:szCs w:val="22"/>
              </w:rPr>
              <w:t>，先中文后英文，先书籍后文章，按重要性排列</w:t>
            </w:r>
            <w:r w:rsidRPr="005D6F85">
              <w:rPr>
                <w:rFonts w:ascii="宋体" w:eastAsia="宋体" w:hAnsi="宋体" w:cs="Times New Roman" w:hint="eastAsia"/>
                <w:b/>
                <w:szCs w:val="22"/>
              </w:rPr>
              <w:t>）：</w:t>
            </w:r>
          </w:p>
          <w:p w14:paraId="2C43EFD6" w14:textId="7E83900C" w:rsidR="006E14EF" w:rsidRPr="00A92E81" w:rsidRDefault="006E14EF" w:rsidP="006E14EF">
            <w:pPr>
              <w:spacing w:line="360" w:lineRule="auto"/>
              <w:jc w:val="left"/>
              <w:rPr>
                <w:rFonts w:ascii="宋体" w:eastAsia="宋体" w:hAnsi="宋体" w:hint="eastAsia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1.</w:t>
            </w:r>
            <w:r w:rsidR="00A92E81" w:rsidRPr="00A92E81">
              <w:rPr>
                <w:rFonts w:ascii="宋体" w:eastAsia="宋体" w:hAnsi="宋体"/>
                <w:b/>
                <w:szCs w:val="22"/>
              </w:rPr>
              <w:t>沈馨雅</w:t>
            </w:r>
            <w:r w:rsidR="00A92E81">
              <w:rPr>
                <w:rFonts w:ascii="宋体" w:eastAsia="宋体" w:hAnsi="宋体" w:hint="eastAsia"/>
                <w:b/>
                <w:szCs w:val="22"/>
              </w:rPr>
              <w:t>：《</w:t>
            </w:r>
            <w:r w:rsidR="00A92E81" w:rsidRPr="00A92E81">
              <w:rPr>
                <w:rFonts w:ascii="宋体" w:eastAsia="宋体" w:hAnsi="宋体"/>
                <w:szCs w:val="22"/>
              </w:rPr>
              <w:t>抵达三次元：二次元文化偏好对现实亲密关系的影响</w:t>
            </w:r>
            <w:r w:rsidR="00A92E81">
              <w:rPr>
                <w:rFonts w:ascii="宋体" w:eastAsia="宋体" w:hAnsi="宋体" w:hint="eastAsia"/>
                <w:b/>
                <w:szCs w:val="22"/>
              </w:rPr>
              <w:t>》，《</w:t>
            </w:r>
            <w:r w:rsidR="00A92E81" w:rsidRPr="00A92E81">
              <w:rPr>
                <w:rFonts w:ascii="宋体" w:eastAsia="宋体" w:hAnsi="宋体"/>
                <w:b/>
                <w:szCs w:val="22"/>
              </w:rPr>
              <w:t>美与时代(上)</w:t>
            </w:r>
            <w:r w:rsidR="00A92E81">
              <w:rPr>
                <w:rFonts w:ascii="宋体" w:eastAsia="宋体" w:hAnsi="宋体" w:hint="eastAsia"/>
                <w:b/>
                <w:szCs w:val="22"/>
              </w:rPr>
              <w:t>》2023年第11期。</w:t>
            </w:r>
          </w:p>
          <w:p w14:paraId="4554BE5B" w14:textId="5E73B8C3" w:rsidR="006E14EF" w:rsidRPr="0026648C" w:rsidRDefault="006E14EF" w:rsidP="006E14EF">
            <w:pPr>
              <w:spacing w:line="360" w:lineRule="auto"/>
              <w:jc w:val="left"/>
              <w:rPr>
                <w:rFonts w:ascii="宋体" w:eastAsia="宋体" w:hAnsi="宋体" w:hint="eastAsia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2.</w:t>
            </w:r>
            <w:r w:rsidR="003A392F" w:rsidRPr="003A392F">
              <w:rPr>
                <w:rFonts w:ascii="宋体" w:eastAsia="宋体" w:hAnsi="宋体"/>
                <w:b/>
                <w:szCs w:val="22"/>
              </w:rPr>
              <w:t>朱丽丽</w:t>
            </w:r>
            <w:r w:rsidR="003A392F">
              <w:rPr>
                <w:rFonts w:ascii="宋体" w:eastAsia="宋体" w:hAnsi="宋体" w:hint="eastAsia"/>
                <w:b/>
                <w:szCs w:val="22"/>
              </w:rPr>
              <w:t>，</w:t>
            </w:r>
            <w:r w:rsidR="003A392F" w:rsidRPr="003A392F">
              <w:rPr>
                <w:rFonts w:ascii="宋体" w:eastAsia="宋体" w:hAnsi="宋体"/>
                <w:b/>
                <w:szCs w:val="22"/>
              </w:rPr>
              <w:t>何珂</w:t>
            </w:r>
            <w:r w:rsidR="003A392F">
              <w:rPr>
                <w:rFonts w:ascii="宋体" w:eastAsia="宋体" w:hAnsi="宋体" w:hint="eastAsia"/>
                <w:b/>
                <w:szCs w:val="22"/>
              </w:rPr>
              <w:t>：《</w:t>
            </w:r>
            <w:r w:rsidR="003A392F" w:rsidRPr="003A392F">
              <w:rPr>
                <w:rFonts w:ascii="宋体" w:eastAsia="宋体" w:hAnsi="宋体"/>
                <w:szCs w:val="22"/>
              </w:rPr>
              <w:t>网络游戏迷的个体心理机制:投射与补偿</w:t>
            </w:r>
            <w:r w:rsidR="003A392F">
              <w:rPr>
                <w:rFonts w:ascii="宋体" w:eastAsia="宋体" w:hAnsi="宋体" w:hint="eastAsia"/>
                <w:b/>
                <w:szCs w:val="22"/>
              </w:rPr>
              <w:t>》</w:t>
            </w:r>
            <w:r w:rsidR="0026648C">
              <w:rPr>
                <w:rFonts w:ascii="宋体" w:eastAsia="宋体" w:hAnsi="宋体" w:hint="eastAsia"/>
                <w:b/>
                <w:szCs w:val="22"/>
              </w:rPr>
              <w:t>，《</w:t>
            </w:r>
            <w:r w:rsidR="0026648C" w:rsidRPr="0026648C">
              <w:rPr>
                <w:rFonts w:ascii="宋体" w:eastAsia="宋体" w:hAnsi="宋体"/>
                <w:b/>
                <w:szCs w:val="22"/>
              </w:rPr>
              <w:t>当代传播</w:t>
            </w:r>
            <w:r w:rsidR="0026648C">
              <w:rPr>
                <w:rFonts w:ascii="宋体" w:eastAsia="宋体" w:hAnsi="宋体" w:hint="eastAsia"/>
                <w:b/>
                <w:szCs w:val="22"/>
              </w:rPr>
              <w:t>》2025年第4期。</w:t>
            </w:r>
          </w:p>
          <w:p w14:paraId="5F178C30" w14:textId="77777777" w:rsidR="006E14EF" w:rsidRDefault="006E14EF" w:rsidP="006E14EF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3.</w:t>
            </w:r>
          </w:p>
          <w:p w14:paraId="2569F331" w14:textId="77777777" w:rsidR="006E14EF" w:rsidRDefault="006E14EF" w:rsidP="006E14EF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4.</w:t>
            </w:r>
          </w:p>
          <w:p w14:paraId="6CA36BE6" w14:textId="77777777" w:rsidR="006E14EF" w:rsidRDefault="006E14EF" w:rsidP="006E14EF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5.</w:t>
            </w:r>
          </w:p>
          <w:p w14:paraId="41A57094" w14:textId="546F533C" w:rsidR="006E14EF" w:rsidRPr="005D6F85" w:rsidRDefault="006E14EF" w:rsidP="006E14EF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……</w:t>
            </w:r>
          </w:p>
        </w:tc>
      </w:tr>
      <w:tr w:rsidR="005E4BF1" w:rsidRPr="005D6F85" w14:paraId="1F5B8ABC" w14:textId="77777777" w:rsidTr="00AF6A84">
        <w:trPr>
          <w:trHeight w:val="1597"/>
        </w:trPr>
        <w:tc>
          <w:tcPr>
            <w:tcW w:w="8295" w:type="dxa"/>
            <w:gridSpan w:val="5"/>
          </w:tcPr>
          <w:p w14:paraId="3F2332D0" w14:textId="73AAA0BF" w:rsidR="005E4BF1" w:rsidRDefault="005E4BF1" w:rsidP="00AF6A84">
            <w:pPr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AI工具使用</w:t>
            </w:r>
          </w:p>
          <w:p w14:paraId="4CD79980" w14:textId="4F092B2F" w:rsidR="005E4BF1" w:rsidRPr="005E4BF1" w:rsidRDefault="005E4BF1" w:rsidP="00AF6A84">
            <w:pPr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 w:rsidRPr="005E4BF1">
              <w:rPr>
                <w:rFonts w:ascii="宋体" w:eastAsia="宋体" w:hAnsi="宋体" w:cs="Times New Roman" w:hint="eastAsia"/>
                <w:bCs/>
                <w:szCs w:val="22"/>
              </w:rPr>
              <w:t>1.我使用的AI工具有：</w:t>
            </w:r>
          </w:p>
          <w:p w14:paraId="3F2997F4" w14:textId="0A856B91" w:rsidR="005E4BF1" w:rsidRPr="005E4BF1" w:rsidRDefault="006F511B" w:rsidP="00AF6A84">
            <w:pPr>
              <w:jc w:val="left"/>
              <w:rPr>
                <w:rFonts w:ascii="宋体" w:eastAsia="宋体" w:hAnsi="宋体" w:cs="Times New Roman" w:hint="eastAsia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Gemini 3.6 Flash Thinking 网页版</w:t>
            </w:r>
          </w:p>
          <w:p w14:paraId="4EF3E581" w14:textId="518ABA81" w:rsidR="005E4BF1" w:rsidRPr="005E4BF1" w:rsidRDefault="005E4BF1" w:rsidP="00AF6A84">
            <w:pPr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 w:rsidRPr="005E4BF1">
              <w:rPr>
                <w:rFonts w:ascii="宋体" w:eastAsia="宋体" w:hAnsi="宋体" w:cs="Times New Roman" w:hint="eastAsia"/>
                <w:bCs/>
                <w:szCs w:val="22"/>
              </w:rPr>
              <w:t>2.我从AI那里获得了哪些提示、启发或资源（请写得尽可能具体）</w:t>
            </w:r>
          </w:p>
          <w:p w14:paraId="43F4B3C2" w14:textId="77777777" w:rsidR="005E4BF1" w:rsidRPr="005E4BF1" w:rsidRDefault="005E4BF1" w:rsidP="00AF6A84">
            <w:pPr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</w:p>
          <w:p w14:paraId="742CA816" w14:textId="7026979C" w:rsidR="005E4BF1" w:rsidRPr="005E4BF1" w:rsidRDefault="005E4BF1" w:rsidP="00AF6A84">
            <w:pPr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 w:rsidRPr="005E4BF1">
              <w:rPr>
                <w:rFonts w:ascii="宋体" w:eastAsia="宋体" w:hAnsi="宋体" w:cs="Times New Roman" w:hint="eastAsia"/>
                <w:bCs/>
                <w:szCs w:val="22"/>
              </w:rPr>
              <w:t>3.我对AI提供的信息进行了哪些反思、证伪或进一步推进（请写得尽可能具体）</w:t>
            </w:r>
          </w:p>
          <w:p w14:paraId="2900D0EB" w14:textId="48465630" w:rsidR="005E4BF1" w:rsidRPr="005D6F85" w:rsidRDefault="005E4BF1" w:rsidP="00AF6A84">
            <w:pPr>
              <w:jc w:val="left"/>
              <w:rPr>
                <w:rFonts w:ascii="宋体" w:eastAsia="宋体" w:hAnsi="宋体" w:cs="Times New Roman"/>
                <w:b/>
                <w:szCs w:val="22"/>
              </w:rPr>
            </w:pPr>
          </w:p>
        </w:tc>
      </w:tr>
    </w:tbl>
    <w:p w14:paraId="500FB424" w14:textId="77777777" w:rsidR="005E4BF1" w:rsidRDefault="005E4BF1" w:rsidP="001F6A0A">
      <w:pPr>
        <w:spacing w:beforeLines="50" w:before="156"/>
        <w:rPr>
          <w:b/>
          <w:bCs/>
          <w:sz w:val="22"/>
          <w:szCs w:val="28"/>
        </w:rPr>
      </w:pPr>
    </w:p>
    <w:p w14:paraId="060451F5" w14:textId="0C817044" w:rsidR="005E4BF1" w:rsidRPr="005E4BF1" w:rsidRDefault="005E4BF1" w:rsidP="005E4BF1">
      <w:pPr>
        <w:spacing w:beforeLines="50" w:before="156"/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2. </w:t>
      </w:r>
      <w:r w:rsidR="00F2605D">
        <w:rPr>
          <w:rFonts w:hint="eastAsia"/>
          <w:b/>
          <w:bCs/>
          <w:sz w:val="22"/>
          <w:szCs w:val="28"/>
        </w:rPr>
        <w:t>扩展阅读与思考对话</w:t>
      </w:r>
      <w:bookmarkStart w:id="0" w:name="OLE_LINK2"/>
      <w:r>
        <w:rPr>
          <w:rFonts w:hint="eastAsia"/>
          <w:b/>
          <w:bCs/>
          <w:sz w:val="22"/>
          <w:szCs w:val="28"/>
        </w:rPr>
        <w:t>（</w:t>
      </w:r>
      <w:r w:rsidR="00F2605D">
        <w:rPr>
          <w:rFonts w:hint="eastAsia"/>
          <w:b/>
          <w:bCs/>
          <w:sz w:val="22"/>
          <w:szCs w:val="28"/>
        </w:rPr>
        <w:t>两篇文章</w:t>
      </w:r>
      <w:r>
        <w:rPr>
          <w:rFonts w:hint="eastAsia"/>
          <w:b/>
          <w:bCs/>
          <w:sz w:val="22"/>
          <w:szCs w:val="28"/>
        </w:rPr>
        <w:t>均</w:t>
      </w:r>
      <w:r w:rsidR="00F2605D">
        <w:rPr>
          <w:rFonts w:hint="eastAsia"/>
          <w:b/>
          <w:bCs/>
          <w:sz w:val="22"/>
          <w:szCs w:val="28"/>
        </w:rPr>
        <w:t>收录在《主题读本》当中</w:t>
      </w:r>
      <w:r>
        <w:rPr>
          <w:rFonts w:hint="eastAsia"/>
          <w:b/>
          <w:bCs/>
          <w:sz w:val="22"/>
          <w:szCs w:val="28"/>
        </w:rPr>
        <w:t>）</w:t>
      </w:r>
      <w:bookmarkEnd w:id="0"/>
    </w:p>
    <w:p w14:paraId="6EC8D382" w14:textId="06BD1A07" w:rsidR="005E4BF1" w:rsidRDefault="005E4BF1" w:rsidP="005E4BF1">
      <w:pPr>
        <w:spacing w:beforeLines="50" w:before="156"/>
        <w:rPr>
          <w:b/>
          <w:bCs/>
          <w:sz w:val="22"/>
          <w:szCs w:val="28"/>
        </w:rPr>
      </w:pPr>
      <w:r w:rsidRPr="005E4BF1">
        <w:rPr>
          <w:rFonts w:hint="eastAsia"/>
          <w:b/>
          <w:bCs/>
          <w:sz w:val="22"/>
          <w:szCs w:val="28"/>
        </w:rPr>
        <w:t>（</w:t>
      </w:r>
      <w:r w:rsidRPr="005E4BF1">
        <w:rPr>
          <w:rFonts w:hint="eastAsia"/>
          <w:b/>
          <w:bCs/>
          <w:sz w:val="22"/>
          <w:szCs w:val="28"/>
        </w:rPr>
        <w:t>1</w:t>
      </w:r>
      <w:r w:rsidRPr="005E4BF1">
        <w:rPr>
          <w:rFonts w:hint="eastAsia"/>
          <w:b/>
          <w:bCs/>
          <w:sz w:val="22"/>
          <w:szCs w:val="28"/>
        </w:rPr>
        <w:t>）</w:t>
      </w:r>
      <w:r w:rsidR="00F2605D">
        <w:rPr>
          <w:rFonts w:hint="eastAsia"/>
          <w:b/>
          <w:bCs/>
          <w:sz w:val="22"/>
          <w:szCs w:val="28"/>
        </w:rPr>
        <w:t>叶梓涛：《电子游戏的文化困境》</w:t>
      </w:r>
    </w:p>
    <w:p w14:paraId="4CEBD396" w14:textId="068B372A" w:rsidR="00F2605D" w:rsidRDefault="00F2605D" w:rsidP="005E4BF1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对于作者提出的中国游戏“业界</w:t>
      </w:r>
      <w:r>
        <w:rPr>
          <w:rFonts w:hint="eastAsia"/>
          <w:sz w:val="22"/>
          <w:szCs w:val="28"/>
        </w:rPr>
        <w:t>-</w:t>
      </w:r>
      <w:r>
        <w:rPr>
          <w:rFonts w:hint="eastAsia"/>
          <w:sz w:val="22"/>
          <w:szCs w:val="28"/>
        </w:rPr>
        <w:t>学界</w:t>
      </w:r>
      <w:r>
        <w:rPr>
          <w:rFonts w:hint="eastAsia"/>
          <w:sz w:val="22"/>
          <w:szCs w:val="28"/>
        </w:rPr>
        <w:t>-</w:t>
      </w:r>
      <w:r>
        <w:rPr>
          <w:rFonts w:hint="eastAsia"/>
          <w:sz w:val="22"/>
          <w:szCs w:val="28"/>
        </w:rPr>
        <w:t>玩家”三者相互隔膜，甚至存在相互排斥的现象</w:t>
      </w:r>
      <w:r w:rsidR="003B2C5D">
        <w:rPr>
          <w:rFonts w:hint="eastAsia"/>
          <w:sz w:val="22"/>
          <w:szCs w:val="28"/>
        </w:rPr>
        <w:t>，你是否有自己的体会，如果确有这方面的问题，你认为问题的主要症结在哪里？</w:t>
      </w:r>
    </w:p>
    <w:p w14:paraId="392A9642" w14:textId="4A88809D" w:rsidR="003B2C5D" w:rsidRPr="00F2605D" w:rsidRDefault="003B2C5D" w:rsidP="005E4BF1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请围绕上面的问题写下你的思考（不限字数）：</w:t>
      </w:r>
    </w:p>
    <w:p w14:paraId="29670236" w14:textId="194DBF2F" w:rsidR="005E4BF1" w:rsidRDefault="005E4BF1" w:rsidP="005E4BF1">
      <w:pPr>
        <w:spacing w:beforeLines="50" w:before="156"/>
        <w:rPr>
          <w:sz w:val="22"/>
          <w:szCs w:val="28"/>
        </w:rPr>
      </w:pPr>
    </w:p>
    <w:p w14:paraId="23D2386F" w14:textId="77777777" w:rsidR="003B2C5D" w:rsidRDefault="003B2C5D" w:rsidP="005E4BF1">
      <w:pPr>
        <w:spacing w:beforeLines="50" w:before="156"/>
        <w:rPr>
          <w:sz w:val="22"/>
          <w:szCs w:val="28"/>
        </w:rPr>
      </w:pPr>
    </w:p>
    <w:p w14:paraId="6ECEF8BE" w14:textId="77777777" w:rsidR="00C74DE2" w:rsidRDefault="00C74DE2" w:rsidP="005E4BF1">
      <w:pPr>
        <w:spacing w:beforeLines="50" w:before="156"/>
        <w:rPr>
          <w:sz w:val="22"/>
          <w:szCs w:val="28"/>
        </w:rPr>
      </w:pPr>
    </w:p>
    <w:p w14:paraId="6B4A5DF8" w14:textId="77777777" w:rsidR="003B2C5D" w:rsidRPr="005E4BF1" w:rsidRDefault="003B2C5D" w:rsidP="005E4BF1">
      <w:pPr>
        <w:spacing w:beforeLines="50" w:before="156"/>
        <w:rPr>
          <w:sz w:val="22"/>
          <w:szCs w:val="28"/>
        </w:rPr>
      </w:pPr>
    </w:p>
    <w:p w14:paraId="6FCC9F51" w14:textId="77777777" w:rsidR="005E4BF1" w:rsidRPr="005E4BF1" w:rsidRDefault="005E4BF1" w:rsidP="005E4BF1">
      <w:pPr>
        <w:spacing w:beforeLines="50" w:before="156"/>
        <w:rPr>
          <w:b/>
          <w:bCs/>
          <w:sz w:val="22"/>
          <w:szCs w:val="28"/>
        </w:rPr>
      </w:pPr>
      <w:r w:rsidRPr="005E4BF1">
        <w:rPr>
          <w:rFonts w:hint="eastAsia"/>
          <w:b/>
          <w:bCs/>
          <w:sz w:val="22"/>
          <w:szCs w:val="28"/>
        </w:rPr>
        <w:t>（</w:t>
      </w:r>
      <w:r w:rsidRPr="005E4BF1">
        <w:rPr>
          <w:rFonts w:hint="eastAsia"/>
          <w:b/>
          <w:bCs/>
          <w:sz w:val="22"/>
          <w:szCs w:val="28"/>
        </w:rPr>
        <w:t>2</w:t>
      </w:r>
      <w:r w:rsidRPr="005E4BF1">
        <w:rPr>
          <w:rFonts w:hint="eastAsia"/>
          <w:b/>
          <w:bCs/>
          <w:sz w:val="22"/>
          <w:szCs w:val="28"/>
        </w:rPr>
        <w:t>）赵东川：《从“素材提供”到“思想阐释：中国文化在电子游戏中的呈现与迁变》</w:t>
      </w:r>
    </w:p>
    <w:p w14:paraId="688468CA" w14:textId="1F03E776" w:rsidR="005E4BF1" w:rsidRDefault="005E4BF1" w:rsidP="005E4BF1">
      <w:pPr>
        <w:spacing w:beforeLines="50" w:before="156"/>
        <w:rPr>
          <w:sz w:val="22"/>
          <w:szCs w:val="28"/>
        </w:rPr>
      </w:pPr>
      <w:r w:rsidRPr="005E4BF1">
        <w:rPr>
          <w:rFonts w:hint="eastAsia"/>
          <w:sz w:val="22"/>
          <w:szCs w:val="28"/>
        </w:rPr>
        <w:t>可重点阅读：“二、初创期国产游戏对中国文化的想象与形塑”“三、电子游戏里中国文</w:t>
      </w:r>
      <w:r w:rsidRPr="005E4BF1">
        <w:rPr>
          <w:rFonts w:hint="eastAsia"/>
          <w:sz w:val="22"/>
          <w:szCs w:val="28"/>
        </w:rPr>
        <w:lastRenderedPageBreak/>
        <w:t>化的主动阐释”</w:t>
      </w:r>
    </w:p>
    <w:p w14:paraId="30F7352C" w14:textId="5803A217" w:rsidR="003B2C5D" w:rsidRPr="005E4BF1" w:rsidRDefault="003B2C5D" w:rsidP="005E4BF1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请写下你对文中提到的现象的观察与思考，可以是同频共振，也可以是质疑挑战，也可以是话题延伸（不限字数）：</w:t>
      </w:r>
    </w:p>
    <w:p w14:paraId="6924A182" w14:textId="4995EB0A" w:rsidR="007B703C" w:rsidRPr="00C74DE2" w:rsidRDefault="007B703C" w:rsidP="00C74DE2">
      <w:pPr>
        <w:spacing w:beforeLines="50" w:before="156"/>
        <w:rPr>
          <w:sz w:val="22"/>
          <w:szCs w:val="28"/>
        </w:rPr>
      </w:pPr>
    </w:p>
    <w:p w14:paraId="057899BB" w14:textId="77777777" w:rsidR="00C74DE2" w:rsidRPr="00C74DE2" w:rsidRDefault="00C74DE2" w:rsidP="00C74DE2">
      <w:pPr>
        <w:spacing w:beforeLines="50" w:before="156"/>
        <w:rPr>
          <w:sz w:val="22"/>
          <w:szCs w:val="28"/>
        </w:rPr>
      </w:pPr>
    </w:p>
    <w:p w14:paraId="028F6677" w14:textId="77777777" w:rsidR="00C74DE2" w:rsidRPr="00C74DE2" w:rsidRDefault="00C74DE2" w:rsidP="00C74DE2">
      <w:pPr>
        <w:spacing w:beforeLines="50" w:before="156"/>
        <w:rPr>
          <w:sz w:val="22"/>
          <w:szCs w:val="28"/>
        </w:rPr>
      </w:pPr>
    </w:p>
    <w:p w14:paraId="760FC98D" w14:textId="77777777" w:rsidR="00C74DE2" w:rsidRPr="00C74DE2" w:rsidRDefault="00C74DE2" w:rsidP="00C74DE2">
      <w:pPr>
        <w:spacing w:beforeLines="50" w:before="156"/>
        <w:rPr>
          <w:sz w:val="22"/>
          <w:szCs w:val="28"/>
        </w:rPr>
      </w:pPr>
    </w:p>
    <w:sectPr w:rsidR="00C74DE2" w:rsidRPr="00C74DE2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F013D" w14:textId="77777777" w:rsidR="00D95E76" w:rsidRDefault="00D95E76">
      <w:r>
        <w:separator/>
      </w:r>
    </w:p>
  </w:endnote>
  <w:endnote w:type="continuationSeparator" w:id="0">
    <w:p w14:paraId="3A448152" w14:textId="77777777" w:rsidR="00D95E76" w:rsidRDefault="00D95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67F1" w14:textId="77777777" w:rsidR="008E00C1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A77B7" wp14:editId="544F8F5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A806E" w14:textId="77777777" w:rsidR="008E00C1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7A77B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B3A806E" w14:textId="77777777" w:rsidR="008E00C1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300F5" w14:textId="77777777" w:rsidR="00D95E76" w:rsidRDefault="00D95E76">
      <w:r>
        <w:separator/>
      </w:r>
    </w:p>
  </w:footnote>
  <w:footnote w:type="continuationSeparator" w:id="0">
    <w:p w14:paraId="18BD9F3D" w14:textId="77777777" w:rsidR="00D95E76" w:rsidRDefault="00D95E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95A26" w14:textId="761EC5DF" w:rsidR="008E00C1" w:rsidRDefault="00000000">
    <w:pPr>
      <w:pStyle w:val="a4"/>
      <w:jc w:val="center"/>
      <w:rPr>
        <w:sz w:val="24"/>
        <w:szCs w:val="40"/>
      </w:rPr>
    </w:pPr>
    <w:r>
      <w:rPr>
        <w:rFonts w:hint="eastAsia"/>
        <w:sz w:val="24"/>
        <w:szCs w:val="40"/>
      </w:rPr>
      <w:t>写作与沟通·游戏与</w:t>
    </w:r>
    <w:r w:rsidR="00D13361">
      <w:rPr>
        <w:rFonts w:hint="eastAsia"/>
        <w:sz w:val="24"/>
        <w:szCs w:val="40"/>
      </w:rPr>
      <w:t>文化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B4A84A"/>
    <w:multiLevelType w:val="singleLevel"/>
    <w:tmpl w:val="C2B4A84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C10A5F"/>
    <w:multiLevelType w:val="hybridMultilevel"/>
    <w:tmpl w:val="26004B28"/>
    <w:lvl w:ilvl="0" w:tplc="9A34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C8EC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F48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4E3F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C043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42E7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5631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DEEA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58FB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43075F0"/>
    <w:multiLevelType w:val="hybridMultilevel"/>
    <w:tmpl w:val="A3020F3A"/>
    <w:lvl w:ilvl="0" w:tplc="189684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48C58EF"/>
    <w:multiLevelType w:val="hybridMultilevel"/>
    <w:tmpl w:val="11FC3306"/>
    <w:lvl w:ilvl="0" w:tplc="BA700C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FE4AD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6C83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3EF0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12AB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E6AB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9A60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AE8B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FA33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77E8A"/>
    <w:multiLevelType w:val="hybridMultilevel"/>
    <w:tmpl w:val="47309482"/>
    <w:lvl w:ilvl="0" w:tplc="0AEAF97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F80768"/>
    <w:multiLevelType w:val="hybridMultilevel"/>
    <w:tmpl w:val="063A252E"/>
    <w:lvl w:ilvl="0" w:tplc="C16E1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37877ED3"/>
    <w:multiLevelType w:val="hybridMultilevel"/>
    <w:tmpl w:val="66041A56"/>
    <w:lvl w:ilvl="0" w:tplc="A9E087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783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FCCF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5CB4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6AD9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8ACA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CA17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5055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1E51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A5159AC"/>
    <w:multiLevelType w:val="hybridMultilevel"/>
    <w:tmpl w:val="22BE4900"/>
    <w:lvl w:ilvl="0" w:tplc="9A345CE0">
      <w:start w:val="1"/>
      <w:numFmt w:val="bullet"/>
      <w:lvlText w:val="•"/>
      <w:lvlJc w:val="left"/>
      <w:pPr>
        <w:ind w:left="86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6C56002E"/>
    <w:multiLevelType w:val="hybridMultilevel"/>
    <w:tmpl w:val="0F964272"/>
    <w:lvl w:ilvl="0" w:tplc="FF8E84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74718707">
    <w:abstractNumId w:val="0"/>
  </w:num>
  <w:num w:numId="2" w16cid:durableId="771824511">
    <w:abstractNumId w:val="8"/>
  </w:num>
  <w:num w:numId="3" w16cid:durableId="1686056322">
    <w:abstractNumId w:val="2"/>
  </w:num>
  <w:num w:numId="4" w16cid:durableId="1533692639">
    <w:abstractNumId w:val="4"/>
  </w:num>
  <w:num w:numId="5" w16cid:durableId="1602568778">
    <w:abstractNumId w:val="1"/>
  </w:num>
  <w:num w:numId="6" w16cid:durableId="1225799651">
    <w:abstractNumId w:val="7"/>
  </w:num>
  <w:num w:numId="7" w16cid:durableId="1885947156">
    <w:abstractNumId w:val="5"/>
  </w:num>
  <w:num w:numId="8" w16cid:durableId="794258443">
    <w:abstractNumId w:val="3"/>
  </w:num>
  <w:num w:numId="9" w16cid:durableId="9697448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WQ5MGU4NzRmOTE4MTgxMzkxMDBlMmE3NGE4ZTRiZGIifQ=="/>
  </w:docVars>
  <w:rsids>
    <w:rsidRoot w:val="6CE2369E"/>
    <w:rsid w:val="00011848"/>
    <w:rsid w:val="00020468"/>
    <w:rsid w:val="00032386"/>
    <w:rsid w:val="00045B38"/>
    <w:rsid w:val="00070A56"/>
    <w:rsid w:val="00072F4B"/>
    <w:rsid w:val="0008285C"/>
    <w:rsid w:val="00085688"/>
    <w:rsid w:val="000B23FC"/>
    <w:rsid w:val="000C4498"/>
    <w:rsid w:val="000D4FE4"/>
    <w:rsid w:val="00103A9A"/>
    <w:rsid w:val="00103B55"/>
    <w:rsid w:val="00111D24"/>
    <w:rsid w:val="00117A88"/>
    <w:rsid w:val="0015147C"/>
    <w:rsid w:val="00160859"/>
    <w:rsid w:val="00170CA0"/>
    <w:rsid w:val="0019371C"/>
    <w:rsid w:val="001E029D"/>
    <w:rsid w:val="001F6A0A"/>
    <w:rsid w:val="002254AA"/>
    <w:rsid w:val="00246E88"/>
    <w:rsid w:val="0025038C"/>
    <w:rsid w:val="00254DB9"/>
    <w:rsid w:val="0025705E"/>
    <w:rsid w:val="0026648C"/>
    <w:rsid w:val="002A09E0"/>
    <w:rsid w:val="002E16A9"/>
    <w:rsid w:val="002E78C6"/>
    <w:rsid w:val="00322724"/>
    <w:rsid w:val="00351982"/>
    <w:rsid w:val="00364A86"/>
    <w:rsid w:val="00380A29"/>
    <w:rsid w:val="003A392F"/>
    <w:rsid w:val="003B2C5D"/>
    <w:rsid w:val="003B3850"/>
    <w:rsid w:val="003B4735"/>
    <w:rsid w:val="003B4875"/>
    <w:rsid w:val="00413B49"/>
    <w:rsid w:val="00415B4B"/>
    <w:rsid w:val="00431F32"/>
    <w:rsid w:val="004354E4"/>
    <w:rsid w:val="00454839"/>
    <w:rsid w:val="00461E4A"/>
    <w:rsid w:val="0049376A"/>
    <w:rsid w:val="004A5272"/>
    <w:rsid w:val="004C3878"/>
    <w:rsid w:val="004D1FEF"/>
    <w:rsid w:val="004F4A5A"/>
    <w:rsid w:val="004F66AE"/>
    <w:rsid w:val="005141C5"/>
    <w:rsid w:val="0051484D"/>
    <w:rsid w:val="00524626"/>
    <w:rsid w:val="005872FA"/>
    <w:rsid w:val="005A63A3"/>
    <w:rsid w:val="005B0A02"/>
    <w:rsid w:val="005C5FFB"/>
    <w:rsid w:val="005D3531"/>
    <w:rsid w:val="005E4BF1"/>
    <w:rsid w:val="005F5333"/>
    <w:rsid w:val="00603A78"/>
    <w:rsid w:val="0060473B"/>
    <w:rsid w:val="00611474"/>
    <w:rsid w:val="00635C60"/>
    <w:rsid w:val="00635DE2"/>
    <w:rsid w:val="006856BA"/>
    <w:rsid w:val="006907AB"/>
    <w:rsid w:val="006B46F5"/>
    <w:rsid w:val="006B52CF"/>
    <w:rsid w:val="006E14EF"/>
    <w:rsid w:val="006F4C74"/>
    <w:rsid w:val="006F511B"/>
    <w:rsid w:val="00714D49"/>
    <w:rsid w:val="00723268"/>
    <w:rsid w:val="00726269"/>
    <w:rsid w:val="0074792E"/>
    <w:rsid w:val="00750C1B"/>
    <w:rsid w:val="007928F4"/>
    <w:rsid w:val="00795D63"/>
    <w:rsid w:val="007A5337"/>
    <w:rsid w:val="007B703C"/>
    <w:rsid w:val="007C7D0C"/>
    <w:rsid w:val="007F3448"/>
    <w:rsid w:val="008066AC"/>
    <w:rsid w:val="008476E1"/>
    <w:rsid w:val="00854937"/>
    <w:rsid w:val="0086769F"/>
    <w:rsid w:val="00874B05"/>
    <w:rsid w:val="008961D7"/>
    <w:rsid w:val="008C7EE6"/>
    <w:rsid w:val="008D24A0"/>
    <w:rsid w:val="008E00C1"/>
    <w:rsid w:val="008F65B3"/>
    <w:rsid w:val="00913CDA"/>
    <w:rsid w:val="0091781F"/>
    <w:rsid w:val="009206AC"/>
    <w:rsid w:val="00921C09"/>
    <w:rsid w:val="009400CD"/>
    <w:rsid w:val="0094632B"/>
    <w:rsid w:val="00946978"/>
    <w:rsid w:val="00961EB2"/>
    <w:rsid w:val="00994B8F"/>
    <w:rsid w:val="009A2284"/>
    <w:rsid w:val="009C2496"/>
    <w:rsid w:val="009C6CCE"/>
    <w:rsid w:val="009D7C3C"/>
    <w:rsid w:val="009E3662"/>
    <w:rsid w:val="009E6D6F"/>
    <w:rsid w:val="009F0318"/>
    <w:rsid w:val="009F2B9B"/>
    <w:rsid w:val="00A23EB3"/>
    <w:rsid w:val="00A314AF"/>
    <w:rsid w:val="00A37C74"/>
    <w:rsid w:val="00A4014E"/>
    <w:rsid w:val="00A54B30"/>
    <w:rsid w:val="00A65F57"/>
    <w:rsid w:val="00A71B37"/>
    <w:rsid w:val="00A71CAF"/>
    <w:rsid w:val="00A81771"/>
    <w:rsid w:val="00A92E81"/>
    <w:rsid w:val="00B50F24"/>
    <w:rsid w:val="00B6122A"/>
    <w:rsid w:val="00B63437"/>
    <w:rsid w:val="00B96C72"/>
    <w:rsid w:val="00BE6857"/>
    <w:rsid w:val="00C05CE7"/>
    <w:rsid w:val="00C21D78"/>
    <w:rsid w:val="00C25974"/>
    <w:rsid w:val="00C61FE5"/>
    <w:rsid w:val="00C74DE2"/>
    <w:rsid w:val="00C84079"/>
    <w:rsid w:val="00C875BB"/>
    <w:rsid w:val="00CA491F"/>
    <w:rsid w:val="00CD4C1E"/>
    <w:rsid w:val="00CE6E35"/>
    <w:rsid w:val="00D04426"/>
    <w:rsid w:val="00D1043B"/>
    <w:rsid w:val="00D13361"/>
    <w:rsid w:val="00D1492C"/>
    <w:rsid w:val="00D43CC8"/>
    <w:rsid w:val="00D52211"/>
    <w:rsid w:val="00D8716D"/>
    <w:rsid w:val="00D92C30"/>
    <w:rsid w:val="00D95E76"/>
    <w:rsid w:val="00DA14D4"/>
    <w:rsid w:val="00DD0A2A"/>
    <w:rsid w:val="00DF2152"/>
    <w:rsid w:val="00E06389"/>
    <w:rsid w:val="00E1453E"/>
    <w:rsid w:val="00E34355"/>
    <w:rsid w:val="00E54AA3"/>
    <w:rsid w:val="00E81EDC"/>
    <w:rsid w:val="00EB6D45"/>
    <w:rsid w:val="00EF123F"/>
    <w:rsid w:val="00EF3D70"/>
    <w:rsid w:val="00F153B8"/>
    <w:rsid w:val="00F2605D"/>
    <w:rsid w:val="00F345C5"/>
    <w:rsid w:val="00F4069A"/>
    <w:rsid w:val="00F47245"/>
    <w:rsid w:val="00F50CE3"/>
    <w:rsid w:val="00F52929"/>
    <w:rsid w:val="00F7778D"/>
    <w:rsid w:val="00FA1187"/>
    <w:rsid w:val="28CB1B98"/>
    <w:rsid w:val="5D5F3850"/>
    <w:rsid w:val="6CE2369E"/>
    <w:rsid w:val="702F1486"/>
    <w:rsid w:val="7D56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F7428"/>
  <w15:docId w15:val="{95CA277D-7258-4E64-9CF8-AADFF92C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CA491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rsid w:val="00F47245"/>
    <w:pPr>
      <w:ind w:firstLineChars="200" w:firstLine="420"/>
    </w:pPr>
  </w:style>
  <w:style w:type="character" w:customStyle="1" w:styleId="10">
    <w:name w:val="标题 1 字符"/>
    <w:basedOn w:val="a0"/>
    <w:link w:val="1"/>
    <w:rsid w:val="00CA491F"/>
    <w:rPr>
      <w:b/>
      <w:bCs/>
      <w:kern w:val="44"/>
      <w:sz w:val="44"/>
      <w:szCs w:val="44"/>
    </w:rPr>
  </w:style>
  <w:style w:type="character" w:styleId="a7">
    <w:name w:val="Hyperlink"/>
    <w:basedOn w:val="a0"/>
    <w:rsid w:val="004A527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A5272"/>
    <w:rPr>
      <w:color w:val="605E5C"/>
      <w:shd w:val="clear" w:color="auto" w:fill="E1DFDD"/>
    </w:rPr>
  </w:style>
  <w:style w:type="table" w:customStyle="1" w:styleId="11">
    <w:name w:val="网格型1"/>
    <w:basedOn w:val="a1"/>
    <w:next w:val="a5"/>
    <w:uiPriority w:val="39"/>
    <w:rsid w:val="005E4BF1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rsid w:val="00A92E8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4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1366">
          <w:marLeft w:val="446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219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624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46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0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094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75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4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程祥钰</dc:creator>
  <cp:lastModifiedBy>Deng Yufan</cp:lastModifiedBy>
  <cp:revision>87</cp:revision>
  <dcterms:created xsi:type="dcterms:W3CDTF">2025-09-28T02:23:00Z</dcterms:created>
  <dcterms:modified xsi:type="dcterms:W3CDTF">2026-10-10T07:11:00Z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78E1F32A794644DBA6C25B3C8246B5EB</vt:lpwstr>
  </property>
</Properties>
</file>