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F3B63"/>
          <w:sz w:val="30"/>
        </w:rPr>
        <w:t>10-06→10-09 任务单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32"/>
        </w:rPr>
        <w:t>10-06 → 10-09 任务单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 xml:space="preserve">队长：刘桐麟　发放日期：2026-10-06　</w:t>
      </w:r>
      <w:r>
        <w:rPr>
          <w:rFonts w:ascii="微软雅黑" w:hAnsi="微软雅黑" w:eastAsia="微软雅黑"/>
          <w:b/>
          <w:sz w:val="20"/>
        </w:rPr>
        <w:t>请每个人只读自己那一节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一、先说清楚 10-09 是什么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10-09 是给指导老师看阶段性成果，不是答辩。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3913"/>
        <w:gridCol w:w="5158"/>
      </w:tblGrid>
      <w:tr>
        <w:tc>
          <w:tcPr>
            <w:tcW w:type="dxa" w:w="391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不用做</w:t>
            </w:r>
          </w:p>
        </w:tc>
        <w:tc>
          <w:tcPr>
            <w:tcW w:type="dxa" w:w="515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要做</w:t>
            </w:r>
          </w:p>
        </w:tc>
      </w:tr>
      <w:tr>
        <w:tc>
          <w:tcPr>
            <w:tcW w:type="dxa" w:w="391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❌ 不用写讲稿</w:t>
            </w:r>
          </w:p>
        </w:tc>
        <w:tc>
          <w:tcPr>
            <w:tcW w:type="dxa" w:w="51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老师问到你那块，</w:t>
            </w:r>
            <w:r>
              <w:rPr>
                <w:rFonts w:ascii="微软雅黑" w:hAnsi="微软雅黑" w:eastAsia="微软雅黑"/>
                <w:b/>
                <w:sz w:val="19"/>
              </w:rPr>
              <w:t>你能答上来</w:t>
            </w:r>
          </w:p>
        </w:tc>
      </w:tr>
      <w:tr>
        <w:tc>
          <w:tcPr>
            <w:tcW w:type="dxa" w:w="391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❌ 不用彩排</w:t>
            </w:r>
          </w:p>
        </w:tc>
        <w:tc>
          <w:tcPr>
            <w:tcW w:type="dxa" w:w="51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平台上</w:t>
            </w:r>
            <w:r>
              <w:rPr>
                <w:rFonts w:ascii="微软雅黑" w:hAnsi="微软雅黑" w:eastAsia="微软雅黑"/>
                <w:b/>
                <w:sz w:val="19"/>
              </w:rPr>
              <w:t>别有老师一眼看出的错</w:t>
            </w:r>
          </w:p>
        </w:tc>
      </w:tr>
      <w:tr>
        <w:tc>
          <w:tcPr>
            <w:tcW w:type="dxa" w:w="391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❌ 不用卡时间讲 8 分钟</w:t>
            </w:r>
          </w:p>
        </w:tc>
        <w:tc>
          <w:tcPr>
            <w:tcW w:type="dxa" w:w="51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老师想看哪页，你能</w:t>
            </w:r>
            <w:r>
              <w:rPr>
                <w:rFonts w:ascii="微软雅黑" w:hAnsi="微软雅黑" w:eastAsia="微软雅黑"/>
                <w:b/>
                <w:sz w:val="19"/>
              </w:rPr>
              <w:t>当场点开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一句话：不用准备表演，但东西得是对的、你得知道自己在做什么。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二、这三天干什么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32"/>
        </w:rPr>
        <w:t>不加新功能。只修错、把数看对。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为什么</w:t>
      </w:r>
      <w:r>
        <w:rPr>
          <w:rFonts w:ascii="微软雅黑" w:hAnsi="微软雅黑" w:eastAsia="微软雅黑"/>
          <w:b w:val="0"/>
          <w:sz w:val="21"/>
        </w:rPr>
        <w:t xml:space="preserve">：10-09 原计划交 13 页，现在有 </w:t>
      </w:r>
      <w:r>
        <w:rPr>
          <w:rFonts w:ascii="微软雅黑" w:hAnsi="微软雅黑" w:eastAsia="微软雅黑"/>
          <w:b/>
          <w:sz w:val="21"/>
        </w:rPr>
        <w:t>17 页</w:t>
      </w:r>
      <w:r>
        <w:rPr>
          <w:rFonts w:ascii="微软雅黑" w:hAnsi="微软雅黑" w:eastAsia="微软雅黑"/>
          <w:b w:val="0"/>
          <w:sz w:val="21"/>
        </w:rPr>
        <w:t xml:space="preserve">，自动检查 </w:t>
      </w:r>
      <w:r>
        <w:rPr>
          <w:rFonts w:ascii="微软雅黑" w:hAnsi="微软雅黑" w:eastAsia="微软雅黑"/>
          <w:b/>
          <w:sz w:val="21"/>
        </w:rPr>
        <w:t>8 项全过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功能不是瓶颈。</w:t>
      </w:r>
      <w:r>
        <w:rPr>
          <w:rFonts w:ascii="微软雅黑" w:hAnsi="微软雅黑" w:eastAsia="微软雅黑"/>
          <w:b w:val="0"/>
          <w:sz w:val="21"/>
        </w:rPr>
        <w:t xml:space="preserve"> 剩下的风险只有一个 —— </w:t>
      </w:r>
      <w:r>
        <w:rPr>
          <w:rFonts w:ascii="微软雅黑" w:hAnsi="微软雅黑" w:eastAsia="微软雅黑"/>
          <w:b/>
          <w:sz w:val="21"/>
        </w:rPr>
        <w:t>页面上的数字或单位写错了，没人发现，老师一眼看出来。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加功能解决不了这个，只有</w:t>
      </w:r>
      <w:r>
        <w:rPr>
          <w:rFonts w:ascii="微软雅黑" w:hAnsi="微软雅黑" w:eastAsia="微软雅黑"/>
          <w:b/>
          <w:sz w:val="21"/>
        </w:rPr>
        <w:t>你们逐条去核</w:t>
      </w:r>
      <w:r>
        <w:rPr>
          <w:rFonts w:ascii="微软雅黑" w:hAnsi="微软雅黑" w:eastAsia="微软雅黑"/>
          <w:b w:val="0"/>
          <w:sz w:val="21"/>
        </w:rPr>
        <w:t>才能解决。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三、时间线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1277"/>
        <w:gridCol w:w="1149"/>
        <w:gridCol w:w="4855"/>
        <w:gridCol w:w="1788"/>
      </w:tblGrid>
      <w:tr>
        <w:tc>
          <w:tcPr>
            <w:tcW w:type="dxa" w:w="127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type="dxa" w:w="115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谁</w:t>
            </w:r>
          </w:p>
        </w:tc>
        <w:tc>
          <w:tcPr>
            <w:tcW w:type="dxa" w:w="485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干什么</w:t>
            </w:r>
          </w:p>
        </w:tc>
        <w:tc>
          <w:tcPr>
            <w:tcW w:type="dxa" w:w="1789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交什么</w:t>
            </w:r>
          </w:p>
        </w:tc>
      </w:tr>
      <w:tr>
        <w:tc>
          <w:tcPr>
            <w:tcW w:type="dxa" w:w="127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10-06 今晚</w:t>
            </w:r>
          </w:p>
        </w:tc>
        <w:tc>
          <w:tcPr>
            <w:tcW w:type="dxa" w:w="11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队长</w:t>
            </w:r>
          </w:p>
        </w:tc>
        <w:tc>
          <w:tcPr>
            <w:tcW w:type="dxa" w:w="48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收齐问题清单，开始修</w:t>
            </w:r>
          </w:p>
        </w:tc>
        <w:tc>
          <w:tcPr>
            <w:tcW w:type="dxa" w:w="178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27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10-07 上午</w:t>
            </w:r>
          </w:p>
        </w:tc>
        <w:tc>
          <w:tcPr>
            <w:tcW w:type="dxa" w:w="11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全员</w:t>
            </w:r>
          </w:p>
        </w:tc>
        <w:tc>
          <w:tcPr>
            <w:tcW w:type="dxa" w:w="48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交问题清单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（跑平台时看到的不对的地方）</w:t>
            </w:r>
          </w:p>
        </w:tc>
        <w:tc>
          <w:tcPr>
            <w:tcW w:type="dxa" w:w="178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发群里</w:t>
            </w:r>
          </w:p>
        </w:tc>
      </w:tr>
      <w:tr>
        <w:tc>
          <w:tcPr>
            <w:tcW w:type="dxa" w:w="127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10-07</w:t>
            </w:r>
          </w:p>
        </w:tc>
        <w:tc>
          <w:tcPr>
            <w:tcW w:type="dxa" w:w="11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队长 + AI</w:t>
            </w:r>
          </w:p>
        </w:tc>
        <w:tc>
          <w:tcPr>
            <w:tcW w:type="dxa" w:w="48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按严重度修完</w:t>
            </w:r>
          </w:p>
        </w:tc>
        <w:tc>
          <w:tcPr>
            <w:tcW w:type="dxa" w:w="178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127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10-08</w:t>
            </w:r>
          </w:p>
        </w:tc>
        <w:tc>
          <w:tcPr>
            <w:tcW w:type="dxa" w:w="11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队长</w:t>
            </w:r>
          </w:p>
        </w:tc>
        <w:tc>
          <w:tcPr>
            <w:tcW w:type="dxa" w:w="48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出</w:t>
            </w:r>
            <w:r>
              <w:rPr>
                <w:rFonts w:ascii="微软雅黑" w:hAnsi="微软雅黑" w:eastAsia="微软雅黑"/>
                <w:b/>
                <w:sz w:val="19"/>
              </w:rPr>
              <w:t>试用版 v0.2.0</w:t>
            </w:r>
          </w:p>
        </w:tc>
        <w:tc>
          <w:tcPr>
            <w:tcW w:type="dxa" w:w="178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群里发下载链接</w:t>
            </w:r>
          </w:p>
        </w:tc>
      </w:tr>
      <w:tr>
        <w:tc>
          <w:tcPr>
            <w:tcW w:type="dxa" w:w="127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10-08</w:t>
            </w:r>
          </w:p>
        </w:tc>
        <w:tc>
          <w:tcPr>
            <w:tcW w:type="dxa" w:w="11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全员</w:t>
            </w:r>
          </w:p>
        </w:tc>
        <w:tc>
          <w:tcPr>
            <w:tcW w:type="dxa" w:w="48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重新跑一遍</w:t>
            </w:r>
            <w:r>
              <w:rPr>
                <w:rFonts w:ascii="微软雅黑" w:hAnsi="微软雅黑" w:eastAsia="微软雅黑"/>
                <w:b w:val="0"/>
                <w:sz w:val="19"/>
              </w:rPr>
              <w:t>，确认你提的问题改好了</w:t>
            </w:r>
          </w:p>
        </w:tc>
        <w:tc>
          <w:tcPr>
            <w:tcW w:type="dxa" w:w="178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群里回一句</w:t>
            </w:r>
          </w:p>
        </w:tc>
      </w:tr>
      <w:tr>
        <w:tc>
          <w:tcPr>
            <w:tcW w:type="dxa" w:w="127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10-09</w:t>
            </w:r>
          </w:p>
        </w:tc>
        <w:tc>
          <w:tcPr>
            <w:tcW w:type="dxa" w:w="11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全员</w:t>
            </w:r>
          </w:p>
        </w:tc>
        <w:tc>
          <w:tcPr>
            <w:tcW w:type="dxa" w:w="48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给老师看</w:t>
            </w:r>
          </w:p>
        </w:tc>
        <w:tc>
          <w:tcPr>
            <w:tcW w:type="dxa" w:w="178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/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/>
          <w:sz w:val="20"/>
        </w:rPr>
        <w:t>10-07 上午交清单是硬期限。</w:t>
      </w:r>
      <w:r>
        <w:rPr>
          <w:rFonts w:ascii="微软雅黑" w:hAnsi="微软雅黑" w:eastAsia="微软雅黑"/>
          <w:b w:val="0"/>
          <w:sz w:val="20"/>
        </w:rPr>
        <w:t xml:space="preserve"> 晚一天，修复就少一天。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四、每人任务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🐟 王浩然（鱼类）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954"/>
        <w:gridCol w:w="6923"/>
        <w:gridCol w:w="1193"/>
      </w:tblGrid>
      <w:tr>
        <w:tc>
          <w:tcPr>
            <w:tcW w:type="dxa" w:w="95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692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做什么</w:t>
            </w:r>
          </w:p>
        </w:tc>
        <w:tc>
          <w:tcPr>
            <w:tcW w:type="dxa" w:w="119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什么时候</w:t>
            </w:r>
          </w:p>
        </w:tc>
      </w:tr>
      <w:tr>
        <w:tc>
          <w:tcPr>
            <w:tcW w:type="dxa" w:w="9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692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交问题清单</w:t>
            </w:r>
          </w:p>
        </w:tc>
        <w:tc>
          <w:tcPr>
            <w:tcW w:type="dxa" w:w="11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10-07 上午</w:t>
            </w:r>
          </w:p>
        </w:tc>
      </w:tr>
      <w:tr>
        <w:tc>
          <w:tcPr>
            <w:tcW w:type="dxa" w:w="9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692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核对页面上所有数字的量级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体重、数量、密度，看着合理吗</w:t>
            </w:r>
          </w:p>
        </w:tc>
        <w:tc>
          <w:tcPr>
            <w:tcW w:type="dxa" w:w="11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10-07</w:t>
            </w:r>
          </w:p>
        </w:tc>
      </w:tr>
      <w:tr>
        <w:tc>
          <w:tcPr>
            <w:tcW w:type="dxa" w:w="9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692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 重跑一遍确认</w:t>
            </w:r>
          </w:p>
        </w:tc>
        <w:tc>
          <w:tcPr>
            <w:tcW w:type="dxa" w:w="11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老师可能会问你</w:t>
      </w:r>
      <w:r>
        <w:rPr>
          <w:rFonts w:ascii="微软雅黑" w:hAnsi="微软雅黑" w:eastAsia="微软雅黑"/>
          <w:b w:val="0"/>
          <w:sz w:val="21"/>
        </w:rPr>
        <w:t>：屏幕上这几个数字是怎么来的？热力图的颜色深浅代表什么？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→ </w:t>
      </w:r>
      <w:r>
        <w:rPr>
          <w:rFonts w:ascii="微软雅黑" w:hAnsi="微软雅黑" w:eastAsia="微软雅黑"/>
          <w:b/>
          <w:sz w:val="21"/>
        </w:rPr>
        <w:t>心里有数就行，不用写下来。</w:t>
      </w:r>
    </w:p>
    <w:p>
      <w:pPr>
        <w:pBdr>
          <w:bottom w:val="single" w:sz="6" w:space="1" w:color="BFBFBF"/>
        </w:pBdr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🌊 刘伟豪（环境）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1"/>
      </w:tblPr>
      <w:tblGrid>
        <w:gridCol w:w="839"/>
        <w:gridCol w:w="7327"/>
        <w:gridCol w:w="904"/>
      </w:tblGrid>
      <w:tr>
        <w:tc>
          <w:tcPr>
            <w:tcW w:type="dxa" w:w="84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732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做什么</w:t>
            </w:r>
          </w:p>
        </w:tc>
        <w:tc>
          <w:tcPr>
            <w:tcW w:type="dxa" w:w="90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什么时候</w:t>
            </w:r>
          </w:p>
        </w:tc>
      </w:tr>
      <w:tr>
        <w:tc>
          <w:tcPr>
            <w:tcW w:type="dxa" w:w="84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732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交问题清单</w:t>
            </w:r>
          </w:p>
        </w:tc>
        <w:tc>
          <w:tcPr>
            <w:tcW w:type="dxa" w:w="9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10-07 上午</w:t>
            </w:r>
          </w:p>
        </w:tc>
      </w:tr>
      <w:tr>
        <w:tc>
          <w:tcPr>
            <w:tcW w:type="dxa" w:w="84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732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核对海况页的数据来源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三个真实浮标（42001 / 46001 / 51001），点浮标行能切过去</w:t>
            </w:r>
          </w:p>
        </w:tc>
        <w:tc>
          <w:tcPr>
            <w:tcW w:type="dxa" w:w="9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10-07</w:t>
            </w:r>
          </w:p>
        </w:tc>
      </w:tr>
      <w:tr>
        <w:tc>
          <w:tcPr>
            <w:tcW w:type="dxa" w:w="84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732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 重跑一遍确认</w:t>
            </w:r>
          </w:p>
        </w:tc>
        <w:tc>
          <w:tcPr>
            <w:tcW w:type="dxa" w:w="90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老师可能会问你</w:t>
      </w:r>
      <w:r>
        <w:rPr>
          <w:rFonts w:ascii="微软雅黑" w:hAnsi="微软雅黑" w:eastAsia="微软雅黑"/>
          <w:b w:val="0"/>
          <w:sz w:val="21"/>
        </w:rPr>
        <w:t>（你这块最容易被问）：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观测站点和养殖站点有什么区别？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为什么有些格子里是「—」？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「立即拉取最新」是干什么的？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答案要点</w:t>
      </w:r>
      <w:r>
        <w:rPr>
          <w:rFonts w:ascii="微软雅黑" w:hAnsi="微软雅黑" w:eastAsia="微软雅黑"/>
          <w:b w:val="0"/>
          <w:sz w:val="21"/>
        </w:rPr>
        <w:t>：观测站点显示的是</w:t>
      </w:r>
      <w:r>
        <w:rPr>
          <w:rFonts w:ascii="微软雅黑" w:hAnsi="微软雅黑" w:eastAsia="微软雅黑"/>
          <w:b/>
          <w:sz w:val="21"/>
        </w:rPr>
        <w:t>真实浮标数据</w:t>
      </w:r>
      <w:r>
        <w:rPr>
          <w:rFonts w:ascii="微软雅黑" w:hAnsi="微软雅黑" w:eastAsia="微软雅黑"/>
          <w:b w:val="0"/>
          <w:sz w:val="21"/>
        </w:rPr>
        <w:t>，养殖站点是</w:t>
      </w:r>
      <w:r>
        <w:rPr>
          <w:rFonts w:ascii="微软雅黑" w:hAnsi="微软雅黑" w:eastAsia="微软雅黑"/>
          <w:b/>
          <w:sz w:val="21"/>
        </w:rPr>
        <w:t>仿真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浮标不测的项（流速、溶解氧、盐度、pH）</w:t>
      </w:r>
      <w:r>
        <w:rPr>
          <w:rFonts w:ascii="微软雅黑" w:hAnsi="微软雅黑" w:eastAsia="微软雅黑"/>
          <w:b/>
          <w:sz w:val="21"/>
        </w:rPr>
        <w:t>就显示「—」，不拿假数据填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「立即拉取最新」是唯一联网的动作，</w:t>
      </w:r>
      <w:r>
        <w:rPr>
          <w:rFonts w:ascii="微软雅黑" w:hAnsi="微软雅黑" w:eastAsia="微软雅黑"/>
          <w:b/>
          <w:sz w:val="21"/>
        </w:rPr>
        <w:t>拔了网线平台照样能用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Bdr>
          <w:bottom w:val="single" w:sz="6" w:space="1" w:color="BFBFBF"/>
        </w:pBdr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🏗️ 邓宇涵（结构安全）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1273"/>
        <w:gridCol w:w="6207"/>
        <w:gridCol w:w="1591"/>
      </w:tblGrid>
      <w:tr>
        <w:tc>
          <w:tcPr>
            <w:tcW w:type="dxa" w:w="127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620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做什么</w:t>
            </w:r>
          </w:p>
        </w:tc>
        <w:tc>
          <w:tcPr>
            <w:tcW w:type="dxa" w:w="159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什么时候</w:t>
            </w:r>
          </w:p>
        </w:tc>
      </w:tr>
      <w:tr>
        <w:tc>
          <w:tcPr>
            <w:tcW w:type="dxa" w:w="12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620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交问题清单</w:t>
            </w:r>
          </w:p>
        </w:tc>
        <w:tc>
          <w:tcPr>
            <w:tcW w:type="dxa" w:w="15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10-07 上午</w:t>
            </w:r>
          </w:p>
        </w:tc>
      </w:tr>
      <w:tr>
        <w:tc>
          <w:tcPr>
            <w:tcW w:type="dxa" w:w="12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620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🔴 </w:t>
            </w:r>
            <w:r>
              <w:rPr>
                <w:rFonts w:ascii="微软雅黑" w:hAnsi="微软雅黑" w:eastAsia="微软雅黑"/>
                <w:b/>
                <w:sz w:val="19"/>
              </w:rPr>
              <w:t>把阈值依据抄进你自己的文档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见下</w:t>
            </w:r>
          </w:p>
        </w:tc>
        <w:tc>
          <w:tcPr>
            <w:tcW w:type="dxa" w:w="15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10-07</w:t>
            </w:r>
          </w:p>
        </w:tc>
      </w:tr>
      <w:tr>
        <w:tc>
          <w:tcPr>
            <w:tcW w:type="dxa" w:w="12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620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 重跑一遍确认</w:t>
            </w:r>
          </w:p>
        </w:tc>
        <w:tc>
          <w:tcPr>
            <w:tcW w:type="dxa" w:w="159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🔴 第 2 条是你的重点，别人替不了。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你文档里原来写着「</w:t>
      </w:r>
      <w:r>
        <w:rPr>
          <w:rFonts w:ascii="微软雅黑" w:hAnsi="微软雅黑" w:eastAsia="微软雅黑"/>
          <w:b/>
          <w:sz w:val="21"/>
        </w:rPr>
        <w:t>阈值来源必须写清……目前文档未写明</w:t>
      </w:r>
      <w:r>
        <w:rPr>
          <w:rFonts w:ascii="微软雅黑" w:hAnsi="微软雅黑" w:eastAsia="微软雅黑"/>
          <w:b w:val="0"/>
          <w:sz w:val="21"/>
        </w:rPr>
        <w:t>」。</w:t>
      </w:r>
      <w:r>
        <w:rPr>
          <w:rFonts w:ascii="微软雅黑" w:hAnsi="微软雅黑" w:eastAsia="微软雅黑"/>
          <w:b/>
          <w:sz w:val="21"/>
        </w:rPr>
        <w:t>这个问题已经解决了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平台上每个阈值旁边的</w:t>
      </w:r>
      <w:r>
        <w:rPr>
          <w:rFonts w:ascii="微软雅黑" w:hAnsi="微软雅黑" w:eastAsia="微软雅黑"/>
          <w:b/>
          <w:sz w:val="21"/>
        </w:rPr>
        <w:t>灰色问号</w:t>
      </w:r>
      <w:r>
        <w:rPr>
          <w:rFonts w:ascii="微软雅黑" w:hAnsi="微软雅黑" w:eastAsia="微软雅黑"/>
          <w:b w:val="0"/>
          <w:sz w:val="21"/>
        </w:rPr>
        <w:t>，鼠标放上去就能看到依据。你要做的是</w:t>
      </w:r>
      <w:r>
        <w:rPr>
          <w:rFonts w:ascii="微软雅黑" w:hAnsi="微软雅黑" w:eastAsia="微软雅黑"/>
          <w:b/>
          <w:sz w:val="21"/>
        </w:rPr>
        <w:t>把它抄进自己的文档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827"/>
        <w:gridCol w:w="1012"/>
        <w:gridCol w:w="7232"/>
      </w:tblGrid>
      <w:tr>
        <w:tc>
          <w:tcPr>
            <w:tcW w:type="dxa" w:w="82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阈值</w:t>
            </w:r>
          </w:p>
        </w:tc>
        <w:tc>
          <w:tcPr>
            <w:tcW w:type="dxa" w:w="101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现在的值</w:t>
            </w:r>
          </w:p>
        </w:tc>
        <w:tc>
          <w:tcPr>
            <w:tcW w:type="dxa" w:w="723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依据</w:t>
            </w:r>
          </w:p>
        </w:tc>
      </w:tr>
      <w:tr>
        <w:tc>
          <w:tcPr>
            <w:tcW w:type="dxa" w:w="82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锚泊张力</w:t>
            </w:r>
          </w:p>
        </w:tc>
        <w:tc>
          <w:tcPr>
            <w:tcW w:type="dxa" w:w="10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80% / 95%</w:t>
            </w:r>
          </w:p>
        </w:tc>
        <w:tc>
          <w:tcPr>
            <w:tcW w:type="dxa" w:w="723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张力利用率 R = T_max / T_design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T_design = PB/1.67</w:t>
            </w:r>
            <w:r>
              <w:rPr>
                <w:rFonts w:ascii="微软雅黑" w:hAnsi="微软雅黑" w:eastAsia="微软雅黑"/>
                <w:b w:val="0"/>
                <w:sz w:val="19"/>
              </w:rPr>
              <w:t>（CCS《海上单点系泊装置入级规范》2021 表4.4.4.3）</w:t>
            </w:r>
          </w:p>
        </w:tc>
      </w:tr>
      <w:tr>
        <w:tc>
          <w:tcPr>
            <w:tcW w:type="dxa" w:w="82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网箱倾角</w:t>
            </w:r>
          </w:p>
        </w:tc>
        <w:tc>
          <w:tcPr>
            <w:tcW w:type="dxa" w:w="10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5° / 15°</w:t>
            </w:r>
          </w:p>
        </w:tc>
        <w:tc>
          <w:tcPr>
            <w:tcW w:type="dxa" w:w="723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15° = CCS《海上渔业养殖设施检验指南》3.2.1.7 </w:t>
            </w:r>
            <w:r>
              <w:rPr>
                <w:rFonts w:ascii="微软雅黑" w:hAnsi="微软雅黑" w:eastAsia="微软雅黑"/>
                <w:b/>
                <w:sz w:val="19"/>
              </w:rPr>
              <w:t>完整稳性衡准角</w:t>
            </w:r>
            <w:r>
              <w:rPr>
                <w:rFonts w:ascii="微软雅黑" w:hAnsi="微软雅黑" w:eastAsia="微软雅黑"/>
                <w:b w:val="0"/>
                <w:sz w:val="19"/>
              </w:rPr>
              <w:t>；5° 为自设</w:t>
            </w:r>
          </w:p>
        </w:tc>
      </w:tr>
      <w:tr>
        <w:tc>
          <w:tcPr>
            <w:tcW w:type="dxa" w:w="82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储能电量</w:t>
            </w:r>
          </w:p>
        </w:tc>
        <w:tc>
          <w:tcPr>
            <w:tcW w:type="dxa" w:w="10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&lt;20% / &lt;10%</w:t>
            </w:r>
          </w:p>
        </w:tc>
        <w:tc>
          <w:tcPr>
            <w:tcW w:type="dxa" w:w="723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10% 有据（JFPA 0007—2021 + 阳光电源手册）；20% 自设</w:t>
            </w:r>
          </w:p>
        </w:tc>
      </w:tr>
      <w:tr>
        <w:tc>
          <w:tcPr>
            <w:tcW w:type="dxa" w:w="82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水温上限</w:t>
            </w:r>
          </w:p>
        </w:tc>
        <w:tc>
          <w:tcPr>
            <w:tcW w:type="dxa" w:w="10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按鱼种自动取值</w:t>
            </w:r>
          </w:p>
        </w:tc>
        <w:tc>
          <w:tcPr>
            <w:tcW w:type="dxa" w:w="723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大黄鱼 25.5/28.0℃（温岭坞根论证报告，引 DB3303/T 019—2020）</w:t>
            </w:r>
          </w:p>
        </w:tc>
      </w:tr>
      <w:tr>
        <w:tc>
          <w:tcPr>
            <w:tcW w:type="dxa" w:w="82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溶解氧</w:t>
            </w:r>
          </w:p>
        </w:tc>
        <w:tc>
          <w:tcPr>
            <w:tcW w:type="dxa" w:w="10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&lt;5.0 / &lt;4.0</w:t>
            </w:r>
          </w:p>
        </w:tc>
        <w:tc>
          <w:tcPr>
            <w:tcW w:type="dxa" w:w="723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GB 11607—1989 + GB 3097—1997 第二类 + 大黄鱼生理值</w:t>
            </w:r>
          </w:p>
        </w:tc>
      </w:tr>
      <w:tr>
        <w:tc>
          <w:tcPr>
            <w:tcW w:type="dxa" w:w="82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浪高</w:t>
            </w:r>
          </w:p>
        </w:tc>
        <w:tc>
          <w:tcPr>
            <w:tcW w:type="dxa" w:w="101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2.5 / 4.0</w:t>
            </w:r>
          </w:p>
        </w:tc>
        <w:tc>
          <w:tcPr>
            <w:tcW w:type="dxa" w:w="723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国标海浪警报：蓝色 2.5~3.9 / 黄色 4.0~5.9</w:t>
            </w:r>
          </w:p>
        </w:tc>
      </w:tr>
    </w:tbl>
    <w:p/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 w:val="0"/>
          <w:sz w:val="20"/>
        </w:rPr>
        <w:t xml:space="preserve">⚠️ </w:t>
      </w:r>
      <w:r>
        <w:rPr>
          <w:rFonts w:ascii="微软雅黑" w:hAnsi="微软雅黑" w:eastAsia="微软雅黑"/>
          <w:b/>
          <w:sz w:val="20"/>
        </w:rPr>
        <w:t>原来写的 2°/3° 已经改掉了</w:t>
      </w:r>
      <w:r>
        <w:rPr>
          <w:rFonts w:ascii="微软雅黑" w:hAnsi="微软雅黑" w:eastAsia="微软雅黑"/>
          <w:b w:val="0"/>
          <w:sz w:val="20"/>
        </w:rPr>
        <w:t xml:space="preserve"> —— 查不到任何出处，而且太小会天天误报。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/>
          <w:sz w:val="20"/>
        </w:rPr>
        <w:t>你文档里如果还有 2°/3°，一定要改成 5°/15°</w:t>
      </w:r>
      <w:r>
        <w:rPr>
          <w:rFonts w:ascii="微软雅黑" w:hAnsi="微软雅黑" w:eastAsia="微软雅黑"/>
          <w:b w:val="0"/>
          <w:sz w:val="20"/>
        </w:rPr>
        <w:t>，否则文档和平台对不上，老师一对比就发现了。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老师可能会问你</w:t>
      </w:r>
      <w:r>
        <w:rPr>
          <w:rFonts w:ascii="微软雅黑" w:hAnsi="微软雅黑" w:eastAsia="微软雅黑"/>
          <w:b w:val="0"/>
          <w:sz w:val="21"/>
        </w:rPr>
        <w:t>：凭什么定 5°？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→ 答：</w:t>
      </w:r>
      <w:r>
        <w:rPr>
          <w:rFonts w:ascii="微软雅黑" w:hAnsi="微软雅黑" w:eastAsia="微软雅黑"/>
          <w:b/>
          <w:sz w:val="21"/>
        </w:rPr>
        <w:t>15° 是 CCS 的完整稳性衡准角，有规范出处；5° 是我们自己设的提示线，等现场标定后调整。</w:t>
      </w:r>
    </w:p>
    <w:p>
      <w:pPr>
        <w:pBdr>
          <w:bottom w:val="single" w:sz="6" w:space="1" w:color="BFBFBF"/>
        </w:pBdr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🤖 李志成（智能）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896"/>
        <w:gridCol w:w="7056"/>
        <w:gridCol w:w="1120"/>
      </w:tblGrid>
      <w:tr>
        <w:tc>
          <w:tcPr>
            <w:tcW w:type="dxa" w:w="89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705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做什么</w:t>
            </w:r>
          </w:p>
        </w:tc>
        <w:tc>
          <w:tcPr>
            <w:tcW w:type="dxa" w:w="112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什么时候</w:t>
            </w:r>
          </w:p>
        </w:tc>
      </w:tr>
      <w:tr>
        <w:tc>
          <w:tcPr>
            <w:tcW w:type="dxa" w:w="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70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交问题清单</w:t>
            </w:r>
          </w:p>
        </w:tc>
        <w:tc>
          <w:tcPr>
            <w:tcW w:type="dxa" w:w="1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10-07 上午</w:t>
            </w:r>
          </w:p>
        </w:tc>
      </w:tr>
      <w:tr>
        <w:tc>
          <w:tcPr>
            <w:tcW w:type="dxa" w:w="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70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核对投喂/补光的判断逻辑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页面给的投喂建议，跟你的文档一致吗</w:t>
            </w:r>
          </w:p>
        </w:tc>
        <w:tc>
          <w:tcPr>
            <w:tcW w:type="dxa" w:w="1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10-07</w:t>
            </w:r>
          </w:p>
        </w:tc>
      </w:tr>
      <w:tr>
        <w:tc>
          <w:tcPr>
            <w:tcW w:type="dxa" w:w="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705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 重跑一遍确认</w:t>
            </w:r>
          </w:p>
        </w:tc>
        <w:tc>
          <w:tcPr>
            <w:tcW w:type="dxa" w:w="1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老师可能会问你</w:t>
      </w:r>
      <w:r>
        <w:rPr>
          <w:rFonts w:ascii="微软雅黑" w:hAnsi="微软雅黑" w:eastAsia="微软雅黑"/>
          <w:b w:val="0"/>
          <w:sz w:val="21"/>
        </w:rPr>
        <w:t>：投喂建议是怎么算出来的？下了命令之后发生了什么？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→ 答：</w:t>
      </w:r>
      <w:r>
        <w:rPr>
          <w:rFonts w:ascii="微软雅黑" w:hAnsi="微软雅黑" w:eastAsia="微软雅黑"/>
          <w:b/>
          <w:sz w:val="21"/>
        </w:rPr>
        <w:t>依据水温、溶解氧、鱼体重算的；命令会走状态机（已创建→已下发→已确认→成功），超时会重试、失败会升级成告警。</w:t>
      </w:r>
    </w:p>
    <w:p>
      <w:pPr>
        <w:pBdr>
          <w:bottom w:val="single" w:sz="6" w:space="1" w:color="BFBFBF"/>
        </w:pBdr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2E5486"/>
          <w:sz w:val="25"/>
        </w:rPr>
        <w:t>👑 刘桐麟（队长）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072"/>
      </w:tblPr>
      <w:tblGrid>
        <w:gridCol w:w="1319"/>
        <w:gridCol w:w="6432"/>
        <w:gridCol w:w="1319"/>
      </w:tblGrid>
      <w:tr>
        <w:tc>
          <w:tcPr>
            <w:tcW w:type="dxa" w:w="1319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643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做什么</w:t>
            </w:r>
          </w:p>
        </w:tc>
        <w:tc>
          <w:tcPr>
            <w:tcW w:type="dxa" w:w="1319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什么时候</w:t>
            </w:r>
          </w:p>
        </w:tc>
      </w:tr>
      <w:tr>
        <w:tc>
          <w:tcPr>
            <w:tcW w:type="dxa" w:w="13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64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收齐问题清单，按严重度排序，派给 AI 修</w:t>
            </w:r>
          </w:p>
        </w:tc>
        <w:tc>
          <w:tcPr>
            <w:tcW w:type="dxa" w:w="13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10-06 晚</w:t>
            </w:r>
          </w:p>
        </w:tc>
      </w:tr>
      <w:tr>
        <w:tc>
          <w:tcPr>
            <w:tcW w:type="dxa" w:w="13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64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修完出 v0.2.0 试用版发群里</w:t>
            </w:r>
          </w:p>
        </w:tc>
        <w:tc>
          <w:tcPr>
            <w:tcW w:type="dxa" w:w="13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</w:t>
            </w:r>
          </w:p>
        </w:tc>
      </w:tr>
      <w:tr>
        <w:tc>
          <w:tcPr>
            <w:tcW w:type="dxa" w:w="13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64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对照老师的关注点过一遍，定 10-09 看什么</w:t>
            </w:r>
          </w:p>
        </w:tc>
        <w:tc>
          <w:tcPr>
            <w:tcW w:type="dxa" w:w="13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10-08</w:t>
            </w:r>
          </w:p>
        </w:tc>
      </w:tr>
      <w:tr>
        <w:tc>
          <w:tcPr>
            <w:tcW w:type="dxa" w:w="13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643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组织 10-09 给老师看</w:t>
            </w:r>
          </w:p>
        </w:tc>
        <w:tc>
          <w:tcPr>
            <w:tcW w:type="dxa" w:w="131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10-09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五、问题清单怎么写（只写你确定的）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| 页面 | 我看到的 | 应该是什么 | 依据 | 严重度 |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|---|---|---|---|---|</w:t>
      </w:r>
    </w:p>
    <w:p>
      <w:pPr>
        <w:spacing w:after="0" w:before="0"/>
        <w:ind w:left="240"/>
        <w:shd w:val="clear" w:color="auto" w:fill="F5F5F5"/>
      </w:pPr>
      <w:r>
        <w:rPr>
          <w:rFonts w:ascii="Consolas" w:hAnsi="Consolas" w:eastAsia="Consolas"/>
          <w:sz w:val="18"/>
        </w:rPr>
        <w:t>| 鱼类监测总览 | 只显示 6 个指标 | 应该是 10 个 | 《板块细化》第 3 节 | 高 |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严重度只有三档：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高</w:t>
      </w:r>
      <w:r>
        <w:rPr>
          <w:rFonts w:ascii="微软雅黑" w:hAnsi="微软雅黑" w:eastAsia="微软雅黑"/>
          <w:b w:val="0"/>
          <w:sz w:val="21"/>
        </w:rPr>
        <w:t xml:space="preserve"> = 数字错 / 单位错 / 没显示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中</w:t>
      </w:r>
      <w:r>
        <w:rPr>
          <w:rFonts w:ascii="微软雅黑" w:hAnsi="微软雅黑" w:eastAsia="微软雅黑"/>
          <w:b w:val="0"/>
          <w:sz w:val="21"/>
        </w:rPr>
        <w:t xml:space="preserve"> = 显示得不清楚、位置别扭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低</w:t>
      </w:r>
      <w:r>
        <w:rPr>
          <w:rFonts w:ascii="微软雅黑" w:hAnsi="微软雅黑" w:eastAsia="微软雅黑"/>
          <w:b w:val="0"/>
          <w:sz w:val="21"/>
        </w:rPr>
        <w:t xml:space="preserve"> = 好看不好看</w:t>
      </w:r>
    </w:p>
    <w:p>
      <w:pPr>
        <w:spacing w:after="60"/>
        <w:ind w:left="280"/>
        <w:pBdr>
          <w:left w:val="single" w:sz="18" w:space="6" w:color="4472C4"/>
        </w:pBdr>
        <w:shd w:val="clear" w:color="auto" w:fill="F7F9FC"/>
      </w:pPr>
      <w:r>
        <w:rPr>
          <w:rFonts w:ascii="微软雅黑" w:hAnsi="微软雅黑" w:eastAsia="微软雅黑"/>
          <w:b/>
          <w:sz w:val="20"/>
        </w:rPr>
        <w:t>宁可只写 3 条确定的，也不要凑 20 条。</w:t>
      </w:r>
      <w:r>
        <w:rPr>
          <w:rFonts w:ascii="微软雅黑" w:hAnsi="微软雅黑" w:eastAsia="微软雅黑"/>
          <w:b w:val="0"/>
          <w:sz w:val="20"/>
        </w:rPr>
        <w:t xml:space="preserve"> 写错了我们还要花时间核对。</w:t>
      </w:r>
    </w:p>
    <w:p>
      <w:pPr>
        <w:pBdr>
          <w:bottom w:val="single" w:sz="6" w:space="1" w:color="BFBFBF"/>
        </w:pBdr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8"/>
        </w:rPr>
        <w:t>六、三条纪律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看不懂就截图发群里，别自己猜。</w:t>
      </w:r>
      <w:r>
        <w:rPr>
          <w:rFonts w:ascii="微软雅黑" w:hAnsi="微软雅黑" w:eastAsia="微软雅黑"/>
          <w:b w:val="0"/>
          <w:sz w:val="21"/>
        </w:rPr>
        <w:t xml:space="preserve"> 猜错了比不写更麻烦。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不要自己改代码。</w:t>
      </w:r>
      <w:r>
        <w:rPr>
          <w:rFonts w:ascii="微软雅黑" w:hAnsi="微软雅黑" w:eastAsia="微软雅黑"/>
          <w:b w:val="0"/>
          <w:sz w:val="21"/>
        </w:rPr>
        <w:t xml:space="preserve"> 你提问题，AI 改。你自己动手改坏了，全组跟着返工。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10-07 上午交清单，10-08 回一句复验结果。</w:t>
      </w:r>
      <w:r>
        <w:rPr>
          <w:rFonts w:ascii="微软雅黑" w:hAnsi="微软雅黑" w:eastAsia="微软雅黑"/>
          <w:b w:val="0"/>
          <w:sz w:val="21"/>
        </w:rPr>
        <w:t xml:space="preserve"> 就这两个动作，不占你多少时间。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