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D368A" w14:textId="0E9510C7" w:rsidR="00A159DC" w:rsidRPr="00CD1972" w:rsidRDefault="00CD1972">
      <w:pPr>
        <w:pStyle w:val="Standard"/>
        <w:jc w:val="both"/>
        <w:rPr>
          <w:rFonts w:asciiTheme="minorHAnsi" w:hAnsiTheme="minorHAnsi"/>
        </w:rPr>
      </w:pPr>
      <w:r w:rsidRPr="00CD1972">
        <w:rPr>
          <w:rFonts w:asciiTheme="minorHAnsi" w:hAnsiTheme="minorHAnsi"/>
          <w:noProof/>
          <w:lang w:val="en-GB" w:eastAsia="en-GB" w:bidi="ar-SA"/>
        </w:rPr>
        <w:drawing>
          <wp:inline distT="0" distB="0" distL="0" distR="0" wp14:anchorId="07B153AD" wp14:editId="38E3BBDC">
            <wp:extent cx="1118797" cy="5372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8797" cy="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C11D8" w14:textId="77777777" w:rsidR="00CD1972" w:rsidRPr="00CD1972" w:rsidRDefault="00CD1972">
      <w:pPr>
        <w:pStyle w:val="Standard"/>
        <w:jc w:val="both"/>
        <w:rPr>
          <w:rFonts w:asciiTheme="minorHAnsi" w:hAnsiTheme="minorHAnsi"/>
        </w:rPr>
      </w:pPr>
    </w:p>
    <w:p w14:paraId="5826C9B4" w14:textId="77777777" w:rsidR="00CD1972" w:rsidRPr="00CD1972" w:rsidRDefault="00CD1972" w:rsidP="001F09CE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line="259" w:lineRule="auto"/>
        <w:jc w:val="both"/>
        <w:textAlignment w:val="auto"/>
        <w:outlineLvl w:val="0"/>
        <w:rPr>
          <w:rFonts w:asciiTheme="minorHAnsi" w:eastAsia="Calibri" w:hAnsiTheme="minorHAnsi" w:cs="Calibri"/>
          <w:color w:val="000000"/>
          <w:kern w:val="0"/>
          <w:sz w:val="22"/>
          <w:szCs w:val="22"/>
          <w:lang w:val="fr-FR" w:bidi="ar-SA"/>
        </w:rPr>
      </w:pPr>
      <w:r w:rsidRPr="00CD1972">
        <w:rPr>
          <w:rFonts w:asciiTheme="minorHAnsi" w:eastAsia="Calibri" w:hAnsiTheme="minorHAnsi" w:cs="Calibri"/>
          <w:color w:val="000000"/>
          <w:kern w:val="0"/>
          <w:sz w:val="22"/>
          <w:szCs w:val="22"/>
          <w:lang w:val="fr-FR" w:bidi="ar-SA"/>
        </w:rPr>
        <w:t>Digital Humanities Laboratory</w:t>
      </w:r>
    </w:p>
    <w:p w14:paraId="374E8F4E" w14:textId="77777777" w:rsidR="00CD1972" w:rsidRPr="00CD1972" w:rsidRDefault="00CD1972" w:rsidP="00CD1972">
      <w:pPr>
        <w:pStyle w:val="Standard"/>
        <w:jc w:val="both"/>
        <w:rPr>
          <w:rFonts w:asciiTheme="minorHAnsi" w:hAnsiTheme="minorHAnsi"/>
          <w:lang w:val="fr-FR"/>
        </w:rPr>
      </w:pPr>
      <w:r w:rsidRPr="00CD1972">
        <w:rPr>
          <w:rFonts w:asciiTheme="minorHAnsi" w:hAnsiTheme="minorHAnsi"/>
          <w:lang w:val="fr-FR"/>
        </w:rPr>
        <w:t>Collège des Humanités</w:t>
      </w:r>
    </w:p>
    <w:p w14:paraId="3192C2CA" w14:textId="77777777" w:rsidR="00CD1972" w:rsidRPr="00457738" w:rsidRDefault="00CD1972" w:rsidP="00CD1972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line="259" w:lineRule="auto"/>
        <w:jc w:val="both"/>
        <w:textAlignment w:val="auto"/>
        <w:rPr>
          <w:rFonts w:asciiTheme="minorHAnsi" w:eastAsia="Calibri" w:hAnsiTheme="minorHAnsi" w:cs="Calibri"/>
          <w:color w:val="000000"/>
          <w:kern w:val="0"/>
          <w:sz w:val="22"/>
          <w:szCs w:val="22"/>
          <w:lang w:bidi="ar-SA"/>
        </w:rPr>
      </w:pPr>
      <w:r w:rsidRPr="00457738">
        <w:rPr>
          <w:rFonts w:asciiTheme="minorHAnsi" w:eastAsia="Calibri" w:hAnsiTheme="minorHAnsi" w:cs="Calibri"/>
          <w:color w:val="000000"/>
          <w:kern w:val="0"/>
          <w:sz w:val="22"/>
          <w:szCs w:val="22"/>
          <w:lang w:bidi="ar-SA"/>
        </w:rPr>
        <w:t xml:space="preserve">Station 14, INN 116, </w:t>
      </w:r>
    </w:p>
    <w:p w14:paraId="6647819E" w14:textId="77777777" w:rsidR="00CD1972" w:rsidRPr="00457738" w:rsidRDefault="00CD1972" w:rsidP="00CD1972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line="259" w:lineRule="auto"/>
        <w:jc w:val="both"/>
        <w:textAlignment w:val="auto"/>
        <w:rPr>
          <w:rFonts w:asciiTheme="minorHAnsi" w:eastAsia="Calibri" w:hAnsiTheme="minorHAnsi" w:cs="Calibri"/>
          <w:color w:val="000000"/>
          <w:kern w:val="0"/>
          <w:sz w:val="22"/>
          <w:szCs w:val="22"/>
          <w:lang w:bidi="ar-SA"/>
        </w:rPr>
      </w:pPr>
      <w:r w:rsidRPr="00457738">
        <w:rPr>
          <w:rFonts w:asciiTheme="minorHAnsi" w:eastAsia="Calibri" w:hAnsiTheme="minorHAnsi" w:cs="Calibri"/>
          <w:color w:val="000000"/>
          <w:kern w:val="0"/>
          <w:sz w:val="22"/>
          <w:szCs w:val="22"/>
          <w:lang w:bidi="ar-SA"/>
        </w:rPr>
        <w:t>CH-1015 Lausanne</w:t>
      </w:r>
    </w:p>
    <w:p w14:paraId="0EE940E1" w14:textId="0E252073" w:rsidR="00A159DC" w:rsidRPr="001F09CE" w:rsidRDefault="001F09CE">
      <w:pPr>
        <w:pStyle w:val="Standard"/>
        <w:jc w:val="both"/>
        <w:rPr>
          <w:rFonts w:asciiTheme="minorHAnsi" w:hAnsiTheme="minorHAnsi"/>
          <w:b/>
        </w:rPr>
      </w:pPr>
      <w:r w:rsidRPr="001F09CE">
        <w:rPr>
          <w:rFonts w:asciiTheme="minorHAnsi" w:hAnsiTheme="minorHAnsi"/>
          <w:b/>
        </w:rPr>
        <w:t xml:space="preserve">Please </w:t>
      </w:r>
      <w:r>
        <w:rPr>
          <w:rFonts w:asciiTheme="minorHAnsi" w:hAnsiTheme="minorHAnsi"/>
          <w:b/>
        </w:rPr>
        <w:t xml:space="preserve">sign and </w:t>
      </w:r>
      <w:bookmarkStart w:id="0" w:name="_GoBack"/>
      <w:bookmarkEnd w:id="0"/>
      <w:r w:rsidRPr="001F09CE">
        <w:rPr>
          <w:rFonts w:asciiTheme="minorHAnsi" w:hAnsiTheme="minorHAnsi"/>
          <w:b/>
        </w:rPr>
        <w:t>send to: maud.ehrmann@epfl.ch</w:t>
      </w:r>
    </w:p>
    <w:p w14:paraId="5690C919" w14:textId="77777777" w:rsidR="00E10B02" w:rsidRPr="00CD1972" w:rsidRDefault="00E10B02">
      <w:pPr>
        <w:pStyle w:val="Standard"/>
        <w:jc w:val="both"/>
        <w:rPr>
          <w:rFonts w:asciiTheme="minorHAnsi" w:hAnsiTheme="minorHAnsi"/>
        </w:rPr>
      </w:pPr>
    </w:p>
    <w:p w14:paraId="14B428C8" w14:textId="2EF0BE0D" w:rsidR="00A159DC" w:rsidRPr="00CD1972" w:rsidRDefault="00A159DC" w:rsidP="00A159DC">
      <w:pPr>
        <w:pStyle w:val="Standard"/>
        <w:jc w:val="both"/>
        <w:rPr>
          <w:rFonts w:asciiTheme="minorHAnsi" w:hAnsiTheme="minorHAnsi"/>
          <w:b/>
          <w:bCs/>
          <w:iCs/>
        </w:rPr>
      </w:pPr>
      <w:r w:rsidRPr="00CD1972">
        <w:rPr>
          <w:rFonts w:asciiTheme="minorHAnsi" w:hAnsiTheme="minorHAnsi"/>
          <w:b/>
          <w:bCs/>
        </w:rPr>
        <w:t>Subject: Non-Disclosure Agreement regarding the u</w:t>
      </w:r>
      <w:r w:rsidR="00067C69" w:rsidRPr="00CD1972">
        <w:rPr>
          <w:rFonts w:asciiTheme="minorHAnsi" w:hAnsiTheme="minorHAnsi"/>
          <w:b/>
          <w:bCs/>
        </w:rPr>
        <w:t xml:space="preserve">sage of </w:t>
      </w:r>
      <w:r w:rsidR="00CD1972" w:rsidRPr="00CD1972">
        <w:rPr>
          <w:rFonts w:asciiTheme="minorHAnsi" w:hAnsiTheme="minorHAnsi"/>
          <w:b/>
          <w:bCs/>
          <w:i/>
          <w:iCs/>
        </w:rPr>
        <w:t>Le Temps</w:t>
      </w:r>
      <w:r w:rsidRPr="00CD1972">
        <w:rPr>
          <w:rFonts w:asciiTheme="minorHAnsi" w:hAnsiTheme="minorHAnsi"/>
          <w:b/>
          <w:bCs/>
          <w:iCs/>
        </w:rPr>
        <w:t xml:space="preserve"> digital archives</w:t>
      </w:r>
      <w:r w:rsidR="00CD1972" w:rsidRPr="00CD1972">
        <w:rPr>
          <w:rFonts w:asciiTheme="minorHAnsi" w:hAnsiTheme="minorHAnsi"/>
          <w:b/>
          <w:bCs/>
          <w:iCs/>
        </w:rPr>
        <w:t xml:space="preserve"> and data</w:t>
      </w:r>
      <w:r w:rsidR="00883A8C" w:rsidRPr="00CD1972">
        <w:rPr>
          <w:rFonts w:asciiTheme="minorHAnsi" w:hAnsiTheme="minorHAnsi"/>
          <w:b/>
          <w:bCs/>
          <w:iCs/>
        </w:rPr>
        <w:t xml:space="preserve"> – </w:t>
      </w:r>
      <w:r w:rsidR="00CD1972" w:rsidRPr="00CD1972">
        <w:rPr>
          <w:rFonts w:asciiTheme="minorHAnsi" w:hAnsiTheme="minorHAnsi"/>
          <w:b/>
          <w:bCs/>
          <w:iCs/>
        </w:rPr>
        <w:t>SHS class</w:t>
      </w:r>
      <w:r w:rsidR="00457738">
        <w:rPr>
          <w:rFonts w:asciiTheme="minorHAnsi" w:hAnsiTheme="minorHAnsi"/>
          <w:b/>
          <w:bCs/>
          <w:iCs/>
        </w:rPr>
        <w:t xml:space="preserve"> Digital Humanities (HUM-439 c)</w:t>
      </w:r>
    </w:p>
    <w:p w14:paraId="051D36D0" w14:textId="77777777" w:rsidR="00E10B02" w:rsidRPr="00CD1972" w:rsidRDefault="00E10B02">
      <w:pPr>
        <w:pStyle w:val="Standard"/>
        <w:jc w:val="both"/>
        <w:rPr>
          <w:rFonts w:asciiTheme="minorHAnsi" w:hAnsiTheme="minorHAnsi"/>
          <w:b/>
          <w:bCs/>
          <w:u w:val="single"/>
        </w:rPr>
      </w:pPr>
    </w:p>
    <w:p w14:paraId="47028EC6" w14:textId="66AC2A0C" w:rsidR="00CD1972" w:rsidRPr="00CD1972" w:rsidRDefault="00067C69" w:rsidP="00CD1972">
      <w:pPr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CD1972">
        <w:rPr>
          <w:rFonts w:asciiTheme="minorHAnsi" w:eastAsia="Arial" w:hAnsiTheme="minorHAnsi" w:cs="Arial"/>
          <w:color w:val="000000"/>
          <w:sz w:val="22"/>
          <w:szCs w:val="22"/>
        </w:rPr>
        <w:t>In the context of the</w:t>
      </w:r>
      <w:r w:rsidR="00883A8C" w:rsidRPr="00CD1972">
        <w:rPr>
          <w:rFonts w:asciiTheme="minorHAnsi" w:eastAsia="Arial" w:hAnsiTheme="minorHAnsi" w:cs="Arial"/>
          <w:color w:val="000000"/>
          <w:sz w:val="22"/>
          <w:szCs w:val="22"/>
        </w:rPr>
        <w:t xml:space="preserve"> abovementioned </w:t>
      </w:r>
      <w:r w:rsidR="00CD1972" w:rsidRPr="00CD1972">
        <w:rPr>
          <w:rFonts w:asciiTheme="minorHAnsi" w:eastAsia="Arial" w:hAnsiTheme="minorHAnsi" w:cs="Arial"/>
          <w:color w:val="000000"/>
          <w:sz w:val="22"/>
          <w:szCs w:val="22"/>
        </w:rPr>
        <w:t>class</w:t>
      </w:r>
      <w:r w:rsidR="00883A8C" w:rsidRPr="00CD1972">
        <w:rPr>
          <w:rFonts w:asciiTheme="minorHAnsi" w:eastAsia="Arial" w:hAnsiTheme="minorHAnsi" w:cs="Arial"/>
          <w:color w:val="000000"/>
          <w:sz w:val="22"/>
          <w:szCs w:val="22"/>
        </w:rPr>
        <w:t xml:space="preserve">, </w:t>
      </w:r>
      <w:r w:rsidR="00181F2D" w:rsidRPr="00CD1972">
        <w:rPr>
          <w:rFonts w:asciiTheme="minorHAnsi" w:eastAsia="Arial" w:hAnsiTheme="minorHAnsi" w:cs="Arial"/>
          <w:color w:val="000000"/>
          <w:sz w:val="22"/>
          <w:szCs w:val="22"/>
        </w:rPr>
        <w:t xml:space="preserve">I will have access </w:t>
      </w:r>
      <w:r w:rsidR="00DC5A7F" w:rsidRPr="00CD1972">
        <w:rPr>
          <w:rFonts w:asciiTheme="minorHAnsi" w:eastAsia="Arial" w:hAnsiTheme="minorHAnsi" w:cs="Arial"/>
          <w:color w:val="000000"/>
          <w:sz w:val="22"/>
          <w:szCs w:val="22"/>
        </w:rPr>
        <w:t>to the</w:t>
      </w:r>
      <w:r w:rsidRPr="00CD1972">
        <w:rPr>
          <w:rFonts w:asciiTheme="minorHAnsi" w:eastAsia="Arial" w:hAnsiTheme="minorHAnsi" w:cs="Arial"/>
          <w:color w:val="000000"/>
          <w:sz w:val="22"/>
          <w:szCs w:val="22"/>
        </w:rPr>
        <w:t xml:space="preserve"> textual version </w:t>
      </w:r>
      <w:r w:rsidR="00666112">
        <w:rPr>
          <w:rFonts w:asciiTheme="minorHAnsi" w:eastAsia="Arial" w:hAnsiTheme="minorHAnsi" w:cs="Arial"/>
          <w:color w:val="000000"/>
          <w:sz w:val="22"/>
          <w:szCs w:val="22"/>
        </w:rPr>
        <w:t xml:space="preserve">of </w:t>
      </w:r>
      <w:r w:rsidR="00CD1972" w:rsidRPr="00CD1972">
        <w:rPr>
          <w:rFonts w:asciiTheme="minorHAnsi" w:eastAsia="Arial" w:hAnsiTheme="minorHAnsi" w:cs="Arial"/>
          <w:color w:val="000000"/>
          <w:sz w:val="22"/>
          <w:szCs w:val="22"/>
        </w:rPr>
        <w:t>Le Temps</w:t>
      </w:r>
      <w:r w:rsidR="00A159DC" w:rsidRPr="00CD1972">
        <w:rPr>
          <w:rFonts w:asciiTheme="minorHAnsi" w:eastAsia="Arial" w:hAnsiTheme="minorHAnsi" w:cs="Arial"/>
          <w:color w:val="000000"/>
          <w:sz w:val="22"/>
          <w:szCs w:val="22"/>
        </w:rPr>
        <w:t xml:space="preserve"> press archives</w:t>
      </w:r>
      <w:r w:rsidR="00883A8C" w:rsidRPr="00CD1972">
        <w:rPr>
          <w:rFonts w:asciiTheme="minorHAnsi" w:eastAsia="Arial" w:hAnsiTheme="minorHAnsi" w:cs="Arial"/>
          <w:color w:val="000000"/>
          <w:sz w:val="22"/>
          <w:szCs w:val="22"/>
        </w:rPr>
        <w:t xml:space="preserve"> (output by the Optical Character Recognition – OCR process</w:t>
      </w:r>
      <w:r w:rsidR="00CD1972" w:rsidRPr="00CD1972">
        <w:rPr>
          <w:rFonts w:asciiTheme="minorHAnsi" w:eastAsia="Arial" w:hAnsiTheme="minorHAnsi" w:cs="Arial"/>
          <w:color w:val="000000"/>
          <w:sz w:val="22"/>
          <w:szCs w:val="22"/>
        </w:rPr>
        <w:t>, hereafter “Le Temps text”</w:t>
      </w:r>
      <w:r w:rsidR="00883A8C" w:rsidRPr="00CD1972">
        <w:rPr>
          <w:rFonts w:asciiTheme="minorHAnsi" w:eastAsia="Arial" w:hAnsiTheme="minorHAnsi" w:cs="Arial"/>
          <w:color w:val="000000"/>
          <w:sz w:val="22"/>
          <w:szCs w:val="22"/>
        </w:rPr>
        <w:t>)</w:t>
      </w:r>
      <w:r w:rsidR="00CD1972" w:rsidRPr="00CD1972">
        <w:rPr>
          <w:rFonts w:asciiTheme="minorHAnsi" w:eastAsia="Arial" w:hAnsiTheme="minorHAnsi" w:cs="Arial"/>
          <w:color w:val="000000"/>
          <w:sz w:val="22"/>
          <w:szCs w:val="22"/>
        </w:rPr>
        <w:t>, which fully belong to Le Temps -  Ringier Axel Springer Suisse SA,</w:t>
      </w:r>
      <w:r w:rsidR="00883A8C" w:rsidRPr="00CD1972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 w:rsidR="00CD1972" w:rsidRPr="00CD1972">
        <w:rPr>
          <w:rFonts w:asciiTheme="minorHAnsi" w:eastAsia="Arial" w:hAnsiTheme="minorHAnsi" w:cs="Arial"/>
          <w:color w:val="000000"/>
          <w:sz w:val="22"/>
          <w:szCs w:val="22"/>
        </w:rPr>
        <w:t xml:space="preserve">as well as access to data </w:t>
      </w:r>
      <w:r w:rsidR="00666112">
        <w:rPr>
          <w:rFonts w:asciiTheme="minorHAnsi" w:eastAsia="Arial" w:hAnsiTheme="minorHAnsi" w:cs="Arial"/>
          <w:color w:val="000000"/>
          <w:sz w:val="22"/>
          <w:szCs w:val="22"/>
        </w:rPr>
        <w:t xml:space="preserve">extracted from the archives </w:t>
      </w:r>
      <w:r w:rsidR="00666112" w:rsidRPr="00CD1972">
        <w:rPr>
          <w:rFonts w:asciiTheme="minorHAnsi" w:eastAsia="Arial" w:hAnsiTheme="minorHAnsi" w:cs="Arial"/>
          <w:color w:val="000000"/>
          <w:sz w:val="22"/>
          <w:szCs w:val="22"/>
        </w:rPr>
        <w:t>(n-grams &amp; named entities, hereafter “Le Temps data”)</w:t>
      </w:r>
      <w:r w:rsidR="00CD1972" w:rsidRPr="00CD1972">
        <w:rPr>
          <w:rFonts w:asciiTheme="minorHAnsi" w:eastAsia="Arial" w:hAnsiTheme="minorHAnsi" w:cs="Arial"/>
          <w:color w:val="000000"/>
          <w:sz w:val="22"/>
          <w:szCs w:val="22"/>
        </w:rPr>
        <w:t>.</w:t>
      </w:r>
    </w:p>
    <w:p w14:paraId="67336202" w14:textId="77777777" w:rsidR="00E10B02" w:rsidRPr="00CD1972" w:rsidRDefault="00E10B02">
      <w:pPr>
        <w:pStyle w:val="Standard"/>
        <w:jc w:val="both"/>
        <w:rPr>
          <w:rFonts w:asciiTheme="minorHAnsi" w:hAnsiTheme="minorHAnsi"/>
        </w:rPr>
      </w:pPr>
    </w:p>
    <w:p w14:paraId="1A59FD9F" w14:textId="1343A6B9" w:rsidR="00883A8C" w:rsidRPr="00CD1972" w:rsidRDefault="00883A8C">
      <w:pPr>
        <w:pStyle w:val="Standard"/>
        <w:jc w:val="both"/>
        <w:rPr>
          <w:rFonts w:asciiTheme="minorHAnsi" w:hAnsiTheme="minorHAnsi"/>
        </w:rPr>
      </w:pPr>
      <w:r w:rsidRPr="00CD1972">
        <w:rPr>
          <w:rFonts w:asciiTheme="minorHAnsi" w:hAnsiTheme="minorHAnsi"/>
        </w:rPr>
        <w:t>By signing this Agreement, I hereby agree to comply with the following:</w:t>
      </w:r>
    </w:p>
    <w:p w14:paraId="09636EBE" w14:textId="77777777" w:rsidR="00883A8C" w:rsidRPr="00CD1972" w:rsidRDefault="00883A8C">
      <w:pPr>
        <w:pStyle w:val="Standard"/>
        <w:jc w:val="both"/>
        <w:rPr>
          <w:rFonts w:asciiTheme="minorHAnsi" w:hAnsiTheme="minorHAnsi"/>
        </w:rPr>
      </w:pPr>
    </w:p>
    <w:p w14:paraId="5DC77634" w14:textId="363C51A2" w:rsidR="00883A8C" w:rsidRPr="00CD1972" w:rsidRDefault="00067C69" w:rsidP="00883A8C">
      <w:pPr>
        <w:pStyle w:val="Standard"/>
        <w:jc w:val="both"/>
        <w:rPr>
          <w:rFonts w:asciiTheme="minorHAnsi" w:hAnsiTheme="minorHAnsi"/>
        </w:rPr>
      </w:pPr>
      <w:r w:rsidRPr="00CD1972">
        <w:rPr>
          <w:rFonts w:asciiTheme="minorHAnsi" w:hAnsiTheme="minorHAnsi"/>
        </w:rPr>
        <w:t>I understand that I am not allo</w:t>
      </w:r>
      <w:r w:rsidR="00883A8C" w:rsidRPr="00CD1972">
        <w:rPr>
          <w:rFonts w:asciiTheme="minorHAnsi" w:hAnsiTheme="minorHAnsi"/>
        </w:rPr>
        <w:t xml:space="preserve">wed to redistribute any of </w:t>
      </w:r>
      <w:r w:rsidR="00CD1972" w:rsidRPr="00CD1972">
        <w:rPr>
          <w:rFonts w:asciiTheme="minorHAnsi" w:hAnsiTheme="minorHAnsi"/>
        </w:rPr>
        <w:t>Le Temps text and d</w:t>
      </w:r>
      <w:r w:rsidR="00883A8C" w:rsidRPr="00CD1972">
        <w:rPr>
          <w:rFonts w:asciiTheme="minorHAnsi" w:hAnsiTheme="minorHAnsi"/>
        </w:rPr>
        <w:t>ata</w:t>
      </w:r>
      <w:r w:rsidRPr="00CD1972">
        <w:rPr>
          <w:rFonts w:asciiTheme="minorHAnsi" w:hAnsiTheme="minorHAnsi"/>
        </w:rPr>
        <w:t xml:space="preserve"> in any form and shall not keep any copy of the dataset or portion of it after the end of the </w:t>
      </w:r>
      <w:r w:rsidR="00CD1972" w:rsidRPr="00CD1972">
        <w:rPr>
          <w:rFonts w:asciiTheme="minorHAnsi" w:hAnsiTheme="minorHAnsi"/>
        </w:rPr>
        <w:t>class</w:t>
      </w:r>
      <w:r w:rsidRPr="00CD1972">
        <w:rPr>
          <w:rFonts w:asciiTheme="minorHAnsi" w:hAnsiTheme="minorHAnsi"/>
        </w:rPr>
        <w:t xml:space="preserve"> without a written consent</w:t>
      </w:r>
      <w:r w:rsidR="00181F2D" w:rsidRPr="00CD1972">
        <w:rPr>
          <w:rFonts w:asciiTheme="minorHAnsi" w:hAnsiTheme="minorHAnsi"/>
        </w:rPr>
        <w:t xml:space="preserve"> of</w:t>
      </w:r>
      <w:r w:rsidRPr="00CD1972">
        <w:rPr>
          <w:rFonts w:asciiTheme="minorHAnsi" w:hAnsiTheme="minorHAnsi"/>
        </w:rPr>
        <w:t xml:space="preserve"> </w:t>
      </w:r>
      <w:r w:rsidR="00CD1972" w:rsidRPr="00CD1972">
        <w:rPr>
          <w:rFonts w:asciiTheme="minorHAnsi" w:hAnsiTheme="minorHAnsi"/>
        </w:rPr>
        <w:t>Le Temps Ringier and DHLAB</w:t>
      </w:r>
      <w:r w:rsidR="00883A8C" w:rsidRPr="00CD1972">
        <w:rPr>
          <w:rFonts w:asciiTheme="minorHAnsi" w:hAnsiTheme="minorHAnsi"/>
        </w:rPr>
        <w:t xml:space="preserve">, unless I can prove that the </w:t>
      </w:r>
      <w:r w:rsidR="00CF0889">
        <w:rPr>
          <w:rFonts w:asciiTheme="minorHAnsi" w:hAnsiTheme="minorHAnsi"/>
        </w:rPr>
        <w:t xml:space="preserve">text and the </w:t>
      </w:r>
      <w:r w:rsidR="00883A8C" w:rsidRPr="00CD1972">
        <w:rPr>
          <w:rFonts w:asciiTheme="minorHAnsi" w:hAnsiTheme="minorHAnsi"/>
        </w:rPr>
        <w:t>data:</w:t>
      </w:r>
    </w:p>
    <w:p w14:paraId="480E9191" w14:textId="62DA3AE7" w:rsidR="00883A8C" w:rsidRPr="00CD1972" w:rsidRDefault="00CF0889" w:rsidP="00883A8C">
      <w:pPr>
        <w:pStyle w:val="Standard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were</w:t>
      </w:r>
      <w:r w:rsidR="00883A8C" w:rsidRPr="00CD1972">
        <w:rPr>
          <w:rFonts w:asciiTheme="minorHAnsi" w:hAnsiTheme="minorHAnsi"/>
        </w:rPr>
        <w:t xml:space="preserve"> in the public domain or was public knowledge at the time it was transmitted to me, or</w:t>
      </w:r>
    </w:p>
    <w:p w14:paraId="71F337FF" w14:textId="1137C046" w:rsidR="00883A8C" w:rsidRPr="00CD1972" w:rsidRDefault="00883A8C" w:rsidP="00883A8C">
      <w:pPr>
        <w:pStyle w:val="Standard"/>
        <w:numPr>
          <w:ilvl w:val="0"/>
          <w:numId w:val="2"/>
        </w:numPr>
        <w:jc w:val="both"/>
        <w:rPr>
          <w:rFonts w:asciiTheme="minorHAnsi" w:hAnsiTheme="minorHAnsi"/>
        </w:rPr>
      </w:pPr>
      <w:r w:rsidRPr="00CD1972">
        <w:rPr>
          <w:rFonts w:asciiTheme="minorHAnsi" w:hAnsiTheme="minorHAnsi"/>
        </w:rPr>
        <w:t xml:space="preserve">later </w:t>
      </w:r>
      <w:r w:rsidR="001529AC" w:rsidRPr="00CD1972">
        <w:rPr>
          <w:rFonts w:asciiTheme="minorHAnsi" w:hAnsiTheme="minorHAnsi"/>
        </w:rPr>
        <w:t>fell into</w:t>
      </w:r>
      <w:r w:rsidRPr="00CD1972">
        <w:rPr>
          <w:rFonts w:asciiTheme="minorHAnsi" w:hAnsiTheme="minorHAnsi"/>
        </w:rPr>
        <w:t xml:space="preserve"> the public domain or become public knowledge for reasons other than an action or omission attributable to me, or</w:t>
      </w:r>
    </w:p>
    <w:p w14:paraId="1AB8270D" w14:textId="599D7EDF" w:rsidR="00883A8C" w:rsidRPr="00CD1972" w:rsidRDefault="00883A8C" w:rsidP="00883A8C">
      <w:pPr>
        <w:pStyle w:val="Standard"/>
        <w:numPr>
          <w:ilvl w:val="0"/>
          <w:numId w:val="2"/>
        </w:numPr>
        <w:jc w:val="both"/>
        <w:rPr>
          <w:rFonts w:asciiTheme="minorHAnsi" w:hAnsiTheme="minorHAnsi"/>
        </w:rPr>
      </w:pPr>
      <w:r w:rsidRPr="00CD1972">
        <w:rPr>
          <w:rFonts w:asciiTheme="minorHAnsi" w:hAnsiTheme="minorHAnsi"/>
        </w:rPr>
        <w:t xml:space="preserve">already </w:t>
      </w:r>
      <w:r w:rsidR="00CF0889">
        <w:rPr>
          <w:rFonts w:asciiTheme="minorHAnsi" w:hAnsiTheme="minorHAnsi"/>
        </w:rPr>
        <w:t>were</w:t>
      </w:r>
      <w:r w:rsidRPr="00CD1972">
        <w:rPr>
          <w:rFonts w:asciiTheme="minorHAnsi" w:hAnsiTheme="minorHAnsi"/>
        </w:rPr>
        <w:t xml:space="preserve"> in my possession, without any limitations regarding its disclosure at the time it </w:t>
      </w:r>
      <w:r w:rsidR="00CF0889">
        <w:rPr>
          <w:rFonts w:asciiTheme="minorHAnsi" w:hAnsiTheme="minorHAnsi"/>
        </w:rPr>
        <w:t>were</w:t>
      </w:r>
      <w:r w:rsidRPr="00CD1972">
        <w:rPr>
          <w:rFonts w:asciiTheme="minorHAnsi" w:hAnsiTheme="minorHAnsi"/>
        </w:rPr>
        <w:t xml:space="preserve"> transmitted, provided that such prior possession is supported by a written evidence, or</w:t>
      </w:r>
    </w:p>
    <w:p w14:paraId="25BEE97A" w14:textId="08B58E1A" w:rsidR="00883A8C" w:rsidRPr="00CD1972" w:rsidRDefault="00CF0889" w:rsidP="00883A8C">
      <w:pPr>
        <w:pStyle w:val="Standard"/>
        <w:numPr>
          <w:ilvl w:val="0"/>
          <w:numId w:val="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were</w:t>
      </w:r>
      <w:r w:rsidR="00883A8C" w:rsidRPr="00CD1972">
        <w:rPr>
          <w:rFonts w:asciiTheme="minorHAnsi" w:hAnsiTheme="minorHAnsi"/>
        </w:rPr>
        <w:t xml:space="preserve"> obtained in good faith and without any commitment relating to confidentiality from a third party entitled to disclose them.</w:t>
      </w:r>
    </w:p>
    <w:p w14:paraId="280FB94D" w14:textId="77777777" w:rsidR="00883A8C" w:rsidRPr="00CD1972" w:rsidRDefault="00883A8C" w:rsidP="00883A8C">
      <w:pPr>
        <w:pStyle w:val="Standard"/>
        <w:jc w:val="both"/>
        <w:rPr>
          <w:rFonts w:asciiTheme="minorHAnsi" w:hAnsiTheme="minorHAnsi"/>
        </w:rPr>
      </w:pPr>
    </w:p>
    <w:p w14:paraId="7E44797D" w14:textId="2435F81C" w:rsidR="00883A8C" w:rsidRPr="00CD1972" w:rsidRDefault="00883A8C" w:rsidP="001F09CE">
      <w:pPr>
        <w:pStyle w:val="Standard"/>
        <w:jc w:val="both"/>
        <w:outlineLvl w:val="0"/>
        <w:rPr>
          <w:rFonts w:asciiTheme="minorHAnsi" w:hAnsiTheme="minorHAnsi"/>
        </w:rPr>
      </w:pPr>
      <w:r w:rsidRPr="00CD1972">
        <w:rPr>
          <w:rFonts w:asciiTheme="minorHAnsi" w:hAnsiTheme="minorHAnsi"/>
        </w:rPr>
        <w:t xml:space="preserve">I hereby recognize that no license of any kind is granted to me on the </w:t>
      </w:r>
      <w:r w:rsidR="00CD1972" w:rsidRPr="00CD1972">
        <w:rPr>
          <w:rFonts w:asciiTheme="minorHAnsi" w:hAnsiTheme="minorHAnsi"/>
        </w:rPr>
        <w:t>Le Temps text and da</w:t>
      </w:r>
      <w:r w:rsidRPr="00CD1972">
        <w:rPr>
          <w:rFonts w:asciiTheme="minorHAnsi" w:hAnsiTheme="minorHAnsi"/>
        </w:rPr>
        <w:t xml:space="preserve">ta. </w:t>
      </w:r>
    </w:p>
    <w:p w14:paraId="15A5360C" w14:textId="77777777" w:rsidR="00883A8C" w:rsidRPr="00CD1972" w:rsidRDefault="00883A8C" w:rsidP="00A159DC">
      <w:pPr>
        <w:pStyle w:val="Standard"/>
        <w:jc w:val="both"/>
        <w:rPr>
          <w:rFonts w:asciiTheme="minorHAnsi" w:hAnsiTheme="minorHAnsi"/>
        </w:rPr>
      </w:pPr>
    </w:p>
    <w:p w14:paraId="3943E701" w14:textId="1ABE0E2D" w:rsidR="00E10B02" w:rsidRPr="00CD1972" w:rsidRDefault="00883A8C" w:rsidP="001F09CE">
      <w:pPr>
        <w:pStyle w:val="Standard"/>
        <w:jc w:val="both"/>
        <w:outlineLvl w:val="0"/>
        <w:rPr>
          <w:rFonts w:asciiTheme="minorHAnsi" w:hAnsiTheme="minorHAnsi"/>
        </w:rPr>
      </w:pPr>
      <w:r w:rsidRPr="00CD1972">
        <w:rPr>
          <w:rFonts w:asciiTheme="minorHAnsi" w:hAnsiTheme="minorHAnsi"/>
        </w:rPr>
        <w:t>This Agreement shall be governed by the substantive laws of Switzerland.</w:t>
      </w:r>
    </w:p>
    <w:p w14:paraId="4D7AFDA2" w14:textId="77777777" w:rsidR="00E10B02" w:rsidRPr="00CD1972" w:rsidRDefault="00E10B02">
      <w:pPr>
        <w:pStyle w:val="Standard"/>
        <w:jc w:val="both"/>
        <w:rPr>
          <w:rFonts w:asciiTheme="minorHAnsi" w:hAnsiTheme="minorHAnsi"/>
        </w:rPr>
      </w:pPr>
    </w:p>
    <w:p w14:paraId="216F9282" w14:textId="50545925" w:rsidR="00A159DC" w:rsidRPr="00CD1972" w:rsidRDefault="00A159DC">
      <w:pPr>
        <w:pStyle w:val="Standard"/>
        <w:jc w:val="both"/>
        <w:rPr>
          <w:rFonts w:asciiTheme="minorHAnsi" w:hAnsiTheme="minorHAnsi"/>
        </w:rPr>
      </w:pPr>
      <w:r w:rsidRPr="00CD1972">
        <w:rPr>
          <w:rFonts w:asciiTheme="minorHAnsi" w:hAnsiTheme="minorHAnsi"/>
        </w:rPr>
        <w:t>Name:</w:t>
      </w:r>
    </w:p>
    <w:p w14:paraId="637900AB" w14:textId="77777777" w:rsidR="00A159DC" w:rsidRPr="00CD1972" w:rsidRDefault="00A159DC">
      <w:pPr>
        <w:pStyle w:val="Standard"/>
        <w:jc w:val="both"/>
        <w:rPr>
          <w:rFonts w:asciiTheme="minorHAnsi" w:hAnsiTheme="minorHAnsi"/>
        </w:rPr>
      </w:pPr>
      <w:r w:rsidRPr="00CD1972">
        <w:rPr>
          <w:rFonts w:asciiTheme="minorHAnsi" w:hAnsiTheme="minorHAnsi"/>
        </w:rPr>
        <w:t>Place:</w:t>
      </w:r>
    </w:p>
    <w:p w14:paraId="4EECCB10" w14:textId="748E9EE9" w:rsidR="00A159DC" w:rsidRDefault="00A159DC">
      <w:pPr>
        <w:pStyle w:val="Standard"/>
        <w:jc w:val="both"/>
        <w:rPr>
          <w:rFonts w:asciiTheme="minorHAnsi" w:hAnsiTheme="minorHAnsi"/>
        </w:rPr>
      </w:pPr>
      <w:r w:rsidRPr="00CD1972">
        <w:rPr>
          <w:rFonts w:asciiTheme="minorHAnsi" w:hAnsiTheme="minorHAnsi"/>
        </w:rPr>
        <w:t>Date:</w:t>
      </w:r>
    </w:p>
    <w:p w14:paraId="26889A47" w14:textId="77777777" w:rsidR="00CD1972" w:rsidRPr="00CD1972" w:rsidRDefault="00CD1972">
      <w:pPr>
        <w:pStyle w:val="Standard"/>
        <w:jc w:val="both"/>
        <w:rPr>
          <w:rFonts w:asciiTheme="minorHAnsi" w:hAnsiTheme="minorHAnsi"/>
        </w:rPr>
      </w:pPr>
    </w:p>
    <w:p w14:paraId="20A6E1FF" w14:textId="0492DDC3" w:rsidR="00E10B02" w:rsidRPr="00CD1972" w:rsidRDefault="00A159DC">
      <w:pPr>
        <w:pStyle w:val="Standard"/>
        <w:jc w:val="both"/>
        <w:rPr>
          <w:rFonts w:asciiTheme="minorHAnsi" w:hAnsiTheme="minorHAnsi"/>
          <w:lang w:val="fr-CH"/>
        </w:rPr>
      </w:pPr>
      <w:r w:rsidRPr="00CD1972">
        <w:rPr>
          <w:rFonts w:asciiTheme="minorHAnsi" w:hAnsiTheme="minorHAnsi"/>
        </w:rPr>
        <w:t>Signature:</w:t>
      </w:r>
    </w:p>
    <w:sectPr w:rsidR="00E10B02" w:rsidRPr="00CD197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01CA7" w14:textId="77777777" w:rsidR="00A369AC" w:rsidRDefault="00A369AC">
      <w:r>
        <w:separator/>
      </w:r>
    </w:p>
  </w:endnote>
  <w:endnote w:type="continuationSeparator" w:id="0">
    <w:p w14:paraId="5E6312BA" w14:textId="77777777" w:rsidR="00A369AC" w:rsidRDefault="00A3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26E0" w14:textId="77777777" w:rsidR="009D2B3A" w:rsidRDefault="00A369AC">
    <w:pPr>
      <w:pStyle w:val="Standard"/>
      <w:tabs>
        <w:tab w:val="right" w:pos="9020"/>
      </w:tabs>
      <w:spacing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1F2A2" w14:textId="77777777" w:rsidR="00A369AC" w:rsidRDefault="00A369AC">
      <w:r>
        <w:rPr>
          <w:color w:val="000000"/>
        </w:rPr>
        <w:separator/>
      </w:r>
    </w:p>
  </w:footnote>
  <w:footnote w:type="continuationSeparator" w:id="0">
    <w:p w14:paraId="01AF764D" w14:textId="77777777" w:rsidR="00A369AC" w:rsidRDefault="00A369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619FA" w14:textId="77777777" w:rsidR="009D2B3A" w:rsidRDefault="00A369AC">
    <w:pPr>
      <w:pStyle w:val="Standard"/>
      <w:tabs>
        <w:tab w:val="right" w:pos="9020"/>
      </w:tabs>
      <w:spacing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901C0"/>
    <w:multiLevelType w:val="hybridMultilevel"/>
    <w:tmpl w:val="1D0EFD4C"/>
    <w:lvl w:ilvl="0" w:tplc="95F0B78C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B5FCE"/>
    <w:multiLevelType w:val="hybridMultilevel"/>
    <w:tmpl w:val="3404EA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02"/>
    <w:rsid w:val="00067C69"/>
    <w:rsid w:val="001529AC"/>
    <w:rsid w:val="00181F2D"/>
    <w:rsid w:val="001F09CE"/>
    <w:rsid w:val="00390DDA"/>
    <w:rsid w:val="003F1D6D"/>
    <w:rsid w:val="00457738"/>
    <w:rsid w:val="00460E51"/>
    <w:rsid w:val="0055314B"/>
    <w:rsid w:val="00653C00"/>
    <w:rsid w:val="00666112"/>
    <w:rsid w:val="0070523D"/>
    <w:rsid w:val="00883A8C"/>
    <w:rsid w:val="008943BC"/>
    <w:rsid w:val="009267C3"/>
    <w:rsid w:val="00993A19"/>
    <w:rsid w:val="0099673F"/>
    <w:rsid w:val="00A159DC"/>
    <w:rsid w:val="00A369AC"/>
    <w:rsid w:val="00A654E2"/>
    <w:rsid w:val="00B716A9"/>
    <w:rsid w:val="00CD1972"/>
    <w:rsid w:val="00CF0889"/>
    <w:rsid w:val="00DC5A7F"/>
    <w:rsid w:val="00E10B02"/>
    <w:rsid w:val="00EB50BD"/>
    <w:rsid w:val="00EC7522"/>
    <w:rsid w:val="00EE3A94"/>
    <w:rsid w:val="00FA3A8B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9E84"/>
  <w15:docId w15:val="{BD90B67A-EB77-49AC-8117-5E3C6E65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Standard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Standard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Standard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Standard"/>
    <w:pPr>
      <w:keepNext/>
      <w:keepLines/>
      <w:spacing w:before="220" w:after="40"/>
      <w:outlineLvl w:val="4"/>
    </w:pPr>
    <w:rPr>
      <w:b/>
      <w:bCs/>
    </w:rPr>
  </w:style>
  <w:style w:type="paragraph" w:styleId="Heading6">
    <w:name w:val="heading 6"/>
    <w:basedOn w:val="Standard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List1">
    <w:name w:val="No List1"/>
  </w:style>
  <w:style w:type="paragraph" w:styleId="Title">
    <w:name w:val="Title"/>
    <w:basedOn w:val="Standard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Standard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Standard"/>
    <w:pPr>
      <w:suppressLineNumbers/>
      <w:tabs>
        <w:tab w:val="center" w:pos="5386"/>
        <w:tab w:val="right" w:pos="10772"/>
      </w:tabs>
    </w:pPr>
  </w:style>
  <w:style w:type="paragraph" w:styleId="Footer">
    <w:name w:val="footer"/>
    <w:basedOn w:val="Standard"/>
    <w:pPr>
      <w:suppressLineNumbers/>
      <w:tabs>
        <w:tab w:val="center" w:pos="5386"/>
        <w:tab w:val="right" w:pos="10772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F09CE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09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Maud Ehrmann</dc:creator>
  <cp:lastModifiedBy>Giovanni</cp:lastModifiedBy>
  <cp:revision>6</cp:revision>
  <cp:lastPrinted>2017-10-11T09:06:00Z</cp:lastPrinted>
  <dcterms:created xsi:type="dcterms:W3CDTF">2017-10-11T09:05:00Z</dcterms:created>
  <dcterms:modified xsi:type="dcterms:W3CDTF">2017-11-02T13:51:00Z</dcterms:modified>
</cp:coreProperties>
</file>