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0DA9B" w14:textId="11F8EC03" w:rsidR="009D2649" w:rsidRPr="001A0F2C" w:rsidRDefault="009D2649" w:rsidP="009D2649">
      <w:pPr>
        <w:spacing w:before="120" w:after="0" w:line="240" w:lineRule="auto"/>
        <w:jc w:val="center"/>
        <w:rPr>
          <w:rFonts w:ascii="Arial" w:eastAsia="Times New Roman" w:hAnsi="Arial" w:cs="Times New Roman"/>
          <w:b/>
          <w:lang w:eastAsia="bg-BG"/>
        </w:rPr>
      </w:pPr>
      <w:r w:rsidRPr="001A0F2C">
        <w:rPr>
          <w:rFonts w:ascii="Arial" w:eastAsia="Times New Roman" w:hAnsi="Arial" w:cs="Times New Roman"/>
          <w:b/>
          <w:lang w:val="bg-BG" w:eastAsia="bg-BG"/>
        </w:rPr>
        <w:t xml:space="preserve">Задача </w:t>
      </w:r>
      <w:r w:rsidR="00A723F0">
        <w:rPr>
          <w:rFonts w:ascii="Arial" w:eastAsia="Times New Roman" w:hAnsi="Arial" w:cs="Times New Roman"/>
          <w:b/>
          <w:lang w:eastAsia="bg-BG"/>
        </w:rPr>
        <w:t>6</w:t>
      </w:r>
    </w:p>
    <w:p w14:paraId="5E7F33A4" w14:textId="77777777" w:rsidR="009D2649" w:rsidRPr="001A0F2C" w:rsidRDefault="009D2649" w:rsidP="009D2649">
      <w:pPr>
        <w:spacing w:before="120" w:after="0" w:line="240" w:lineRule="auto"/>
        <w:ind w:left="1020" w:hanging="357"/>
        <w:jc w:val="center"/>
        <w:rPr>
          <w:rFonts w:ascii="Arial" w:eastAsia="Times New Roman" w:hAnsi="Arial" w:cs="Times New Roman"/>
          <w:b/>
          <w:lang w:val="bg-BG" w:eastAsia="bg-BG"/>
        </w:rPr>
      </w:pPr>
    </w:p>
    <w:p w14:paraId="50ECF16B" w14:textId="404B0456" w:rsidR="009D2649" w:rsidRDefault="009D2649" w:rsidP="009D2649">
      <w:pPr>
        <w:rPr>
          <w:rFonts w:ascii="Arial" w:eastAsia="Times New Roman" w:hAnsi="Arial" w:cs="Times New Roman"/>
          <w:color w:val="000000"/>
          <w:lang w:val="bg-BG" w:eastAsia="bg-BG"/>
        </w:rPr>
      </w:pPr>
      <w:r w:rsidRPr="001A0F2C">
        <w:rPr>
          <w:rFonts w:ascii="Arial" w:eastAsia="Times New Roman" w:hAnsi="Arial" w:cs="Times New Roman"/>
          <w:color w:val="000000"/>
          <w:lang w:val="bg-BG" w:eastAsia="bg-BG"/>
        </w:rPr>
        <w:t>Нека е дадена следната схема на база данни за</w:t>
      </w:r>
      <w:r>
        <w:rPr>
          <w:rFonts w:ascii="Arial" w:eastAsia="Times New Roman" w:hAnsi="Arial" w:cs="Times New Roman"/>
          <w:color w:val="000000"/>
          <w:lang w:eastAsia="bg-BG"/>
        </w:rPr>
        <w:t xml:space="preserve"> </w:t>
      </w:r>
      <w:r>
        <w:rPr>
          <w:rFonts w:ascii="Arial" w:eastAsia="Times New Roman" w:hAnsi="Arial" w:cs="Times New Roman"/>
          <w:color w:val="000000"/>
          <w:lang w:val="bg-BG" w:eastAsia="bg-BG"/>
        </w:rPr>
        <w:t>продажба на коли втора употреба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>:</w:t>
      </w:r>
    </w:p>
    <w:p w14:paraId="18F22492" w14:textId="4716863F" w:rsidR="009D2649" w:rsidRDefault="00A101E5" w:rsidP="009D2649">
      <w:pPr>
        <w:rPr>
          <w:rFonts w:ascii="Arial" w:eastAsia="Times New Roman" w:hAnsi="Arial" w:cs="Times New Roman"/>
          <w:color w:val="000000"/>
          <w:lang w:val="bg-BG" w:eastAsia="bg-BG"/>
        </w:rPr>
      </w:pPr>
      <w:r>
        <w:rPr>
          <w:rFonts w:ascii="Arial" w:eastAsia="Times New Roman" w:hAnsi="Arial" w:cs="Times New Roman"/>
          <w:noProof/>
          <w:color w:val="000000"/>
          <w:lang w:val="bg-BG" w:eastAsia="bg-BG"/>
        </w:rPr>
        <w:drawing>
          <wp:inline distT="0" distB="0" distL="0" distR="0" wp14:anchorId="11219F34" wp14:editId="06174DF6">
            <wp:extent cx="588645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2AD1" w14:textId="64EFC038" w:rsidR="009D2649" w:rsidRPr="001A0F2C" w:rsidRDefault="009D2649" w:rsidP="009D2649">
      <w:pPr>
        <w:jc w:val="both"/>
        <w:rPr>
          <w:rFonts w:ascii="Arial" w:eastAsia="Times New Roman" w:hAnsi="Arial" w:cs="Times New Roman"/>
          <w:color w:val="000000"/>
          <w:lang w:val="bg-BG" w:eastAsia="bg-BG"/>
        </w:rPr>
      </w:pP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Таблица </w:t>
      </w:r>
      <w:r>
        <w:rPr>
          <w:rFonts w:ascii="Arial" w:eastAsia="Times New Roman" w:hAnsi="Arial" w:cs="Times New Roman"/>
          <w:i/>
          <w:iCs/>
          <w:color w:val="000000"/>
          <w:lang w:eastAsia="bg-BG"/>
        </w:rPr>
        <w:t>CARS</w:t>
      </w:r>
      <w:r w:rsidRPr="001A0F2C">
        <w:rPr>
          <w:rFonts w:ascii="Arial" w:eastAsia="Times New Roman" w:hAnsi="Arial" w:cs="Times New Roman"/>
          <w:i/>
          <w:iCs/>
          <w:color w:val="000000"/>
          <w:lang w:val="bg-BG" w:eastAsia="bg-BG"/>
        </w:rPr>
        <w:t xml:space="preserve"> 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– съдържа данни за </w:t>
      </w:r>
      <w:r>
        <w:rPr>
          <w:rFonts w:ascii="Arial" w:eastAsia="Times New Roman" w:hAnsi="Arial" w:cs="Times New Roman"/>
          <w:color w:val="000000"/>
          <w:lang w:val="bg-BG" w:eastAsia="bg-BG"/>
        </w:rPr>
        <w:t>колите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: </w:t>
      </w:r>
      <w:r w:rsidRPr="009D2649">
        <w:rPr>
          <w:rFonts w:ascii="Arial" w:eastAsia="Times New Roman" w:hAnsi="Arial" w:cs="Times New Roman"/>
          <w:b/>
          <w:bCs/>
          <w:color w:val="000000"/>
          <w:lang w:eastAsia="bg-BG"/>
        </w:rPr>
        <w:t>Car_ID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 – идентификатор; </w:t>
      </w:r>
      <w:r w:rsidRPr="009D2649">
        <w:rPr>
          <w:rFonts w:ascii="Arial" w:eastAsia="Times New Roman" w:hAnsi="Arial" w:cs="Times New Roman"/>
          <w:b/>
          <w:bCs/>
          <w:color w:val="000000"/>
          <w:lang w:eastAsia="bg-BG"/>
        </w:rPr>
        <w:t>Model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 – </w:t>
      </w:r>
      <w:r>
        <w:rPr>
          <w:rFonts w:ascii="Arial" w:eastAsia="Times New Roman" w:hAnsi="Arial" w:cs="Times New Roman"/>
          <w:color w:val="000000"/>
          <w:lang w:val="bg-BG" w:eastAsia="bg-BG"/>
        </w:rPr>
        <w:t>модел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; </w:t>
      </w:r>
      <w:r w:rsidRPr="009D2649">
        <w:rPr>
          <w:rFonts w:ascii="Arial" w:eastAsia="Times New Roman" w:hAnsi="Arial" w:cs="Times New Roman"/>
          <w:b/>
          <w:bCs/>
          <w:color w:val="000000"/>
          <w:lang w:eastAsia="bg-BG"/>
        </w:rPr>
        <w:t>Color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 – </w:t>
      </w:r>
      <w:r>
        <w:rPr>
          <w:rFonts w:ascii="Arial" w:eastAsia="Times New Roman" w:hAnsi="Arial" w:cs="Times New Roman"/>
          <w:color w:val="000000"/>
          <w:lang w:val="bg-BG" w:eastAsia="bg-BG"/>
        </w:rPr>
        <w:t>цвят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>.</w:t>
      </w:r>
    </w:p>
    <w:p w14:paraId="012570FE" w14:textId="352A4CDE" w:rsidR="009D2649" w:rsidRPr="001A0F2C" w:rsidRDefault="009D2649" w:rsidP="009D2649">
      <w:pPr>
        <w:jc w:val="both"/>
        <w:rPr>
          <w:rFonts w:ascii="Arial" w:eastAsia="Times New Roman" w:hAnsi="Arial" w:cs="Times New Roman"/>
          <w:color w:val="000000"/>
          <w:lang w:val="bg-BG" w:eastAsia="bg-BG"/>
        </w:rPr>
      </w:pP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Таблица </w:t>
      </w:r>
      <w:r>
        <w:rPr>
          <w:rFonts w:ascii="Arial" w:eastAsia="Times New Roman" w:hAnsi="Arial" w:cs="Times New Roman"/>
          <w:i/>
          <w:iCs/>
          <w:color w:val="000000"/>
          <w:lang w:eastAsia="bg-BG"/>
        </w:rPr>
        <w:t>CLIENTS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 – съдържа информация за </w:t>
      </w:r>
      <w:r>
        <w:rPr>
          <w:rFonts w:ascii="Arial" w:eastAsia="Times New Roman" w:hAnsi="Arial" w:cs="Times New Roman"/>
          <w:color w:val="000000"/>
          <w:lang w:val="bg-BG" w:eastAsia="bg-BG"/>
        </w:rPr>
        <w:t>клиентите</w:t>
      </w:r>
      <w:r w:rsidRPr="001A0F2C">
        <w:rPr>
          <w:rFonts w:ascii="Arial" w:eastAsia="Times New Roman" w:hAnsi="Arial" w:cs="Times New Roman"/>
          <w:b/>
          <w:bCs/>
          <w:color w:val="000000"/>
          <w:lang w:val="bg-BG" w:eastAsia="bg-BG"/>
        </w:rPr>
        <w:t xml:space="preserve">: </w:t>
      </w:r>
      <w:r>
        <w:rPr>
          <w:rFonts w:ascii="Arial" w:eastAsia="Times New Roman" w:hAnsi="Arial" w:cs="Times New Roman"/>
          <w:b/>
          <w:bCs/>
          <w:color w:val="000000"/>
          <w:lang w:eastAsia="bg-BG"/>
        </w:rPr>
        <w:t>Client</w:t>
      </w:r>
      <w:r w:rsidRPr="001A0F2C">
        <w:rPr>
          <w:rFonts w:ascii="Arial" w:eastAsia="Times New Roman" w:hAnsi="Arial" w:cs="Times New Roman"/>
          <w:b/>
          <w:bCs/>
          <w:color w:val="000000"/>
          <w:lang w:val="bg-BG" w:eastAsia="bg-BG"/>
        </w:rPr>
        <w:t>_ID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 – идентификатор; </w:t>
      </w:r>
      <w:r w:rsidRPr="001A0F2C">
        <w:rPr>
          <w:rFonts w:ascii="Arial" w:eastAsia="Times New Roman" w:hAnsi="Arial" w:cs="Times New Roman"/>
          <w:b/>
          <w:bCs/>
          <w:color w:val="000000"/>
          <w:lang w:val="bg-BG" w:eastAsia="bg-BG"/>
        </w:rPr>
        <w:t>FirsName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 – име; </w:t>
      </w:r>
      <w:r w:rsidRPr="001A0F2C">
        <w:rPr>
          <w:rFonts w:ascii="Arial" w:eastAsia="Times New Roman" w:hAnsi="Arial" w:cs="Times New Roman"/>
          <w:b/>
          <w:bCs/>
          <w:color w:val="000000"/>
          <w:lang w:val="bg-BG" w:eastAsia="bg-BG"/>
        </w:rPr>
        <w:t>LastName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 </w:t>
      </w:r>
      <w:r>
        <w:rPr>
          <w:rFonts w:ascii="Arial" w:eastAsia="Times New Roman" w:hAnsi="Arial" w:cs="Times New Roman"/>
          <w:color w:val="000000"/>
          <w:lang w:val="bg-BG" w:eastAsia="bg-BG"/>
        </w:rPr>
        <w:t>–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 фамилия</w:t>
      </w:r>
      <w:r>
        <w:rPr>
          <w:rFonts w:ascii="Arial" w:eastAsia="Times New Roman" w:hAnsi="Arial" w:cs="Times New Roman"/>
          <w:color w:val="000000"/>
          <w:lang w:eastAsia="bg-BG"/>
        </w:rPr>
        <w:t xml:space="preserve">, </w:t>
      </w:r>
      <w:r>
        <w:rPr>
          <w:rFonts w:ascii="Arial" w:eastAsia="Times New Roman" w:hAnsi="Arial" w:cs="Times New Roman"/>
          <w:b/>
          <w:bCs/>
          <w:color w:val="000000"/>
          <w:lang w:eastAsia="bg-BG"/>
        </w:rPr>
        <w:t>City</w:t>
      </w:r>
      <w:r>
        <w:rPr>
          <w:rFonts w:ascii="Arial" w:eastAsia="Times New Roman" w:hAnsi="Arial" w:cs="Times New Roman"/>
          <w:color w:val="000000"/>
          <w:lang w:eastAsia="bg-BG"/>
        </w:rPr>
        <w:t xml:space="preserve"> – </w:t>
      </w:r>
      <w:r>
        <w:rPr>
          <w:rFonts w:ascii="Arial" w:eastAsia="Times New Roman" w:hAnsi="Arial" w:cs="Times New Roman"/>
          <w:color w:val="000000"/>
          <w:lang w:val="bg-BG" w:eastAsia="bg-BG"/>
        </w:rPr>
        <w:t xml:space="preserve">от кой град е, </w:t>
      </w:r>
      <w:r>
        <w:rPr>
          <w:rFonts w:ascii="Arial" w:eastAsia="Times New Roman" w:hAnsi="Arial" w:cs="Times New Roman"/>
          <w:b/>
          <w:bCs/>
          <w:color w:val="000000"/>
          <w:lang w:eastAsia="bg-BG"/>
        </w:rPr>
        <w:t xml:space="preserve">Phone </w:t>
      </w:r>
      <w:r>
        <w:rPr>
          <w:rFonts w:ascii="Arial" w:eastAsia="Times New Roman" w:hAnsi="Arial" w:cs="Times New Roman"/>
          <w:color w:val="000000"/>
          <w:lang w:val="bg-BG" w:eastAsia="bg-BG"/>
        </w:rPr>
        <w:t>– телефон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>.</w:t>
      </w:r>
    </w:p>
    <w:p w14:paraId="1D513911" w14:textId="6A37FBAC" w:rsidR="009D2649" w:rsidRDefault="009D2649" w:rsidP="009D2649">
      <w:pPr>
        <w:jc w:val="both"/>
        <w:rPr>
          <w:rFonts w:ascii="Arial" w:eastAsia="Times New Roman" w:hAnsi="Arial" w:cs="Times New Roman"/>
          <w:color w:val="000000"/>
          <w:lang w:val="bg-BG" w:eastAsia="bg-BG"/>
        </w:rPr>
      </w:pP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Таблица </w:t>
      </w:r>
      <w:r>
        <w:rPr>
          <w:rFonts w:ascii="Arial" w:eastAsia="Times New Roman" w:hAnsi="Arial" w:cs="Times New Roman"/>
          <w:i/>
          <w:iCs/>
          <w:color w:val="000000"/>
          <w:lang w:eastAsia="bg-BG"/>
        </w:rPr>
        <w:t xml:space="preserve">OFFERS 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– съдържа данни </w:t>
      </w:r>
      <w:r>
        <w:rPr>
          <w:rFonts w:ascii="Arial" w:eastAsia="Times New Roman" w:hAnsi="Arial" w:cs="Times New Roman"/>
          <w:color w:val="000000"/>
          <w:lang w:val="bg-BG" w:eastAsia="bg-BG"/>
        </w:rPr>
        <w:t>за офертите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: </w:t>
      </w:r>
      <w:r>
        <w:rPr>
          <w:rFonts w:ascii="Arial" w:eastAsia="Times New Roman" w:hAnsi="Arial" w:cs="Times New Roman"/>
          <w:b/>
          <w:bCs/>
          <w:color w:val="000000"/>
          <w:lang w:eastAsia="bg-BG"/>
        </w:rPr>
        <w:t>Car_ID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 – идентификатор на</w:t>
      </w:r>
      <w:r>
        <w:rPr>
          <w:rFonts w:ascii="Arial" w:eastAsia="Times New Roman" w:hAnsi="Arial" w:cs="Times New Roman"/>
          <w:color w:val="000000"/>
          <w:lang w:eastAsia="bg-BG"/>
        </w:rPr>
        <w:t xml:space="preserve"> </w:t>
      </w:r>
      <w:r>
        <w:rPr>
          <w:rFonts w:ascii="Arial" w:eastAsia="Times New Roman" w:hAnsi="Arial" w:cs="Times New Roman"/>
          <w:color w:val="000000"/>
          <w:lang w:val="bg-BG" w:eastAsia="bg-BG"/>
        </w:rPr>
        <w:t>кола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>;</w:t>
      </w:r>
      <w:r>
        <w:rPr>
          <w:rFonts w:ascii="Arial" w:eastAsia="Times New Roman" w:hAnsi="Arial" w:cs="Times New Roman"/>
          <w:color w:val="000000"/>
          <w:lang w:val="bg-BG" w:eastAsia="bg-BG"/>
        </w:rPr>
        <w:t xml:space="preserve"> </w:t>
      </w:r>
      <w:r>
        <w:rPr>
          <w:rFonts w:ascii="Arial" w:eastAsia="Times New Roman" w:hAnsi="Arial" w:cs="Times New Roman"/>
          <w:b/>
          <w:bCs/>
          <w:color w:val="000000"/>
          <w:lang w:eastAsia="bg-BG"/>
        </w:rPr>
        <w:t>Client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>_</w:t>
      </w:r>
      <w:r w:rsidRPr="00B0238B">
        <w:rPr>
          <w:rFonts w:ascii="Arial" w:eastAsia="Times New Roman" w:hAnsi="Arial" w:cs="Times New Roman"/>
          <w:b/>
          <w:bCs/>
          <w:color w:val="000000"/>
          <w:lang w:val="bg-BG" w:eastAsia="bg-BG"/>
        </w:rPr>
        <w:t>ID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 xml:space="preserve"> – идентификатор на </w:t>
      </w:r>
      <w:r>
        <w:rPr>
          <w:rFonts w:ascii="Arial" w:eastAsia="Times New Roman" w:hAnsi="Arial" w:cs="Times New Roman"/>
          <w:color w:val="000000"/>
          <w:lang w:val="bg-BG" w:eastAsia="bg-BG"/>
        </w:rPr>
        <w:t xml:space="preserve">клиента и </w:t>
      </w:r>
      <w:r>
        <w:rPr>
          <w:rFonts w:ascii="Arial" w:eastAsia="Times New Roman" w:hAnsi="Arial" w:cs="Times New Roman"/>
          <w:b/>
          <w:bCs/>
          <w:color w:val="000000"/>
          <w:lang w:eastAsia="bg-BG"/>
        </w:rPr>
        <w:t xml:space="preserve">Price </w:t>
      </w:r>
      <w:r>
        <w:rPr>
          <w:rFonts w:ascii="Arial" w:eastAsia="Times New Roman" w:hAnsi="Arial" w:cs="Times New Roman"/>
          <w:color w:val="000000"/>
          <w:lang w:val="bg-BG" w:eastAsia="bg-BG"/>
        </w:rPr>
        <w:t>– цена за продажба</w:t>
      </w:r>
      <w:r w:rsidRPr="001A0F2C">
        <w:rPr>
          <w:rFonts w:ascii="Arial" w:eastAsia="Times New Roman" w:hAnsi="Arial" w:cs="Times New Roman"/>
          <w:color w:val="000000"/>
          <w:lang w:val="bg-BG" w:eastAsia="bg-BG"/>
        </w:rPr>
        <w:t>.</w:t>
      </w:r>
    </w:p>
    <w:p w14:paraId="00BEEC40" w14:textId="77777777" w:rsidR="009D2649" w:rsidRPr="001A0F2C" w:rsidRDefault="009D2649" w:rsidP="009D2649">
      <w:pPr>
        <w:jc w:val="both"/>
        <w:rPr>
          <w:rFonts w:ascii="Arial" w:eastAsia="Times New Roman" w:hAnsi="Arial" w:cs="Times New Roman"/>
          <w:color w:val="000000"/>
          <w:lang w:val="bg-BG" w:eastAsia="bg-BG"/>
        </w:rPr>
      </w:pPr>
    </w:p>
    <w:p w14:paraId="500704A6" w14:textId="77777777" w:rsidR="009D2649" w:rsidRDefault="009D2649" w:rsidP="009D2649">
      <w:pPr>
        <w:jc w:val="both"/>
        <w:rPr>
          <w:rFonts w:ascii="Arial" w:eastAsia="Times New Roman" w:hAnsi="Arial" w:cs="Times New Roman"/>
          <w:i/>
          <w:iCs/>
          <w:color w:val="000000"/>
          <w:lang w:val="bg-BG" w:eastAsia="bg-BG"/>
        </w:rPr>
      </w:pPr>
      <w:r w:rsidRPr="001A0F2C">
        <w:rPr>
          <w:rFonts w:ascii="Arial" w:eastAsia="Times New Roman" w:hAnsi="Arial" w:cs="Times New Roman"/>
          <w:i/>
          <w:iCs/>
          <w:color w:val="000000"/>
          <w:lang w:val="bg-BG" w:eastAsia="bg-BG"/>
        </w:rPr>
        <w:t>Пояснения: &lt;pk&gt; - полето е първичен ключ или част от съставен първичен ключ; &lt;fk&gt; - външен ключ. Стрелките представят референциални ограничения и сочат от таблицата с външния ключ към таблицата с първичния ключ.</w:t>
      </w:r>
    </w:p>
    <w:p w14:paraId="384A30BB" w14:textId="77777777" w:rsidR="009D2649" w:rsidRPr="001A0F2C" w:rsidRDefault="009D2649" w:rsidP="009D2649">
      <w:pPr>
        <w:jc w:val="both"/>
        <w:rPr>
          <w:rFonts w:ascii="Arial" w:eastAsia="Times New Roman" w:hAnsi="Arial" w:cs="Times New Roman"/>
          <w:i/>
          <w:iCs/>
          <w:color w:val="000000"/>
          <w:lang w:val="bg-BG" w:eastAsia="bg-BG"/>
        </w:rPr>
      </w:pPr>
    </w:p>
    <w:p w14:paraId="113C3E9E" w14:textId="77777777" w:rsidR="009D2649" w:rsidRPr="001A0F2C" w:rsidRDefault="009D2649" w:rsidP="009D2649">
      <w:pPr>
        <w:jc w:val="both"/>
        <w:rPr>
          <w:rFonts w:ascii="Arial" w:eastAsia="Times New Roman" w:hAnsi="Arial" w:cs="Times New Roman"/>
          <w:color w:val="000000"/>
          <w:lang w:val="bg-BG" w:eastAsia="bg-BG"/>
        </w:rPr>
      </w:pPr>
      <w:r w:rsidRPr="001A0F2C">
        <w:rPr>
          <w:rFonts w:ascii="Arial" w:eastAsia="Times New Roman" w:hAnsi="Arial" w:cs="Times New Roman"/>
          <w:color w:val="000000"/>
          <w:lang w:val="bg-BG" w:eastAsia="bg-BG"/>
        </w:rPr>
        <w:t>Да се напишат SQL командите за:</w:t>
      </w:r>
    </w:p>
    <w:p w14:paraId="4F3AEE37" w14:textId="77777777" w:rsidR="009D2649" w:rsidRPr="00520D91" w:rsidRDefault="009D2649" w:rsidP="009D26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Times New Roman"/>
          <w:color w:val="000000"/>
          <w:lang w:val="bg-BG" w:eastAsia="bg-BG"/>
        </w:rPr>
      </w:pPr>
      <w:r w:rsidRPr="00520D91">
        <w:rPr>
          <w:rFonts w:ascii="Arial" w:eastAsia="Times New Roman" w:hAnsi="Arial" w:cs="Times New Roman"/>
          <w:color w:val="000000"/>
          <w:lang w:val="bg-BG" w:eastAsia="bg-BG"/>
        </w:rPr>
        <w:t xml:space="preserve">Създаване на обектите от схемата </w:t>
      </w:r>
      <w:r w:rsidRPr="00520D91">
        <w:rPr>
          <w:rFonts w:ascii="Arial" w:eastAsia="Times New Roman" w:hAnsi="Arial" w:cs="Times New Roman"/>
          <w:b/>
          <w:bCs/>
          <w:color w:val="000000"/>
          <w:lang w:val="bg-BG" w:eastAsia="bg-BG"/>
        </w:rPr>
        <w:t>(9 т.);</w:t>
      </w:r>
    </w:p>
    <w:p w14:paraId="22D1A460" w14:textId="45A7CB4D" w:rsidR="009D2649" w:rsidRPr="00520D91" w:rsidRDefault="00A723F0" w:rsidP="009D26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Times New Roman"/>
          <w:color w:val="000000"/>
          <w:lang w:val="bg-BG" w:eastAsia="bg-BG"/>
        </w:rPr>
      </w:pPr>
      <w:r>
        <w:rPr>
          <w:rFonts w:ascii="Arial" w:eastAsia="Times New Roman" w:hAnsi="Arial" w:cs="Times New Roman"/>
          <w:color w:val="000000"/>
          <w:lang w:val="bg-BG" w:eastAsia="bg-BG"/>
        </w:rPr>
        <w:t xml:space="preserve">Добавяне на </w:t>
      </w:r>
      <w:r w:rsidR="009D2649" w:rsidRPr="00520D91">
        <w:rPr>
          <w:rFonts w:ascii="Arial" w:eastAsia="Times New Roman" w:hAnsi="Arial" w:cs="Times New Roman"/>
          <w:color w:val="000000"/>
          <w:lang w:val="bg-BG" w:eastAsia="bg-BG"/>
        </w:rPr>
        <w:t xml:space="preserve">атрибут </w:t>
      </w:r>
      <w:r>
        <w:rPr>
          <w:rFonts w:ascii="Arial" w:eastAsia="Times New Roman" w:hAnsi="Arial" w:cs="Times New Roman"/>
          <w:color w:val="000000"/>
          <w:lang w:eastAsia="bg-BG"/>
        </w:rPr>
        <w:t>YEAR</w:t>
      </w:r>
      <w:r w:rsidR="009D2649" w:rsidRPr="00520D91">
        <w:rPr>
          <w:rFonts w:ascii="Arial" w:eastAsia="Times New Roman" w:hAnsi="Arial" w:cs="Times New Roman"/>
          <w:color w:val="000000"/>
          <w:lang w:val="bg-BG" w:eastAsia="bg-BG"/>
        </w:rPr>
        <w:t xml:space="preserve"> </w:t>
      </w:r>
      <w:r>
        <w:rPr>
          <w:rFonts w:ascii="Arial" w:eastAsia="Times New Roman" w:hAnsi="Arial" w:cs="Times New Roman"/>
          <w:color w:val="000000"/>
          <w:lang w:val="bg-BG" w:eastAsia="bg-BG"/>
        </w:rPr>
        <w:t>в</w:t>
      </w:r>
      <w:r w:rsidR="009D2649">
        <w:rPr>
          <w:rFonts w:ascii="Arial" w:eastAsia="Times New Roman" w:hAnsi="Arial" w:cs="Times New Roman"/>
          <w:color w:val="000000"/>
          <w:lang w:val="bg-BG" w:eastAsia="bg-BG"/>
        </w:rPr>
        <w:t xml:space="preserve"> таблицата </w:t>
      </w:r>
      <w:r>
        <w:rPr>
          <w:rFonts w:ascii="Arial" w:eastAsia="Times New Roman" w:hAnsi="Arial" w:cs="Times New Roman"/>
          <w:color w:val="000000"/>
          <w:lang w:eastAsia="bg-BG"/>
        </w:rPr>
        <w:t>Cars</w:t>
      </w:r>
      <w:r w:rsidR="009D2649" w:rsidRPr="00520D91">
        <w:rPr>
          <w:rFonts w:ascii="Arial" w:eastAsia="Times New Roman" w:hAnsi="Arial" w:cs="Times New Roman"/>
          <w:color w:val="000000"/>
          <w:lang w:val="bg-BG" w:eastAsia="bg-BG"/>
        </w:rPr>
        <w:t xml:space="preserve"> </w:t>
      </w:r>
      <w:r w:rsidR="009D2649" w:rsidRPr="00520D91">
        <w:rPr>
          <w:rFonts w:ascii="Arial" w:eastAsia="Times New Roman" w:hAnsi="Arial" w:cs="Times New Roman"/>
          <w:b/>
          <w:bCs/>
          <w:color w:val="000000"/>
          <w:lang w:val="bg-BG" w:eastAsia="bg-BG"/>
        </w:rPr>
        <w:t>(2 т.);</w:t>
      </w:r>
    </w:p>
    <w:p w14:paraId="5F9BBC08" w14:textId="77777777" w:rsidR="009D2649" w:rsidRPr="00520D91" w:rsidRDefault="009D2649" w:rsidP="009D26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Times New Roman"/>
          <w:color w:val="000000"/>
          <w:lang w:val="bg-BG" w:eastAsia="bg-BG"/>
        </w:rPr>
      </w:pPr>
      <w:r w:rsidRPr="00520D91">
        <w:rPr>
          <w:rFonts w:ascii="Arial" w:eastAsia="Times New Roman" w:hAnsi="Arial" w:cs="Times New Roman"/>
          <w:color w:val="000000"/>
          <w:lang w:val="bg-BG" w:eastAsia="bg-BG"/>
        </w:rPr>
        <w:t xml:space="preserve">Добавяне по един запис с произволни данни във всяка таблица </w:t>
      </w:r>
      <w:r w:rsidRPr="00520D91">
        <w:rPr>
          <w:rFonts w:ascii="Arial" w:eastAsia="Times New Roman" w:hAnsi="Arial" w:cs="Times New Roman"/>
          <w:b/>
          <w:bCs/>
          <w:color w:val="000000"/>
          <w:lang w:val="bg-BG" w:eastAsia="bg-BG"/>
        </w:rPr>
        <w:t>(6 т.);</w:t>
      </w:r>
    </w:p>
    <w:p w14:paraId="748971D8" w14:textId="584720EC" w:rsidR="009D2649" w:rsidRPr="00520D91" w:rsidRDefault="009D2649" w:rsidP="009D26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Times New Roman"/>
          <w:color w:val="000000"/>
          <w:lang w:val="bg-BG" w:eastAsia="bg-BG"/>
        </w:rPr>
      </w:pPr>
      <w:r w:rsidRPr="00520D91">
        <w:rPr>
          <w:rFonts w:ascii="Arial" w:eastAsia="Times New Roman" w:hAnsi="Arial" w:cs="Times New Roman"/>
          <w:color w:val="000000"/>
          <w:lang w:val="bg-BG" w:eastAsia="bg-BG"/>
        </w:rPr>
        <w:t xml:space="preserve">Промяна на цена </w:t>
      </w:r>
      <w:r>
        <w:rPr>
          <w:rFonts w:ascii="Arial" w:eastAsia="Times New Roman" w:hAnsi="Arial" w:cs="Times New Roman"/>
          <w:color w:val="000000"/>
          <w:lang w:val="bg-BG" w:eastAsia="bg-BG"/>
        </w:rPr>
        <w:t xml:space="preserve">кола с идентификатор 2 за клиент 1 </w:t>
      </w:r>
      <w:r w:rsidRPr="00520D91">
        <w:rPr>
          <w:rFonts w:ascii="Arial" w:eastAsia="Times New Roman" w:hAnsi="Arial" w:cs="Times New Roman"/>
          <w:b/>
          <w:bCs/>
          <w:color w:val="000000"/>
          <w:lang w:val="bg-BG" w:eastAsia="bg-BG"/>
        </w:rPr>
        <w:t>(3 т.);</w:t>
      </w:r>
    </w:p>
    <w:p w14:paraId="57E15DBC" w14:textId="13C5C800" w:rsidR="009D2649" w:rsidRPr="00520D91" w:rsidRDefault="009D2649" w:rsidP="009D26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Times New Roman"/>
          <w:color w:val="000000"/>
          <w:lang w:val="bg-BG" w:eastAsia="bg-BG"/>
        </w:rPr>
      </w:pPr>
      <w:r w:rsidRPr="00520D91">
        <w:rPr>
          <w:rFonts w:ascii="Arial" w:eastAsia="Times New Roman" w:hAnsi="Arial" w:cs="Times New Roman"/>
          <w:color w:val="000000"/>
          <w:lang w:val="bg-BG" w:eastAsia="bg-BG"/>
        </w:rPr>
        <w:t xml:space="preserve">Извличане на </w:t>
      </w:r>
      <w:r>
        <w:rPr>
          <w:rFonts w:ascii="Arial" w:eastAsia="Times New Roman" w:hAnsi="Arial" w:cs="Times New Roman"/>
          <w:color w:val="000000"/>
          <w:lang w:val="bg-BG" w:eastAsia="bg-BG"/>
        </w:rPr>
        <w:t>имена на клиент, град, модел на закупена кола и цена</w:t>
      </w:r>
      <w:r w:rsidRPr="00520D91">
        <w:rPr>
          <w:rFonts w:ascii="Arial" w:eastAsia="Times New Roman" w:hAnsi="Arial" w:cs="Times New Roman"/>
          <w:color w:val="000000"/>
          <w:lang w:val="bg-BG" w:eastAsia="bg-BG"/>
        </w:rPr>
        <w:t xml:space="preserve">. Да се сортират в низходящ ред по име на </w:t>
      </w:r>
      <w:r>
        <w:rPr>
          <w:rFonts w:ascii="Arial" w:eastAsia="Times New Roman" w:hAnsi="Arial" w:cs="Times New Roman"/>
          <w:color w:val="000000"/>
          <w:lang w:val="bg-BG" w:eastAsia="bg-BG"/>
        </w:rPr>
        <w:t>клиент</w:t>
      </w:r>
      <w:r w:rsidRPr="00520D91">
        <w:rPr>
          <w:rFonts w:ascii="Arial" w:eastAsia="Times New Roman" w:hAnsi="Arial" w:cs="Times New Roman"/>
          <w:color w:val="000000"/>
          <w:lang w:val="bg-BG" w:eastAsia="bg-BG"/>
        </w:rPr>
        <w:t xml:space="preserve"> </w:t>
      </w:r>
      <w:r w:rsidRPr="00520D91">
        <w:rPr>
          <w:rFonts w:ascii="Arial" w:eastAsia="Times New Roman" w:hAnsi="Arial" w:cs="Times New Roman"/>
          <w:b/>
          <w:bCs/>
          <w:color w:val="000000"/>
          <w:lang w:val="bg-BG" w:eastAsia="bg-BG"/>
        </w:rPr>
        <w:t>(5 т.);</w:t>
      </w:r>
    </w:p>
    <w:p w14:paraId="7BD5CF48" w14:textId="0D7F35C8" w:rsidR="009D2649" w:rsidRPr="00520D91" w:rsidRDefault="009D2649" w:rsidP="009D26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Times New Roman"/>
          <w:color w:val="000000"/>
          <w:lang w:val="bg-BG" w:eastAsia="bg-BG"/>
        </w:rPr>
      </w:pPr>
      <w:r w:rsidRPr="00520D91">
        <w:rPr>
          <w:rFonts w:ascii="Arial" w:eastAsia="Times New Roman" w:hAnsi="Arial" w:cs="Times New Roman"/>
          <w:color w:val="000000"/>
          <w:lang w:val="bg-BG" w:eastAsia="bg-BG"/>
        </w:rPr>
        <w:t xml:space="preserve">Извличане на име на </w:t>
      </w:r>
      <w:r>
        <w:rPr>
          <w:rFonts w:ascii="Arial" w:eastAsia="Times New Roman" w:hAnsi="Arial" w:cs="Times New Roman"/>
          <w:color w:val="000000"/>
          <w:lang w:val="bg-BG" w:eastAsia="bg-BG"/>
        </w:rPr>
        <w:t>модел, цвят</w:t>
      </w:r>
      <w:r w:rsidRPr="00520D91">
        <w:rPr>
          <w:rFonts w:ascii="Arial" w:eastAsia="Times New Roman" w:hAnsi="Arial" w:cs="Times New Roman"/>
          <w:color w:val="000000"/>
          <w:lang w:val="bg-BG" w:eastAsia="bg-BG"/>
        </w:rPr>
        <w:t xml:space="preserve">, име и фамилия на </w:t>
      </w:r>
      <w:r>
        <w:rPr>
          <w:rFonts w:ascii="Arial" w:eastAsia="Times New Roman" w:hAnsi="Arial" w:cs="Times New Roman"/>
          <w:color w:val="000000"/>
          <w:lang w:val="bg-BG" w:eastAsia="bg-BG"/>
        </w:rPr>
        <w:t>клиент, цена</w:t>
      </w:r>
      <w:r w:rsidRPr="00520D91">
        <w:rPr>
          <w:rFonts w:ascii="Arial" w:eastAsia="Times New Roman" w:hAnsi="Arial" w:cs="Times New Roman"/>
          <w:color w:val="000000"/>
          <w:lang w:val="bg-BG" w:eastAsia="bg-BG"/>
        </w:rPr>
        <w:t xml:space="preserve">. В резултата да участват всички </w:t>
      </w:r>
      <w:r>
        <w:rPr>
          <w:rFonts w:ascii="Arial" w:eastAsia="Times New Roman" w:hAnsi="Arial" w:cs="Times New Roman"/>
          <w:color w:val="000000"/>
          <w:lang w:val="bg-BG" w:eastAsia="bg-BG"/>
        </w:rPr>
        <w:t>модели на коли</w:t>
      </w:r>
      <w:r w:rsidR="00B0422A">
        <w:rPr>
          <w:rFonts w:ascii="Arial" w:eastAsia="Times New Roman" w:hAnsi="Arial" w:cs="Times New Roman"/>
          <w:color w:val="000000"/>
          <w:lang w:val="bg-BG" w:eastAsia="bg-BG"/>
        </w:rPr>
        <w:t>, без значение дали има оферта за тях</w:t>
      </w:r>
      <w:r w:rsidRPr="00520D91">
        <w:rPr>
          <w:rFonts w:ascii="Arial" w:eastAsia="Times New Roman" w:hAnsi="Arial" w:cs="Times New Roman"/>
          <w:color w:val="000000"/>
          <w:lang w:val="bg-BG" w:eastAsia="bg-BG"/>
        </w:rPr>
        <w:t xml:space="preserve">. </w:t>
      </w:r>
      <w:r w:rsidRPr="003F7503">
        <w:rPr>
          <w:rFonts w:ascii="Arial" w:eastAsia="Times New Roman" w:hAnsi="Arial" w:cs="Times New Roman"/>
          <w:b/>
          <w:bCs/>
          <w:color w:val="000000"/>
          <w:lang w:val="bg-BG" w:eastAsia="bg-BG"/>
        </w:rPr>
        <w:t>(8 т.).</w:t>
      </w:r>
    </w:p>
    <w:p w14:paraId="547E0321" w14:textId="497A0313" w:rsidR="009D2649" w:rsidRPr="00A533AC" w:rsidRDefault="009D2649" w:rsidP="009D264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eastAsia="Times New Roman" w:hAnsi="Arial" w:cs="Times New Roman"/>
          <w:color w:val="000000"/>
          <w:lang w:val="bg-BG" w:eastAsia="bg-BG"/>
        </w:rPr>
      </w:pPr>
      <w:r w:rsidRPr="00A533AC">
        <w:rPr>
          <w:rFonts w:ascii="Arial" w:eastAsia="Times New Roman" w:hAnsi="Arial" w:cs="Times New Roman"/>
          <w:color w:val="000000"/>
          <w:lang w:val="bg-BG" w:eastAsia="bg-BG"/>
        </w:rPr>
        <w:t xml:space="preserve">Създаване на изглед, който съдържа </w:t>
      </w:r>
      <w:r w:rsidR="00B0422A">
        <w:rPr>
          <w:rFonts w:ascii="Arial" w:eastAsia="Times New Roman" w:hAnsi="Arial" w:cs="Times New Roman"/>
          <w:color w:val="000000"/>
          <w:lang w:val="bg-BG" w:eastAsia="bg-BG"/>
        </w:rPr>
        <w:t>модел и общата сума на продадените коли от този модел</w:t>
      </w:r>
      <w:r w:rsidRPr="00A533AC">
        <w:rPr>
          <w:rFonts w:ascii="Arial" w:eastAsia="Times New Roman" w:hAnsi="Arial" w:cs="Times New Roman"/>
          <w:color w:val="000000"/>
          <w:lang w:val="bg-BG" w:eastAsia="bg-BG"/>
        </w:rPr>
        <w:t>. В резултата да участват само тези</w:t>
      </w:r>
      <w:r w:rsidR="00B0422A">
        <w:rPr>
          <w:rFonts w:ascii="Arial" w:eastAsia="Times New Roman" w:hAnsi="Arial" w:cs="Times New Roman"/>
          <w:color w:val="000000"/>
          <w:lang w:val="bg-BG" w:eastAsia="bg-BG"/>
        </w:rPr>
        <w:t xml:space="preserve"> модели, чиято сума надвишава 50 000</w:t>
      </w:r>
      <w:r w:rsidRPr="00A533AC">
        <w:rPr>
          <w:rFonts w:ascii="Arial" w:eastAsia="Times New Roman" w:hAnsi="Arial" w:cs="Times New Roman"/>
          <w:color w:val="000000"/>
          <w:lang w:val="bg-BG" w:eastAsia="bg-BG"/>
        </w:rPr>
        <w:t xml:space="preserve"> </w:t>
      </w:r>
      <w:r w:rsidRPr="00A533AC">
        <w:rPr>
          <w:rFonts w:ascii="Arial" w:eastAsia="Times New Roman" w:hAnsi="Arial" w:cs="Times New Roman"/>
          <w:b/>
          <w:bCs/>
          <w:color w:val="000000"/>
          <w:lang w:val="bg-BG" w:eastAsia="bg-BG"/>
        </w:rPr>
        <w:t>(12 т.).</w:t>
      </w:r>
    </w:p>
    <w:p w14:paraId="014ADA24" w14:textId="77777777" w:rsidR="009D2649" w:rsidRPr="003F7503" w:rsidRDefault="009D2649" w:rsidP="009D2649">
      <w:pPr>
        <w:spacing w:line="276" w:lineRule="auto"/>
        <w:rPr>
          <w:rFonts w:ascii="Arial" w:eastAsia="Times New Roman" w:hAnsi="Arial" w:cs="Times New Roman"/>
          <w:color w:val="000000"/>
          <w:lang w:val="bg-BG" w:eastAsia="bg-BG"/>
        </w:rPr>
      </w:pPr>
    </w:p>
    <w:p w14:paraId="2F9F3FB1" w14:textId="77777777" w:rsidR="009D2649" w:rsidRPr="001A0F2C" w:rsidRDefault="009D2649" w:rsidP="009D2649">
      <w:pPr>
        <w:rPr>
          <w:rFonts w:ascii="Arial" w:eastAsia="Times New Roman" w:hAnsi="Arial" w:cs="Times New Roman"/>
          <w:color w:val="000000"/>
          <w:lang w:val="bg-BG" w:eastAsia="bg-BG"/>
        </w:rPr>
      </w:pPr>
      <w:r w:rsidRPr="001A0F2C">
        <w:rPr>
          <w:rFonts w:ascii="Arial" w:eastAsia="Times New Roman" w:hAnsi="Arial" w:cs="Times New Roman"/>
          <w:color w:val="000000"/>
          <w:lang w:val="bg-BG" w:eastAsia="bg-BG"/>
        </w:rPr>
        <w:t>Оценяване: 16 т. = 3; 22 т. = 4; 32 т. = 5; 40 т. = 6;</w:t>
      </w:r>
    </w:p>
    <w:p w14:paraId="164DEA52" w14:textId="77777777" w:rsidR="00FE5D55" w:rsidRDefault="00FE5D55"/>
    <w:sectPr w:rsidR="00FE5D55" w:rsidSect="009D264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F1957"/>
    <w:multiLevelType w:val="hybridMultilevel"/>
    <w:tmpl w:val="DCD2E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49"/>
    <w:rsid w:val="009D2649"/>
    <w:rsid w:val="00A101E5"/>
    <w:rsid w:val="00A723F0"/>
    <w:rsid w:val="00B0422A"/>
    <w:rsid w:val="00CC0FF9"/>
    <w:rsid w:val="00FE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708E"/>
  <w15:chartTrackingRefBased/>
  <w15:docId w15:val="{5AE92F20-3892-4C89-94FC-9DEF33B1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the four of us</dc:creator>
  <cp:keywords/>
  <dc:description/>
  <cp:lastModifiedBy>Dimitar Hristov</cp:lastModifiedBy>
  <cp:revision>4</cp:revision>
  <dcterms:created xsi:type="dcterms:W3CDTF">2020-05-19T23:53:00Z</dcterms:created>
  <dcterms:modified xsi:type="dcterms:W3CDTF">2020-12-01T20:43:00Z</dcterms:modified>
</cp:coreProperties>
</file>