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51C60" w14:textId="05D73E1F" w:rsidR="006D5001" w:rsidRDefault="006D5001" w:rsidP="003A2649">
      <w:pPr>
        <w:jc w:val="center"/>
        <w:rPr>
          <w:rFonts w:eastAsia="Times New Roman" w:cstheme="minorHAnsi"/>
          <w:b/>
          <w:bCs/>
          <w:sz w:val="28"/>
          <w:szCs w:val="28"/>
        </w:rPr>
      </w:pPr>
      <w:r w:rsidRPr="008E0C82">
        <w:rPr>
          <w:rFonts w:eastAsia="Times New Roman" w:cstheme="minorHAnsi"/>
          <w:b/>
          <w:bCs/>
          <w:sz w:val="28"/>
          <w:szCs w:val="28"/>
        </w:rPr>
        <w:t>ISLT 9435 – ADULT SERVICES IN LIBRARIES</w:t>
      </w:r>
      <w:r w:rsidRPr="006D5001">
        <w:rPr>
          <w:rFonts w:eastAsia="Times New Roman" w:cstheme="minorHAnsi"/>
          <w:b/>
          <w:bCs/>
          <w:sz w:val="28"/>
          <w:szCs w:val="28"/>
        </w:rPr>
        <w:br/>
      </w:r>
      <w:r w:rsidRPr="008E0C82">
        <w:rPr>
          <w:rFonts w:eastAsia="Times New Roman" w:cstheme="minorHAnsi"/>
          <w:b/>
          <w:bCs/>
          <w:sz w:val="28"/>
          <w:szCs w:val="28"/>
        </w:rPr>
        <w:t>University of Missouri-Columbia</w:t>
      </w:r>
      <w:r w:rsidRPr="006D5001">
        <w:rPr>
          <w:rFonts w:eastAsia="Times New Roman" w:cstheme="minorHAnsi"/>
          <w:b/>
          <w:bCs/>
          <w:sz w:val="28"/>
          <w:szCs w:val="28"/>
        </w:rPr>
        <w:br/>
      </w:r>
      <w:r w:rsidRPr="008E0C82">
        <w:rPr>
          <w:rFonts w:eastAsia="Times New Roman" w:cstheme="minorHAnsi"/>
          <w:b/>
          <w:bCs/>
          <w:sz w:val="28"/>
          <w:szCs w:val="28"/>
        </w:rPr>
        <w:t>School of Information Science &amp; Learning Technologies</w:t>
      </w:r>
      <w:r w:rsidRPr="006D5001">
        <w:rPr>
          <w:rFonts w:eastAsia="Times New Roman" w:cstheme="minorHAnsi"/>
          <w:b/>
          <w:bCs/>
          <w:sz w:val="28"/>
          <w:szCs w:val="28"/>
        </w:rPr>
        <w:br/>
      </w:r>
      <w:r w:rsidRPr="008E0C82">
        <w:rPr>
          <w:rFonts w:eastAsia="Times New Roman" w:cstheme="minorHAnsi"/>
          <w:b/>
          <w:bCs/>
          <w:sz w:val="28"/>
          <w:szCs w:val="28"/>
        </w:rPr>
        <w:t>Fall 20</w:t>
      </w:r>
      <w:r w:rsidR="00C85582">
        <w:rPr>
          <w:rFonts w:eastAsia="Times New Roman" w:cstheme="minorHAnsi"/>
          <w:b/>
          <w:bCs/>
          <w:sz w:val="28"/>
          <w:szCs w:val="28"/>
        </w:rPr>
        <w:t>20</w:t>
      </w:r>
    </w:p>
    <w:p w14:paraId="2D76D3F3" w14:textId="77777777" w:rsidR="003A2649" w:rsidRPr="006D5001" w:rsidRDefault="003A2649" w:rsidP="003A2649">
      <w:pPr>
        <w:jc w:val="center"/>
        <w:rPr>
          <w:rFonts w:eastAsia="Times New Roman" w:cstheme="minorHAnsi"/>
          <w:sz w:val="24"/>
          <w:szCs w:val="24"/>
        </w:rPr>
      </w:pPr>
    </w:p>
    <w:tbl>
      <w:tblPr>
        <w:tblStyle w:val="TableGrid"/>
        <w:tblW w:w="0" w:type="auto"/>
        <w:tblLook w:val="04A0" w:firstRow="1" w:lastRow="0" w:firstColumn="1" w:lastColumn="0" w:noHBand="0" w:noVBand="1"/>
      </w:tblPr>
      <w:tblGrid>
        <w:gridCol w:w="9350"/>
      </w:tblGrid>
      <w:tr w:rsidR="00666802" w14:paraId="4F0C41DB" w14:textId="77777777" w:rsidTr="00666802">
        <w:tc>
          <w:tcPr>
            <w:tcW w:w="9350" w:type="dxa"/>
          </w:tcPr>
          <w:p w14:paraId="181A967F" w14:textId="546018CD" w:rsidR="00666802" w:rsidRPr="00666802" w:rsidRDefault="00666802" w:rsidP="003A2649">
            <w:pPr>
              <w:rPr>
                <w:rFonts w:cstheme="minorHAnsi"/>
                <w:b/>
                <w:bCs/>
                <w:sz w:val="24"/>
                <w:szCs w:val="24"/>
              </w:rPr>
            </w:pPr>
            <w:r w:rsidRPr="00857144">
              <w:rPr>
                <w:rFonts w:cstheme="minorHAnsi"/>
                <w:b/>
                <w:bCs/>
                <w:i/>
                <w:iCs/>
                <w:color w:val="444444"/>
                <w:sz w:val="24"/>
                <w:szCs w:val="24"/>
                <w:shd w:val="clear" w:color="auto" w:fill="FFFFFF"/>
              </w:rPr>
              <w:t xml:space="preserve">COVID-19 note: </w:t>
            </w:r>
            <w:r w:rsidRPr="00857144">
              <w:rPr>
                <w:rFonts w:cstheme="minorHAnsi"/>
                <w:color w:val="444444"/>
                <w:sz w:val="24"/>
                <w:szCs w:val="24"/>
                <w:shd w:val="clear" w:color="auto" w:fill="FFFFFF"/>
              </w:rPr>
              <w:t xml:space="preserve">If you are experiencing any COVID-related symptoms, or are otherwise feeling unwell, do not attend in-person classes and contact your health care provider and/or student health immediately. COVID symptoms include: fever greater than 100.4 or chills; cough, shortness of breath or difficulty breathing; fatigue; unexplained muscle or body aches; headache; new loss of taste or smell; sore throat; congestion or runny nose; nausea or vomiting; diarrhea. </w:t>
            </w:r>
            <w:r w:rsidRPr="00857144">
              <w:rPr>
                <w:rFonts w:cstheme="minorHAnsi"/>
                <w:b/>
                <w:bCs/>
                <w:color w:val="444444"/>
                <w:sz w:val="24"/>
                <w:szCs w:val="24"/>
                <w:shd w:val="clear" w:color="auto" w:fill="FFFFFF"/>
              </w:rPr>
              <w:t xml:space="preserve">This is an online class, and we will not be meeting in person. If you are too ill to complete class work, please let me know so that we can work out a way that you can fulfill course requirements without compromising your health. </w:t>
            </w:r>
          </w:p>
        </w:tc>
      </w:tr>
    </w:tbl>
    <w:p w14:paraId="5A796874" w14:textId="42ADDCF5" w:rsidR="006D5001" w:rsidRDefault="00666802" w:rsidP="003A2649">
      <w:pPr>
        <w:rPr>
          <w:rFonts w:eastAsia="Times New Roman" w:cstheme="minorHAnsi"/>
          <w:sz w:val="24"/>
          <w:szCs w:val="24"/>
        </w:rPr>
      </w:pPr>
      <w:r>
        <w:rPr>
          <w:rFonts w:eastAsia="Times New Roman" w:cstheme="minorHAnsi"/>
          <w:b/>
          <w:bCs/>
          <w:sz w:val="28"/>
          <w:szCs w:val="28"/>
        </w:rPr>
        <w:br/>
      </w:r>
      <w:r w:rsidR="006D5001" w:rsidRPr="008E0C82">
        <w:rPr>
          <w:rFonts w:eastAsia="Times New Roman" w:cstheme="minorHAnsi"/>
          <w:b/>
          <w:bCs/>
          <w:sz w:val="28"/>
          <w:szCs w:val="28"/>
        </w:rPr>
        <w:t>CLASS DESCRIPTION</w:t>
      </w:r>
      <w:r w:rsidR="006D5001" w:rsidRPr="006D5001">
        <w:rPr>
          <w:rFonts w:eastAsia="Times New Roman" w:cstheme="minorHAnsi"/>
          <w:b/>
          <w:bCs/>
          <w:sz w:val="24"/>
          <w:szCs w:val="24"/>
        </w:rPr>
        <w:br/>
      </w:r>
      <w:r w:rsidR="006D5001" w:rsidRPr="006D5001">
        <w:rPr>
          <w:rFonts w:eastAsia="Times New Roman" w:cstheme="minorHAnsi"/>
          <w:sz w:val="24"/>
          <w:szCs w:val="24"/>
        </w:rPr>
        <w:t xml:space="preserve">Library services to adults, including special populations. Emphasizes information needs of </w:t>
      </w:r>
      <w:proofErr w:type="gramStart"/>
      <w:r w:rsidR="006D5001" w:rsidRPr="006D5001">
        <w:rPr>
          <w:rFonts w:eastAsia="Times New Roman" w:cstheme="minorHAnsi"/>
          <w:sz w:val="24"/>
          <w:szCs w:val="24"/>
        </w:rPr>
        <w:t>adults;</w:t>
      </w:r>
      <w:proofErr w:type="gramEnd"/>
      <w:r w:rsidR="006D5001" w:rsidRPr="006D5001">
        <w:rPr>
          <w:rFonts w:eastAsia="Times New Roman" w:cstheme="minorHAnsi"/>
          <w:sz w:val="24"/>
          <w:szCs w:val="24"/>
        </w:rPr>
        <w:t xml:space="preserve"> adult services organization, management.</w:t>
      </w:r>
    </w:p>
    <w:p w14:paraId="23026804" w14:textId="77777777" w:rsidR="003A2649" w:rsidRPr="006D5001" w:rsidRDefault="003A2649" w:rsidP="003A2649">
      <w:pPr>
        <w:rPr>
          <w:rFonts w:eastAsia="Times New Roman" w:cstheme="minorHAnsi"/>
          <w:sz w:val="24"/>
          <w:szCs w:val="24"/>
        </w:rPr>
      </w:pPr>
    </w:p>
    <w:p w14:paraId="7EA91390" w14:textId="2E5D2018" w:rsidR="006D5001" w:rsidRDefault="006D5001" w:rsidP="003A2649">
      <w:pPr>
        <w:rPr>
          <w:rFonts w:eastAsia="Times New Roman" w:cstheme="minorHAnsi"/>
          <w:sz w:val="24"/>
          <w:szCs w:val="24"/>
        </w:rPr>
      </w:pPr>
      <w:r w:rsidRPr="008E0C82">
        <w:rPr>
          <w:rFonts w:eastAsia="Times New Roman" w:cstheme="minorHAnsi"/>
          <w:b/>
          <w:bCs/>
          <w:sz w:val="28"/>
          <w:szCs w:val="28"/>
        </w:rPr>
        <w:t>INSTRUCTOR INFORMATION</w:t>
      </w:r>
      <w:r w:rsidRPr="008E0C82">
        <w:rPr>
          <w:rFonts w:eastAsia="Times New Roman" w:cstheme="minorHAnsi"/>
          <w:sz w:val="24"/>
          <w:szCs w:val="24"/>
        </w:rPr>
        <w:br/>
      </w:r>
      <w:r w:rsidRPr="006D5001">
        <w:rPr>
          <w:rFonts w:eastAsia="Times New Roman" w:cstheme="minorHAnsi"/>
          <w:sz w:val="24"/>
          <w:szCs w:val="24"/>
        </w:rPr>
        <w:t>Professor Denice Adkins</w:t>
      </w:r>
      <w:r w:rsidRPr="006D5001">
        <w:rPr>
          <w:rFonts w:eastAsia="Times New Roman" w:cstheme="minorHAnsi"/>
          <w:sz w:val="24"/>
          <w:szCs w:val="24"/>
        </w:rPr>
        <w:br/>
        <w:t>Office: 303 Townsend Hall, Columbia MO 65211</w:t>
      </w:r>
      <w:r w:rsidRPr="006D5001">
        <w:rPr>
          <w:rFonts w:eastAsia="Times New Roman" w:cstheme="minorHAnsi"/>
          <w:sz w:val="24"/>
          <w:szCs w:val="24"/>
        </w:rPr>
        <w:br/>
        <w:t>Phone: (573) 884-9804</w:t>
      </w:r>
      <w:r w:rsidRPr="006D5001">
        <w:rPr>
          <w:rFonts w:eastAsia="Times New Roman" w:cstheme="minorHAnsi"/>
          <w:sz w:val="24"/>
          <w:szCs w:val="24"/>
        </w:rPr>
        <w:br/>
        <w:t>Fax: (573) 884-4944</w:t>
      </w:r>
      <w:r w:rsidRPr="006D5001">
        <w:rPr>
          <w:rFonts w:eastAsia="Times New Roman" w:cstheme="minorHAnsi"/>
          <w:sz w:val="24"/>
          <w:szCs w:val="24"/>
        </w:rPr>
        <w:br/>
        <w:t xml:space="preserve">E-mail: </w:t>
      </w:r>
      <w:hyperlink r:id="rId6" w:history="1">
        <w:r w:rsidRPr="008E0C82">
          <w:rPr>
            <w:rFonts w:eastAsia="Times New Roman" w:cstheme="minorHAnsi"/>
            <w:color w:val="0000FF"/>
            <w:sz w:val="24"/>
            <w:szCs w:val="24"/>
            <w:u w:val="single"/>
          </w:rPr>
          <w:t>adkinsde@missouri.edu</w:t>
        </w:r>
      </w:hyperlink>
      <w:r w:rsidRPr="006D5001">
        <w:rPr>
          <w:rFonts w:eastAsia="Times New Roman" w:cstheme="minorHAnsi"/>
          <w:sz w:val="24"/>
          <w:szCs w:val="24"/>
        </w:rPr>
        <w:br/>
        <w:t>Office Hours: By appointment, most afternoons and evenings.</w:t>
      </w:r>
    </w:p>
    <w:p w14:paraId="45A50CDD" w14:textId="77777777" w:rsidR="003A2649" w:rsidRDefault="003A2649" w:rsidP="003A2649">
      <w:pPr>
        <w:rPr>
          <w:rFonts w:eastAsia="Times New Roman" w:cstheme="minorHAnsi"/>
          <w:sz w:val="24"/>
          <w:szCs w:val="24"/>
        </w:rPr>
      </w:pPr>
    </w:p>
    <w:p w14:paraId="28F8A6D2" w14:textId="77777777" w:rsidR="00904647" w:rsidRDefault="00265718" w:rsidP="00904647">
      <w:pPr>
        <w:rPr>
          <w:rFonts w:eastAsia="Times New Roman"/>
          <w:color w:val="000000"/>
          <w:sz w:val="24"/>
          <w:szCs w:val="24"/>
        </w:rPr>
      </w:pPr>
      <w:r>
        <w:rPr>
          <w:rFonts w:eastAsia="Times New Roman" w:cstheme="minorHAnsi"/>
          <w:sz w:val="24"/>
          <w:szCs w:val="24"/>
        </w:rPr>
        <w:t xml:space="preserve">Teaching Assistant Joseph </w:t>
      </w:r>
      <w:proofErr w:type="spellStart"/>
      <w:r>
        <w:rPr>
          <w:rFonts w:eastAsia="Times New Roman" w:cstheme="minorHAnsi"/>
          <w:sz w:val="24"/>
          <w:szCs w:val="24"/>
        </w:rPr>
        <w:t>Kolhburn</w:t>
      </w:r>
      <w:proofErr w:type="spellEnd"/>
      <w:r>
        <w:rPr>
          <w:rFonts w:eastAsia="Times New Roman" w:cstheme="minorHAnsi"/>
          <w:sz w:val="24"/>
          <w:szCs w:val="24"/>
        </w:rPr>
        <w:br/>
      </w:r>
      <w:r w:rsidR="00904647">
        <w:rPr>
          <w:rFonts w:eastAsia="Times New Roman" w:cstheme="minorHAnsi"/>
          <w:color w:val="000000"/>
          <w:sz w:val="24"/>
          <w:szCs w:val="24"/>
        </w:rPr>
        <w:t>Phone: (618) 973-5711 (text first)</w:t>
      </w:r>
    </w:p>
    <w:p w14:paraId="66248E71" w14:textId="77777777" w:rsidR="00904647" w:rsidRDefault="00904647" w:rsidP="00904647">
      <w:pPr>
        <w:rPr>
          <w:rFonts w:eastAsia="Times New Roman"/>
          <w:color w:val="000000"/>
          <w:sz w:val="24"/>
          <w:szCs w:val="24"/>
        </w:rPr>
      </w:pPr>
      <w:r>
        <w:rPr>
          <w:rFonts w:eastAsia="Times New Roman" w:cstheme="minorHAnsi"/>
          <w:color w:val="000000"/>
          <w:sz w:val="24"/>
          <w:szCs w:val="24"/>
        </w:rPr>
        <w:t xml:space="preserve">E-mail: </w:t>
      </w:r>
      <w:hyperlink r:id="rId7" w:history="1">
        <w:r>
          <w:rPr>
            <w:rStyle w:val="Hyperlink"/>
            <w:rFonts w:eastAsia="Times New Roman" w:cstheme="minorHAnsi"/>
            <w:sz w:val="24"/>
            <w:szCs w:val="24"/>
          </w:rPr>
          <w:t>kohlburnj@missouri.edu</w:t>
        </w:r>
      </w:hyperlink>
      <w:r>
        <w:rPr>
          <w:rFonts w:eastAsia="Times New Roman" w:cstheme="minorHAnsi"/>
          <w:color w:val="000000"/>
          <w:sz w:val="24"/>
          <w:szCs w:val="24"/>
        </w:rPr>
        <w:br/>
        <w:t>Office Hours: By appointment, most evenings</w:t>
      </w:r>
    </w:p>
    <w:p w14:paraId="49ED4276" w14:textId="2379822F" w:rsidR="003A2649" w:rsidRPr="006D5001" w:rsidRDefault="003A2649" w:rsidP="003A2649">
      <w:pPr>
        <w:rPr>
          <w:rFonts w:eastAsia="Times New Roman" w:cstheme="minorHAnsi"/>
          <w:sz w:val="24"/>
          <w:szCs w:val="24"/>
        </w:rPr>
      </w:pPr>
    </w:p>
    <w:p w14:paraId="37606AF5" w14:textId="77777777" w:rsidR="006D5001" w:rsidRPr="006D5001" w:rsidRDefault="006D5001" w:rsidP="003A2649">
      <w:pPr>
        <w:rPr>
          <w:rFonts w:eastAsia="Times New Roman" w:cstheme="minorHAnsi"/>
          <w:sz w:val="24"/>
          <w:szCs w:val="24"/>
        </w:rPr>
      </w:pPr>
      <w:r w:rsidRPr="008E0C82">
        <w:rPr>
          <w:rFonts w:eastAsia="Times New Roman" w:cstheme="minorHAnsi"/>
          <w:b/>
          <w:bCs/>
          <w:sz w:val="28"/>
          <w:szCs w:val="28"/>
        </w:rPr>
        <w:t>COURSE OVERVIEW</w:t>
      </w:r>
      <w:r w:rsidRPr="008E0C82">
        <w:rPr>
          <w:rFonts w:eastAsia="Times New Roman" w:cstheme="minorHAnsi"/>
          <w:sz w:val="24"/>
          <w:szCs w:val="24"/>
        </w:rPr>
        <w:br/>
      </w:r>
      <w:r w:rsidRPr="006D5001">
        <w:rPr>
          <w:rFonts w:eastAsia="Times New Roman" w:cstheme="minorHAnsi"/>
          <w:sz w:val="24"/>
          <w:szCs w:val="24"/>
        </w:rPr>
        <w:t>This course is designed to prepare you to provide services to adults, including environmental scanning to understand what the needs of your populations are, awareness of the types of people in your community, including non-library users, designing programs and outreach to attract patrons to your library. The course will emphasize design epistemology, asking you to focus on creation and preparation of artifacts to enhance your career goals.</w:t>
      </w:r>
    </w:p>
    <w:p w14:paraId="70300E66" w14:textId="77777777" w:rsidR="003A2649" w:rsidRDefault="003A2649" w:rsidP="003A2649">
      <w:pPr>
        <w:rPr>
          <w:rFonts w:eastAsia="Times New Roman" w:cstheme="minorHAnsi"/>
          <w:b/>
          <w:bCs/>
          <w:sz w:val="28"/>
          <w:szCs w:val="28"/>
        </w:rPr>
      </w:pPr>
    </w:p>
    <w:p w14:paraId="01152AA0" w14:textId="2E1B80FC" w:rsidR="006D5001" w:rsidRPr="006D5001" w:rsidRDefault="006D5001" w:rsidP="003A2649">
      <w:pPr>
        <w:rPr>
          <w:rFonts w:eastAsia="Times New Roman" w:cstheme="minorHAnsi"/>
          <w:sz w:val="24"/>
          <w:szCs w:val="24"/>
        </w:rPr>
      </w:pPr>
      <w:r w:rsidRPr="008E0C82">
        <w:rPr>
          <w:rFonts w:eastAsia="Times New Roman" w:cstheme="minorHAnsi"/>
          <w:b/>
          <w:bCs/>
          <w:sz w:val="28"/>
          <w:szCs w:val="28"/>
        </w:rPr>
        <w:t>OBJECTIVES</w:t>
      </w:r>
      <w:r w:rsidR="00BC4AD1">
        <w:rPr>
          <w:rFonts w:eastAsia="Times New Roman" w:cstheme="minorHAnsi"/>
          <w:b/>
          <w:bCs/>
          <w:sz w:val="28"/>
          <w:szCs w:val="28"/>
        </w:rPr>
        <w:br/>
      </w:r>
      <w:r w:rsidRPr="008E0C82">
        <w:rPr>
          <w:rFonts w:eastAsia="Times New Roman" w:cstheme="minorHAnsi"/>
          <w:b/>
          <w:bCs/>
          <w:sz w:val="24"/>
          <w:szCs w:val="24"/>
        </w:rPr>
        <w:t>LIS Student Learning Outcomes (</w:t>
      </w:r>
      <w:hyperlink r:id="rId8" w:anchor="outcomes" w:history="1">
        <w:r w:rsidRPr="008E0C82">
          <w:rPr>
            <w:rStyle w:val="Hyperlink"/>
            <w:rFonts w:eastAsia="Times New Roman" w:cstheme="minorHAnsi"/>
            <w:b/>
            <w:sz w:val="24"/>
            <w:szCs w:val="24"/>
          </w:rPr>
          <w:t>http://sislt.missouri.edu/lis/#outcomes</w:t>
        </w:r>
      </w:hyperlink>
      <w:r w:rsidRPr="008E0C82">
        <w:rPr>
          <w:rFonts w:eastAsia="Times New Roman" w:cstheme="minorHAnsi"/>
          <w:b/>
          <w:bCs/>
          <w:sz w:val="24"/>
          <w:szCs w:val="24"/>
        </w:rPr>
        <w:t xml:space="preserve">) </w:t>
      </w:r>
      <w:r w:rsidR="00BC4AD1">
        <w:rPr>
          <w:rFonts w:eastAsia="Times New Roman" w:cstheme="minorHAnsi"/>
          <w:b/>
          <w:bCs/>
          <w:sz w:val="24"/>
          <w:szCs w:val="24"/>
        </w:rPr>
        <w:br/>
      </w:r>
      <w:r w:rsidRPr="006D5001">
        <w:rPr>
          <w:rFonts w:eastAsia="Times New Roman" w:cstheme="minorHAnsi"/>
          <w:sz w:val="24"/>
          <w:szCs w:val="24"/>
        </w:rPr>
        <w:t xml:space="preserve">This course meets </w:t>
      </w:r>
      <w:r w:rsidR="00084C61">
        <w:rPr>
          <w:rFonts w:eastAsia="Times New Roman" w:cstheme="minorHAnsi"/>
          <w:sz w:val="24"/>
          <w:szCs w:val="24"/>
        </w:rPr>
        <w:t xml:space="preserve">LIS Student Learning Outcome 4, </w:t>
      </w:r>
      <w:r w:rsidR="00084C61" w:rsidRPr="00084C61">
        <w:rPr>
          <w:rFonts w:eastAsia="Times New Roman" w:cstheme="minorHAnsi"/>
          <w:i/>
          <w:iCs/>
          <w:sz w:val="24"/>
          <w:szCs w:val="24"/>
        </w:rPr>
        <w:t xml:space="preserve">Graduates will be able to assess community </w:t>
      </w:r>
      <w:r w:rsidR="00084C61" w:rsidRPr="00084C61">
        <w:rPr>
          <w:rFonts w:eastAsia="Times New Roman" w:cstheme="minorHAnsi"/>
          <w:i/>
          <w:iCs/>
          <w:sz w:val="24"/>
          <w:szCs w:val="24"/>
        </w:rPr>
        <w:lastRenderedPageBreak/>
        <w:t>needs, formulate plans to respond to users of information agencies, and instruct users in using informational resources.</w:t>
      </w:r>
    </w:p>
    <w:p w14:paraId="2410FBD1" w14:textId="7EA54A80" w:rsidR="006D5001" w:rsidRPr="006D5001" w:rsidRDefault="006D5001" w:rsidP="003A2649">
      <w:pPr>
        <w:rPr>
          <w:rFonts w:eastAsia="Times New Roman" w:cstheme="minorHAnsi"/>
          <w:sz w:val="24"/>
          <w:szCs w:val="24"/>
        </w:rPr>
      </w:pPr>
      <w:r w:rsidRPr="008E0C82">
        <w:rPr>
          <w:rFonts w:eastAsia="Times New Roman" w:cstheme="minorHAnsi"/>
          <w:b/>
          <w:bCs/>
          <w:sz w:val="24"/>
          <w:szCs w:val="24"/>
        </w:rPr>
        <w:t>Class Learning Objectives and Assignments</w:t>
      </w:r>
    </w:p>
    <w:p w14:paraId="3A99438A" w14:textId="77777777" w:rsidR="006D5001" w:rsidRPr="006D5001" w:rsidRDefault="006D5001" w:rsidP="003A2649">
      <w:pPr>
        <w:numPr>
          <w:ilvl w:val="0"/>
          <w:numId w:val="2"/>
        </w:numPr>
        <w:rPr>
          <w:rFonts w:eastAsia="Times New Roman" w:cstheme="minorHAnsi"/>
          <w:sz w:val="24"/>
          <w:szCs w:val="24"/>
        </w:rPr>
      </w:pPr>
      <w:r w:rsidRPr="006D5001">
        <w:rPr>
          <w:rFonts w:eastAsia="Times New Roman" w:cstheme="minorHAnsi"/>
          <w:sz w:val="24"/>
          <w:szCs w:val="24"/>
        </w:rPr>
        <w:t xml:space="preserve">Class Learning Objective 1: Students will understand the role of design epistemology in library services. </w:t>
      </w:r>
    </w:p>
    <w:p w14:paraId="14F086C6" w14:textId="77777777" w:rsidR="006D5001" w:rsidRPr="006D5001" w:rsidRDefault="006D5001" w:rsidP="003A2649">
      <w:pPr>
        <w:numPr>
          <w:ilvl w:val="0"/>
          <w:numId w:val="2"/>
        </w:numPr>
        <w:rPr>
          <w:rFonts w:eastAsia="Times New Roman" w:cstheme="minorHAnsi"/>
          <w:sz w:val="24"/>
          <w:szCs w:val="24"/>
        </w:rPr>
      </w:pPr>
      <w:r w:rsidRPr="006D5001">
        <w:rPr>
          <w:rFonts w:eastAsia="Times New Roman" w:cstheme="minorHAnsi"/>
          <w:sz w:val="24"/>
          <w:szCs w:val="24"/>
        </w:rPr>
        <w:t xml:space="preserve">Class Learning Objective 2: Students will understand how different populations of adults relate to the library. </w:t>
      </w:r>
    </w:p>
    <w:p w14:paraId="41E65A81" w14:textId="7AB1FC6D" w:rsidR="006D5001" w:rsidRPr="006D5001" w:rsidRDefault="006D5001" w:rsidP="003A2649">
      <w:pPr>
        <w:numPr>
          <w:ilvl w:val="0"/>
          <w:numId w:val="2"/>
        </w:numPr>
        <w:rPr>
          <w:rFonts w:eastAsia="Times New Roman" w:cstheme="minorHAnsi"/>
          <w:sz w:val="24"/>
          <w:szCs w:val="24"/>
        </w:rPr>
      </w:pPr>
      <w:r w:rsidRPr="006D5001">
        <w:rPr>
          <w:rFonts w:eastAsia="Times New Roman" w:cstheme="minorHAnsi"/>
          <w:sz w:val="24"/>
          <w:szCs w:val="24"/>
        </w:rPr>
        <w:t xml:space="preserve">Class Learning Objective 3: Students will understand how to create outreach programs designed to </w:t>
      </w:r>
      <w:r w:rsidR="00265718">
        <w:rPr>
          <w:rFonts w:eastAsia="Times New Roman" w:cstheme="minorHAnsi"/>
          <w:sz w:val="24"/>
          <w:szCs w:val="24"/>
        </w:rPr>
        <w:t>serve people outside their library building</w:t>
      </w:r>
      <w:r w:rsidRPr="006D5001">
        <w:rPr>
          <w:rFonts w:eastAsia="Times New Roman" w:cstheme="minorHAnsi"/>
          <w:sz w:val="24"/>
          <w:szCs w:val="24"/>
        </w:rPr>
        <w:t xml:space="preserve">. </w:t>
      </w:r>
    </w:p>
    <w:p w14:paraId="314027F6" w14:textId="77777777" w:rsidR="006D5001" w:rsidRPr="006D5001" w:rsidRDefault="006D5001" w:rsidP="003A2649">
      <w:pPr>
        <w:numPr>
          <w:ilvl w:val="0"/>
          <w:numId w:val="2"/>
        </w:numPr>
        <w:rPr>
          <w:rFonts w:eastAsia="Times New Roman" w:cstheme="minorHAnsi"/>
          <w:sz w:val="24"/>
          <w:szCs w:val="24"/>
        </w:rPr>
      </w:pPr>
      <w:r w:rsidRPr="006D5001">
        <w:rPr>
          <w:rFonts w:eastAsia="Times New Roman" w:cstheme="minorHAnsi"/>
          <w:sz w:val="24"/>
          <w:szCs w:val="24"/>
        </w:rPr>
        <w:t xml:space="preserve">Class Learning Objective 4: Students will understand how to create adult programming plans and the role of adult programming as complementary to other adult services. </w:t>
      </w:r>
    </w:p>
    <w:p w14:paraId="67133DCB" w14:textId="77777777" w:rsidR="003A2649" w:rsidRDefault="003A2649" w:rsidP="003A2649">
      <w:pPr>
        <w:rPr>
          <w:rFonts w:eastAsia="Times New Roman" w:cstheme="minorHAnsi"/>
          <w:b/>
          <w:bCs/>
          <w:sz w:val="28"/>
          <w:szCs w:val="28"/>
        </w:rPr>
      </w:pPr>
    </w:p>
    <w:p w14:paraId="3300717A" w14:textId="2627FCA0" w:rsidR="006D5001" w:rsidRPr="006D5001" w:rsidRDefault="006D5001" w:rsidP="003A2649">
      <w:pPr>
        <w:rPr>
          <w:rFonts w:eastAsia="Times New Roman" w:cstheme="minorHAnsi"/>
          <w:sz w:val="24"/>
          <w:szCs w:val="24"/>
        </w:rPr>
      </w:pPr>
      <w:r w:rsidRPr="008E0C82">
        <w:rPr>
          <w:rFonts w:eastAsia="Times New Roman" w:cstheme="minorHAnsi"/>
          <w:b/>
          <w:bCs/>
          <w:sz w:val="28"/>
          <w:szCs w:val="28"/>
        </w:rPr>
        <w:t>TECHNICAL RESOURCES</w:t>
      </w:r>
    </w:p>
    <w:p w14:paraId="2AE1D921" w14:textId="77777777" w:rsidR="00666802" w:rsidRPr="00857144" w:rsidRDefault="00666802" w:rsidP="003A2649">
      <w:pPr>
        <w:rPr>
          <w:rFonts w:eastAsia="Times New Roman" w:cstheme="minorHAnsi"/>
          <w:sz w:val="24"/>
          <w:szCs w:val="24"/>
        </w:rPr>
      </w:pPr>
      <w:r w:rsidRPr="00857144">
        <w:rPr>
          <w:rFonts w:eastAsia="Times New Roman" w:cstheme="minorHAnsi"/>
          <w:b/>
          <w:bCs/>
          <w:sz w:val="24"/>
          <w:szCs w:val="24"/>
        </w:rPr>
        <w:t>Online Course Access</w:t>
      </w:r>
      <w:r w:rsidRPr="00857144">
        <w:rPr>
          <w:rFonts w:eastAsia="Times New Roman" w:cstheme="minorHAnsi"/>
          <w:b/>
          <w:bCs/>
          <w:sz w:val="24"/>
          <w:szCs w:val="24"/>
        </w:rPr>
        <w:br/>
      </w:r>
      <w:r w:rsidRPr="00857144">
        <w:rPr>
          <w:rFonts w:eastAsia="Times New Roman" w:cstheme="minorHAnsi"/>
          <w:sz w:val="24"/>
          <w:szCs w:val="24"/>
        </w:rPr>
        <w:t xml:space="preserve">You may access the course via </w:t>
      </w:r>
      <w:hyperlink r:id="rId9" w:tgtFrame="_blank" w:history="1">
        <w:r w:rsidRPr="00857144">
          <w:rPr>
            <w:rFonts w:eastAsia="Times New Roman" w:cstheme="minorHAnsi"/>
            <w:color w:val="0000FF"/>
            <w:sz w:val="24"/>
            <w:szCs w:val="24"/>
            <w:u w:val="single"/>
          </w:rPr>
          <w:t>https://courses.missouri.edu/</w:t>
        </w:r>
      </w:hyperlink>
      <w:r w:rsidRPr="00857144">
        <w:rPr>
          <w:rFonts w:eastAsia="Times New Roman" w:cstheme="minorHAnsi"/>
          <w:sz w:val="24"/>
          <w:szCs w:val="24"/>
        </w:rPr>
        <w:t xml:space="preserve">.  Under course login, select Canvas and enter your </w:t>
      </w:r>
      <w:proofErr w:type="spellStart"/>
      <w:r w:rsidRPr="00857144">
        <w:rPr>
          <w:rFonts w:eastAsia="Times New Roman" w:cstheme="minorHAnsi"/>
          <w:sz w:val="24"/>
          <w:szCs w:val="24"/>
        </w:rPr>
        <w:t>PawPrint</w:t>
      </w:r>
      <w:proofErr w:type="spellEnd"/>
      <w:r w:rsidRPr="00857144">
        <w:rPr>
          <w:rFonts w:eastAsia="Times New Roman" w:cstheme="minorHAnsi"/>
          <w:sz w:val="24"/>
          <w:szCs w:val="24"/>
        </w:rPr>
        <w:t xml:space="preserve"> and password.  If you have difficulty logging in to the course or you do not see the course listed, please contact the </w:t>
      </w:r>
      <w:r w:rsidRPr="00857144">
        <w:rPr>
          <w:rFonts w:eastAsia="Times New Roman" w:cstheme="minorHAnsi"/>
          <w:i/>
          <w:iCs/>
          <w:sz w:val="24"/>
          <w:szCs w:val="24"/>
        </w:rPr>
        <w:t>Mizzou IT Help Desk</w:t>
      </w:r>
      <w:r w:rsidRPr="00857144">
        <w:rPr>
          <w:rFonts w:eastAsia="Times New Roman" w:cstheme="minorHAnsi"/>
          <w:sz w:val="24"/>
          <w:szCs w:val="24"/>
        </w:rPr>
        <w:t xml:space="preserve"> at 573-882-5000.  </w:t>
      </w:r>
    </w:p>
    <w:p w14:paraId="3553960A" w14:textId="77777777" w:rsidR="00666802" w:rsidRPr="00857144" w:rsidRDefault="00666802" w:rsidP="003A2649">
      <w:pPr>
        <w:rPr>
          <w:rFonts w:eastAsia="Times New Roman" w:cstheme="minorHAnsi"/>
          <w:b/>
          <w:bCs/>
          <w:sz w:val="24"/>
          <w:szCs w:val="24"/>
        </w:rPr>
      </w:pPr>
    </w:p>
    <w:p w14:paraId="62AFC94F" w14:textId="77777777" w:rsidR="00666802" w:rsidRPr="00857144" w:rsidRDefault="00666802" w:rsidP="003A2649">
      <w:pPr>
        <w:rPr>
          <w:rFonts w:eastAsia="Times New Roman" w:cstheme="minorHAnsi"/>
          <w:sz w:val="24"/>
          <w:szCs w:val="24"/>
        </w:rPr>
      </w:pPr>
      <w:r w:rsidRPr="00857144">
        <w:rPr>
          <w:rFonts w:eastAsia="Times New Roman" w:cstheme="minorHAnsi"/>
          <w:b/>
          <w:bCs/>
          <w:sz w:val="24"/>
          <w:szCs w:val="24"/>
        </w:rPr>
        <w:t xml:space="preserve">Library Resources </w:t>
      </w:r>
      <w:r w:rsidRPr="00857144">
        <w:rPr>
          <w:rFonts w:eastAsia="Times New Roman" w:cstheme="minorHAnsi"/>
          <w:b/>
          <w:bCs/>
          <w:sz w:val="24"/>
          <w:szCs w:val="24"/>
        </w:rPr>
        <w:br/>
      </w:r>
      <w:r w:rsidRPr="00857144">
        <w:rPr>
          <w:rFonts w:eastAsia="Times New Roman" w:cstheme="minorHAnsi"/>
          <w:sz w:val="24"/>
          <w:szCs w:val="24"/>
        </w:rPr>
        <w:t xml:space="preserve">Access to the library will be critical to your academic success. You may also access the University of Missouri Library Distance Education Support Service page at: </w:t>
      </w:r>
      <w:hyperlink r:id="rId10" w:tgtFrame="_blank" w:history="1">
        <w:r w:rsidRPr="00857144">
          <w:rPr>
            <w:rFonts w:eastAsia="Times New Roman" w:cstheme="minorHAnsi"/>
            <w:color w:val="0000FF"/>
            <w:sz w:val="24"/>
            <w:szCs w:val="24"/>
            <w:u w:val="single"/>
          </w:rPr>
          <w:t>http://libraryguides.missouri.edu/distance</w:t>
        </w:r>
      </w:hyperlink>
      <w:r w:rsidRPr="00857144">
        <w:rPr>
          <w:rFonts w:eastAsia="Times New Roman" w:cstheme="minorHAnsi"/>
          <w:sz w:val="24"/>
          <w:szCs w:val="24"/>
        </w:rPr>
        <w:t>.</w:t>
      </w:r>
    </w:p>
    <w:p w14:paraId="0CCAC713" w14:textId="77777777" w:rsidR="00666802" w:rsidRPr="00857144" w:rsidRDefault="00666802" w:rsidP="003A2649">
      <w:pPr>
        <w:rPr>
          <w:rFonts w:eastAsia="Times New Roman" w:cstheme="minorHAnsi"/>
          <w:b/>
          <w:bCs/>
          <w:sz w:val="24"/>
          <w:szCs w:val="24"/>
        </w:rPr>
      </w:pPr>
    </w:p>
    <w:p w14:paraId="5A43E28B" w14:textId="77777777" w:rsidR="00666802" w:rsidRPr="00857144" w:rsidRDefault="00666802" w:rsidP="003A2649">
      <w:pPr>
        <w:rPr>
          <w:rFonts w:eastAsia="Times New Roman" w:cstheme="minorHAnsi"/>
          <w:sz w:val="24"/>
          <w:szCs w:val="24"/>
        </w:rPr>
      </w:pPr>
      <w:r w:rsidRPr="00857144">
        <w:rPr>
          <w:rFonts w:eastAsia="Times New Roman" w:cstheme="minorHAnsi"/>
          <w:b/>
          <w:bCs/>
          <w:sz w:val="24"/>
          <w:szCs w:val="24"/>
        </w:rPr>
        <w:t xml:space="preserve">Technical Help Available </w:t>
      </w:r>
      <w:r w:rsidRPr="00857144">
        <w:rPr>
          <w:rFonts w:eastAsia="Times New Roman" w:cstheme="minorHAnsi"/>
          <w:b/>
          <w:bCs/>
          <w:sz w:val="24"/>
          <w:szCs w:val="24"/>
        </w:rPr>
        <w:br/>
      </w:r>
      <w:r w:rsidRPr="00857144">
        <w:rPr>
          <w:rFonts w:eastAsia="Times New Roman" w:cstheme="minorHAnsi"/>
          <w:sz w:val="24"/>
          <w:szCs w:val="24"/>
        </w:rPr>
        <w:t xml:space="preserve">If you are having any technical difficulties (e.g., logging in, accessing the discussion board) please email </w:t>
      </w:r>
      <w:hyperlink r:id="rId11" w:history="1">
        <w:r w:rsidRPr="00857144">
          <w:rPr>
            <w:rFonts w:eastAsia="Times New Roman" w:cstheme="minorHAnsi"/>
            <w:color w:val="0000FF"/>
            <w:sz w:val="24"/>
            <w:szCs w:val="24"/>
            <w:u w:val="single"/>
          </w:rPr>
          <w:t>helpdesk@missouri.edu</w:t>
        </w:r>
      </w:hyperlink>
      <w:r w:rsidRPr="00857144">
        <w:rPr>
          <w:rFonts w:eastAsia="Times New Roman" w:cstheme="minorHAnsi"/>
          <w:sz w:val="24"/>
          <w:szCs w:val="24"/>
        </w:rPr>
        <w:t xml:space="preserve"> or contact the </w:t>
      </w:r>
      <w:r w:rsidRPr="00857144">
        <w:rPr>
          <w:rFonts w:eastAsia="Times New Roman" w:cstheme="minorHAnsi"/>
          <w:i/>
          <w:iCs/>
          <w:sz w:val="24"/>
          <w:szCs w:val="24"/>
        </w:rPr>
        <w:t>DoIT Help Desk</w:t>
      </w:r>
      <w:r w:rsidRPr="00857144">
        <w:rPr>
          <w:rFonts w:eastAsia="Times New Roman" w:cstheme="minorHAnsi"/>
          <w:sz w:val="24"/>
          <w:szCs w:val="24"/>
        </w:rPr>
        <w:t xml:space="preserve"> at 573/882-5000 (for out-of-area Mizzou Online students, toll-free at 866-241-5619).</w:t>
      </w:r>
    </w:p>
    <w:p w14:paraId="7956C2A3" w14:textId="77777777" w:rsidR="00666802" w:rsidRPr="00857144" w:rsidRDefault="00666802" w:rsidP="003A2649">
      <w:pPr>
        <w:rPr>
          <w:rFonts w:eastAsia="Times New Roman" w:cstheme="minorHAnsi"/>
          <w:b/>
          <w:bCs/>
          <w:sz w:val="24"/>
          <w:szCs w:val="24"/>
        </w:rPr>
      </w:pPr>
    </w:p>
    <w:p w14:paraId="1075E6BF" w14:textId="77777777" w:rsidR="00666802" w:rsidRPr="00857144" w:rsidRDefault="00666802" w:rsidP="003A2649">
      <w:pPr>
        <w:rPr>
          <w:rFonts w:eastAsia="Times New Roman" w:cstheme="minorHAnsi"/>
          <w:sz w:val="24"/>
          <w:szCs w:val="24"/>
        </w:rPr>
      </w:pPr>
      <w:r w:rsidRPr="00857144">
        <w:rPr>
          <w:rFonts w:eastAsia="Times New Roman" w:cstheme="minorHAnsi"/>
          <w:b/>
          <w:bCs/>
          <w:sz w:val="24"/>
          <w:szCs w:val="24"/>
        </w:rPr>
        <w:t>Online Class Netiquette</w:t>
      </w:r>
      <w:r w:rsidRPr="00857144">
        <w:rPr>
          <w:rFonts w:eastAsia="Times New Roman" w:cstheme="minorHAnsi"/>
          <w:b/>
          <w:bCs/>
          <w:sz w:val="24"/>
          <w:szCs w:val="24"/>
        </w:rPr>
        <w:br/>
      </w:r>
      <w:r w:rsidRPr="00857144">
        <w:rPr>
          <w:rFonts w:eastAsia="Times New Roman" w:cstheme="minorHAnsi"/>
          <w:sz w:val="24"/>
          <w:szCs w:val="24"/>
        </w:rPr>
        <w:t xml:space="preserve">Your instructor and fellow students wish to foster a safe on-line learning environment. All opinions and experiences, no matter how different or controversial they may be perceived, must be respected in the tolerant spirit of academic discourse. You are encouraged to comment, question, or critique an </w:t>
      </w:r>
      <w:r w:rsidRPr="00857144">
        <w:rPr>
          <w:rFonts w:eastAsia="Times New Roman" w:cstheme="minorHAnsi"/>
          <w:i/>
          <w:iCs/>
          <w:sz w:val="24"/>
          <w:szCs w:val="24"/>
        </w:rPr>
        <w:t>idea</w:t>
      </w:r>
      <w:r w:rsidRPr="00857144">
        <w:rPr>
          <w:rFonts w:eastAsia="Times New Roman" w:cstheme="minorHAnsi"/>
          <w:sz w:val="24"/>
          <w:szCs w:val="24"/>
        </w:rPr>
        <w:t xml:space="preserve"> but you are not to attack an </w:t>
      </w:r>
      <w:r w:rsidRPr="00857144">
        <w:rPr>
          <w:rFonts w:eastAsia="Times New Roman" w:cstheme="minorHAnsi"/>
          <w:i/>
          <w:iCs/>
          <w:sz w:val="24"/>
          <w:szCs w:val="24"/>
        </w:rPr>
        <w:t>individual</w:t>
      </w:r>
      <w:r w:rsidRPr="00857144">
        <w:rPr>
          <w:rFonts w:eastAsia="Times New Roman" w:cstheme="minorHAnsi"/>
          <w:sz w:val="24"/>
          <w:szCs w:val="24"/>
        </w:rPr>
        <w:t>.</w:t>
      </w:r>
    </w:p>
    <w:p w14:paraId="1621E6DC" w14:textId="77777777" w:rsidR="00666802" w:rsidRPr="00857144" w:rsidRDefault="00666802" w:rsidP="003A2649">
      <w:pPr>
        <w:rPr>
          <w:rFonts w:eastAsia="Times New Roman" w:cstheme="minorHAnsi"/>
          <w:sz w:val="24"/>
          <w:szCs w:val="24"/>
        </w:rPr>
      </w:pPr>
    </w:p>
    <w:p w14:paraId="2DA2459D" w14:textId="77777777" w:rsidR="00666802" w:rsidRPr="00857144" w:rsidRDefault="00666802" w:rsidP="003A2649">
      <w:pPr>
        <w:rPr>
          <w:rFonts w:eastAsia="Times New Roman" w:cstheme="minorHAnsi"/>
          <w:sz w:val="24"/>
          <w:szCs w:val="24"/>
        </w:rPr>
      </w:pPr>
      <w:r w:rsidRPr="00857144">
        <w:rPr>
          <w:rFonts w:eastAsia="Times New Roman" w:cstheme="minorHAnsi"/>
          <w:sz w:val="24"/>
          <w:szCs w:val="24"/>
        </w:rPr>
        <w:t xml:space="preserve">Our differences, some of which are outlined in the University's </w:t>
      </w:r>
      <w:hyperlink r:id="rId12" w:tgtFrame="_blank" w:history="1">
        <w:r w:rsidRPr="00857144">
          <w:rPr>
            <w:rFonts w:eastAsia="Times New Roman" w:cstheme="minorHAnsi"/>
            <w:color w:val="0000FF"/>
            <w:sz w:val="24"/>
            <w:szCs w:val="24"/>
            <w:u w:val="single"/>
          </w:rPr>
          <w:t>nondiscrimination statement</w:t>
        </w:r>
      </w:hyperlink>
      <w:r w:rsidRPr="00857144">
        <w:rPr>
          <w:rFonts w:eastAsia="Times New Roman" w:cstheme="minorHAnsi"/>
          <w:sz w:val="24"/>
          <w:szCs w:val="24"/>
        </w:rPr>
        <w:t>, will add richness to this learning experience. Please consider that sarcasm and humor can be misconstrued in online interactions and generate unintended disruptions. Working as a community of learners, we can build a respectful and mutually supportive course ambience.</w:t>
      </w:r>
    </w:p>
    <w:p w14:paraId="10C0A2AB" w14:textId="77777777" w:rsidR="003A2649" w:rsidRDefault="003A2649" w:rsidP="003A2649">
      <w:pPr>
        <w:rPr>
          <w:rFonts w:eastAsia="Times New Roman" w:cstheme="minorHAnsi"/>
          <w:b/>
          <w:bCs/>
          <w:sz w:val="24"/>
          <w:szCs w:val="24"/>
        </w:rPr>
      </w:pPr>
    </w:p>
    <w:p w14:paraId="7C51C922" w14:textId="6836935F" w:rsidR="006D5001" w:rsidRPr="006D5001" w:rsidRDefault="006D5001" w:rsidP="003A2649">
      <w:pPr>
        <w:rPr>
          <w:rFonts w:eastAsia="Times New Roman" w:cstheme="minorHAnsi"/>
          <w:sz w:val="24"/>
          <w:szCs w:val="24"/>
        </w:rPr>
      </w:pPr>
      <w:r w:rsidRPr="008E0C82">
        <w:rPr>
          <w:rFonts w:eastAsia="Times New Roman" w:cstheme="minorHAnsi"/>
          <w:b/>
          <w:bCs/>
          <w:sz w:val="24"/>
          <w:szCs w:val="24"/>
        </w:rPr>
        <w:t>Zoom</w:t>
      </w:r>
      <w:r w:rsidRPr="008E0C82">
        <w:rPr>
          <w:rFonts w:eastAsia="Times New Roman" w:cstheme="minorHAnsi"/>
          <w:b/>
          <w:bCs/>
          <w:sz w:val="24"/>
          <w:szCs w:val="24"/>
        </w:rPr>
        <w:br/>
      </w:r>
      <w:r w:rsidRPr="006D5001">
        <w:rPr>
          <w:rFonts w:eastAsia="Times New Roman" w:cstheme="minorHAnsi"/>
          <w:sz w:val="24"/>
          <w:szCs w:val="24"/>
        </w:rPr>
        <w:t xml:space="preserve">This class may use </w:t>
      </w:r>
      <w:r w:rsidRPr="008E0C82">
        <w:rPr>
          <w:rFonts w:eastAsia="Times New Roman" w:cstheme="minorHAnsi"/>
          <w:i/>
          <w:iCs/>
          <w:sz w:val="24"/>
          <w:szCs w:val="24"/>
        </w:rPr>
        <w:t xml:space="preserve">Zoom </w:t>
      </w:r>
      <w:r w:rsidRPr="006D5001">
        <w:rPr>
          <w:rFonts w:eastAsia="Times New Roman" w:cstheme="minorHAnsi"/>
          <w:sz w:val="24"/>
          <w:szCs w:val="24"/>
        </w:rPr>
        <w:t xml:space="preserve">for office hours appointments. </w:t>
      </w:r>
      <w:r w:rsidRPr="008E0C82">
        <w:rPr>
          <w:rFonts w:eastAsia="Times New Roman" w:cstheme="minorHAnsi"/>
          <w:i/>
          <w:iCs/>
          <w:sz w:val="24"/>
          <w:szCs w:val="24"/>
        </w:rPr>
        <w:t>Zoom</w:t>
      </w:r>
      <w:r w:rsidRPr="006D5001">
        <w:rPr>
          <w:rFonts w:eastAsia="Times New Roman" w:cstheme="minorHAnsi"/>
          <w:sz w:val="24"/>
          <w:szCs w:val="24"/>
        </w:rPr>
        <w:t xml:space="preserve"> is a real-time, digital learning environment independent of a physical classroom. Students and instructors can participate in </w:t>
      </w:r>
      <w:r w:rsidRPr="006D5001">
        <w:rPr>
          <w:rFonts w:eastAsia="Times New Roman" w:cstheme="minorHAnsi"/>
          <w:sz w:val="24"/>
          <w:szCs w:val="24"/>
        </w:rPr>
        <w:lastRenderedPageBreak/>
        <w:t>distance learning and collaboration regardless of their physical location using their own computer. </w:t>
      </w:r>
    </w:p>
    <w:p w14:paraId="689E0EA4" w14:textId="77777777" w:rsidR="006D5001" w:rsidRPr="006D5001" w:rsidRDefault="006D5001" w:rsidP="003A2649">
      <w:pPr>
        <w:numPr>
          <w:ilvl w:val="0"/>
          <w:numId w:val="3"/>
        </w:numPr>
        <w:rPr>
          <w:rFonts w:eastAsia="Times New Roman" w:cstheme="minorHAnsi"/>
          <w:sz w:val="24"/>
          <w:szCs w:val="24"/>
        </w:rPr>
      </w:pPr>
      <w:r w:rsidRPr="006D5001">
        <w:rPr>
          <w:rFonts w:eastAsia="Times New Roman" w:cstheme="minorHAnsi"/>
          <w:sz w:val="24"/>
          <w:szCs w:val="24"/>
        </w:rPr>
        <w:t xml:space="preserve">To fully participate in a </w:t>
      </w:r>
      <w:r w:rsidRPr="008E0C82">
        <w:rPr>
          <w:rFonts w:eastAsia="Times New Roman" w:cstheme="minorHAnsi"/>
          <w:i/>
          <w:iCs/>
          <w:sz w:val="24"/>
          <w:szCs w:val="24"/>
        </w:rPr>
        <w:t xml:space="preserve">Zoom </w:t>
      </w:r>
      <w:r w:rsidRPr="006D5001">
        <w:rPr>
          <w:rFonts w:eastAsia="Times New Roman" w:cstheme="minorHAnsi"/>
          <w:sz w:val="24"/>
          <w:szCs w:val="24"/>
        </w:rPr>
        <w:t>session, we recommend using a headset with microphone for improved audio quality. A webcam is necessary for you to appear on video. Many laptops already have built-in webcams so make sure you check before purchasing a webcam. Even if your laptop does have a built-in microphone you may still wish to purchase a headset.</w:t>
      </w:r>
    </w:p>
    <w:p w14:paraId="12A49BFF" w14:textId="77777777" w:rsidR="006D5001" w:rsidRPr="006D5001" w:rsidRDefault="006D5001" w:rsidP="003A2649">
      <w:pPr>
        <w:numPr>
          <w:ilvl w:val="0"/>
          <w:numId w:val="3"/>
        </w:numPr>
        <w:rPr>
          <w:rFonts w:eastAsia="Times New Roman" w:cstheme="minorHAnsi"/>
          <w:sz w:val="24"/>
          <w:szCs w:val="24"/>
        </w:rPr>
      </w:pPr>
      <w:r w:rsidRPr="006D5001">
        <w:rPr>
          <w:rFonts w:eastAsia="Times New Roman" w:cstheme="minorHAnsi"/>
          <w:sz w:val="24"/>
          <w:szCs w:val="24"/>
        </w:rPr>
        <w:t xml:space="preserve">If needed, you can join a </w:t>
      </w:r>
      <w:r w:rsidRPr="008E0C82">
        <w:rPr>
          <w:rFonts w:eastAsia="Times New Roman" w:cstheme="minorHAnsi"/>
          <w:i/>
          <w:iCs/>
          <w:sz w:val="24"/>
          <w:szCs w:val="24"/>
        </w:rPr>
        <w:t xml:space="preserve">Zoom </w:t>
      </w:r>
      <w:r w:rsidRPr="006D5001">
        <w:rPr>
          <w:rFonts w:eastAsia="Times New Roman" w:cstheme="minorHAnsi"/>
          <w:sz w:val="24"/>
          <w:szCs w:val="24"/>
        </w:rPr>
        <w:t>session by phone. Instructions to join by phone will be provided for each class.</w:t>
      </w:r>
    </w:p>
    <w:p w14:paraId="66A26816" w14:textId="77777777" w:rsidR="003A2649" w:rsidRDefault="003A2649" w:rsidP="003A2649">
      <w:pPr>
        <w:rPr>
          <w:rFonts w:eastAsia="Times New Roman" w:cstheme="minorHAnsi"/>
          <w:b/>
          <w:bCs/>
          <w:sz w:val="28"/>
          <w:szCs w:val="28"/>
        </w:rPr>
      </w:pPr>
    </w:p>
    <w:p w14:paraId="50014720" w14:textId="492D36F6" w:rsidR="006D5001" w:rsidRPr="006D5001" w:rsidRDefault="006D5001" w:rsidP="003A2649">
      <w:pPr>
        <w:rPr>
          <w:rFonts w:eastAsia="Times New Roman" w:cstheme="minorHAnsi"/>
          <w:sz w:val="24"/>
          <w:szCs w:val="24"/>
        </w:rPr>
      </w:pPr>
      <w:r w:rsidRPr="008E0C82">
        <w:rPr>
          <w:rFonts w:eastAsia="Times New Roman" w:cstheme="minorHAnsi"/>
          <w:b/>
          <w:bCs/>
          <w:sz w:val="28"/>
          <w:szCs w:val="28"/>
        </w:rPr>
        <w:t>REQUIRED READINGS AND MATERIALS</w:t>
      </w:r>
      <w:r w:rsidRPr="006D5001">
        <w:rPr>
          <w:rFonts w:eastAsia="Times New Roman" w:cstheme="minorHAnsi"/>
          <w:b/>
          <w:bCs/>
          <w:sz w:val="24"/>
          <w:szCs w:val="24"/>
        </w:rPr>
        <w:br/>
      </w:r>
      <w:r w:rsidRPr="006D5001">
        <w:rPr>
          <w:rFonts w:eastAsia="Times New Roman" w:cstheme="minorHAnsi"/>
          <w:sz w:val="24"/>
          <w:szCs w:val="24"/>
        </w:rPr>
        <w:t>There is no required textbook for this class. Additional materials will be available online via MU Libraries and/or provided in the syllabus.</w:t>
      </w:r>
    </w:p>
    <w:p w14:paraId="6D0CD0EF" w14:textId="77777777" w:rsidR="003A2649" w:rsidRDefault="003A2649" w:rsidP="003A2649">
      <w:pPr>
        <w:rPr>
          <w:rFonts w:eastAsia="Times New Roman" w:cstheme="minorHAnsi"/>
          <w:b/>
          <w:bCs/>
          <w:sz w:val="28"/>
          <w:szCs w:val="28"/>
        </w:rPr>
      </w:pPr>
    </w:p>
    <w:p w14:paraId="5C126706" w14:textId="7F800355" w:rsidR="006D5001" w:rsidRPr="006D5001" w:rsidRDefault="006D5001" w:rsidP="003A2649">
      <w:pPr>
        <w:rPr>
          <w:rFonts w:eastAsia="Times New Roman" w:cstheme="minorHAnsi"/>
          <w:sz w:val="24"/>
          <w:szCs w:val="24"/>
        </w:rPr>
      </w:pPr>
      <w:r w:rsidRPr="008E0C82">
        <w:rPr>
          <w:rFonts w:eastAsia="Times New Roman" w:cstheme="minorHAnsi"/>
          <w:b/>
          <w:bCs/>
          <w:sz w:val="28"/>
          <w:szCs w:val="28"/>
        </w:rPr>
        <w:t>GRADING SCALE</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751"/>
        <w:gridCol w:w="7593"/>
      </w:tblGrid>
      <w:tr w:rsidR="006D5001" w:rsidRPr="006D5001" w14:paraId="30EBEC61" w14:textId="77777777" w:rsidTr="006D5001">
        <w:trPr>
          <w:tblCellSpacing w:w="15" w:type="dxa"/>
        </w:trPr>
        <w:tc>
          <w:tcPr>
            <w:tcW w:w="1725" w:type="dxa"/>
            <w:tcBorders>
              <w:top w:val="outset" w:sz="6" w:space="0" w:color="auto"/>
              <w:left w:val="outset" w:sz="6" w:space="0" w:color="auto"/>
              <w:bottom w:val="outset" w:sz="6" w:space="0" w:color="auto"/>
              <w:right w:val="outset" w:sz="6" w:space="0" w:color="auto"/>
            </w:tcBorders>
            <w:vAlign w:val="center"/>
            <w:hideMark/>
          </w:tcPr>
          <w:p w14:paraId="49072732"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A</w:t>
            </w:r>
          </w:p>
        </w:tc>
        <w:tc>
          <w:tcPr>
            <w:tcW w:w="7635" w:type="dxa"/>
            <w:tcBorders>
              <w:top w:val="outset" w:sz="6" w:space="0" w:color="auto"/>
              <w:left w:val="outset" w:sz="6" w:space="0" w:color="auto"/>
              <w:bottom w:val="outset" w:sz="6" w:space="0" w:color="auto"/>
              <w:right w:val="outset" w:sz="6" w:space="0" w:color="auto"/>
            </w:tcBorders>
            <w:vAlign w:val="center"/>
            <w:hideMark/>
          </w:tcPr>
          <w:p w14:paraId="32779716"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94-100</w:t>
            </w:r>
          </w:p>
        </w:tc>
      </w:tr>
      <w:tr w:rsidR="006D5001" w:rsidRPr="006D5001" w14:paraId="529D2067" w14:textId="77777777" w:rsidTr="006D5001">
        <w:trPr>
          <w:tblCellSpacing w:w="15" w:type="dxa"/>
        </w:trPr>
        <w:tc>
          <w:tcPr>
            <w:tcW w:w="1725" w:type="dxa"/>
            <w:tcBorders>
              <w:top w:val="outset" w:sz="6" w:space="0" w:color="auto"/>
              <w:left w:val="outset" w:sz="6" w:space="0" w:color="auto"/>
              <w:bottom w:val="outset" w:sz="6" w:space="0" w:color="auto"/>
              <w:right w:val="outset" w:sz="6" w:space="0" w:color="auto"/>
            </w:tcBorders>
            <w:vAlign w:val="center"/>
            <w:hideMark/>
          </w:tcPr>
          <w:p w14:paraId="65D8005B"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B</w:t>
            </w:r>
          </w:p>
        </w:tc>
        <w:tc>
          <w:tcPr>
            <w:tcW w:w="7635" w:type="dxa"/>
            <w:tcBorders>
              <w:top w:val="outset" w:sz="6" w:space="0" w:color="auto"/>
              <w:left w:val="outset" w:sz="6" w:space="0" w:color="auto"/>
              <w:bottom w:val="outset" w:sz="6" w:space="0" w:color="auto"/>
              <w:right w:val="outset" w:sz="6" w:space="0" w:color="auto"/>
            </w:tcBorders>
            <w:vAlign w:val="center"/>
            <w:hideMark/>
          </w:tcPr>
          <w:p w14:paraId="2A9288F6"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80-93</w:t>
            </w:r>
          </w:p>
        </w:tc>
      </w:tr>
      <w:tr w:rsidR="006D5001" w:rsidRPr="006D5001" w14:paraId="1D1442F5" w14:textId="77777777" w:rsidTr="006D5001">
        <w:trPr>
          <w:tblCellSpacing w:w="15" w:type="dxa"/>
        </w:trPr>
        <w:tc>
          <w:tcPr>
            <w:tcW w:w="1725" w:type="dxa"/>
            <w:tcBorders>
              <w:top w:val="outset" w:sz="6" w:space="0" w:color="auto"/>
              <w:left w:val="outset" w:sz="6" w:space="0" w:color="auto"/>
              <w:bottom w:val="outset" w:sz="6" w:space="0" w:color="auto"/>
              <w:right w:val="outset" w:sz="6" w:space="0" w:color="auto"/>
            </w:tcBorders>
            <w:vAlign w:val="center"/>
            <w:hideMark/>
          </w:tcPr>
          <w:p w14:paraId="70F103DB"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C</w:t>
            </w:r>
          </w:p>
        </w:tc>
        <w:tc>
          <w:tcPr>
            <w:tcW w:w="7635" w:type="dxa"/>
            <w:tcBorders>
              <w:top w:val="outset" w:sz="6" w:space="0" w:color="auto"/>
              <w:left w:val="outset" w:sz="6" w:space="0" w:color="auto"/>
              <w:bottom w:val="outset" w:sz="6" w:space="0" w:color="auto"/>
              <w:right w:val="outset" w:sz="6" w:space="0" w:color="auto"/>
            </w:tcBorders>
            <w:vAlign w:val="center"/>
            <w:hideMark/>
          </w:tcPr>
          <w:p w14:paraId="692DCCBC"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70-79</w:t>
            </w:r>
          </w:p>
        </w:tc>
      </w:tr>
      <w:tr w:rsidR="006D5001" w:rsidRPr="006D5001" w14:paraId="0DA77719" w14:textId="77777777" w:rsidTr="006D5001">
        <w:trPr>
          <w:tblCellSpacing w:w="15" w:type="dxa"/>
        </w:trPr>
        <w:tc>
          <w:tcPr>
            <w:tcW w:w="1725" w:type="dxa"/>
            <w:tcBorders>
              <w:top w:val="outset" w:sz="6" w:space="0" w:color="auto"/>
              <w:left w:val="outset" w:sz="6" w:space="0" w:color="auto"/>
              <w:bottom w:val="outset" w:sz="6" w:space="0" w:color="auto"/>
              <w:right w:val="outset" w:sz="6" w:space="0" w:color="auto"/>
            </w:tcBorders>
            <w:vAlign w:val="center"/>
            <w:hideMark/>
          </w:tcPr>
          <w:p w14:paraId="2D5971BE"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F</w:t>
            </w:r>
          </w:p>
        </w:tc>
        <w:tc>
          <w:tcPr>
            <w:tcW w:w="7635" w:type="dxa"/>
            <w:tcBorders>
              <w:top w:val="outset" w:sz="6" w:space="0" w:color="auto"/>
              <w:left w:val="outset" w:sz="6" w:space="0" w:color="auto"/>
              <w:bottom w:val="outset" w:sz="6" w:space="0" w:color="auto"/>
              <w:right w:val="outset" w:sz="6" w:space="0" w:color="auto"/>
            </w:tcBorders>
            <w:vAlign w:val="center"/>
            <w:hideMark/>
          </w:tcPr>
          <w:p w14:paraId="5B6D5D77"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Fewer than 70 points</w:t>
            </w:r>
          </w:p>
        </w:tc>
      </w:tr>
      <w:tr w:rsidR="006D5001" w:rsidRPr="006D5001" w14:paraId="07D1BC6F" w14:textId="77777777" w:rsidTr="006D5001">
        <w:trPr>
          <w:tblCellSpacing w:w="15" w:type="dxa"/>
        </w:trPr>
        <w:tc>
          <w:tcPr>
            <w:tcW w:w="9345" w:type="dxa"/>
            <w:gridSpan w:val="2"/>
            <w:tcBorders>
              <w:top w:val="outset" w:sz="6" w:space="0" w:color="auto"/>
              <w:left w:val="outset" w:sz="6" w:space="0" w:color="auto"/>
              <w:bottom w:val="outset" w:sz="6" w:space="0" w:color="auto"/>
              <w:right w:val="outset" w:sz="6" w:space="0" w:color="auto"/>
            </w:tcBorders>
            <w:vAlign w:val="center"/>
            <w:hideMark/>
          </w:tcPr>
          <w:p w14:paraId="6C90BDE4" w14:textId="77777777" w:rsidR="006D5001" w:rsidRPr="006D5001" w:rsidRDefault="006D5001" w:rsidP="003A2649">
            <w:pPr>
              <w:rPr>
                <w:rFonts w:eastAsia="Times New Roman" w:cstheme="minorHAnsi"/>
                <w:sz w:val="24"/>
                <w:szCs w:val="24"/>
              </w:rPr>
            </w:pPr>
            <w:r w:rsidRPr="006D5001">
              <w:rPr>
                <w:rFonts w:eastAsia="Times New Roman" w:cstheme="minorHAnsi"/>
                <w:sz w:val="24"/>
                <w:szCs w:val="24"/>
              </w:rPr>
              <w:t>The Grade of D is not awarded to graduate students.</w:t>
            </w:r>
          </w:p>
        </w:tc>
      </w:tr>
    </w:tbl>
    <w:p w14:paraId="7F3CC770" w14:textId="77777777" w:rsidR="00666802" w:rsidRDefault="00666802" w:rsidP="003A2649">
      <w:pPr>
        <w:rPr>
          <w:rFonts w:eastAsia="Times New Roman" w:cstheme="minorHAnsi"/>
          <w:b/>
          <w:bCs/>
          <w:i/>
          <w:iCs/>
          <w:sz w:val="24"/>
          <w:szCs w:val="24"/>
        </w:rPr>
      </w:pPr>
    </w:p>
    <w:p w14:paraId="27D91BA5" w14:textId="55C84646" w:rsidR="00666802" w:rsidRPr="00857144" w:rsidRDefault="006D5001" w:rsidP="003A2649">
      <w:pPr>
        <w:rPr>
          <w:rFonts w:eastAsia="Times New Roman" w:cstheme="minorHAnsi"/>
          <w:sz w:val="24"/>
          <w:szCs w:val="24"/>
        </w:rPr>
      </w:pPr>
      <w:r w:rsidRPr="008E0C82">
        <w:rPr>
          <w:rFonts w:eastAsia="Times New Roman" w:cstheme="minorHAnsi"/>
          <w:b/>
          <w:bCs/>
          <w:i/>
          <w:iCs/>
          <w:sz w:val="24"/>
          <w:szCs w:val="24"/>
        </w:rPr>
        <w:t>Late Work Policy</w:t>
      </w:r>
      <w:r w:rsidRPr="008E0C82">
        <w:rPr>
          <w:rFonts w:eastAsia="Times New Roman" w:cstheme="minorHAnsi"/>
          <w:b/>
          <w:bCs/>
          <w:sz w:val="24"/>
          <w:szCs w:val="24"/>
        </w:rPr>
        <w:t xml:space="preserve">: </w:t>
      </w:r>
      <w:r w:rsidRPr="006D5001">
        <w:rPr>
          <w:rFonts w:eastAsia="Times New Roman" w:cstheme="minorHAnsi"/>
          <w:sz w:val="24"/>
          <w:szCs w:val="24"/>
        </w:rPr>
        <w:t> </w:t>
      </w:r>
      <w:r w:rsidR="00666802" w:rsidRPr="00857144">
        <w:rPr>
          <w:rFonts w:eastAsia="Times New Roman" w:cstheme="minorHAnsi"/>
          <w:b/>
          <w:bCs/>
          <w:sz w:val="24"/>
          <w:szCs w:val="24"/>
        </w:rPr>
        <w:t xml:space="preserve"> </w:t>
      </w:r>
      <w:r w:rsidR="00666802" w:rsidRPr="00857144">
        <w:rPr>
          <w:rFonts w:eastAsia="Times New Roman" w:cstheme="minorHAnsi"/>
          <w:bCs/>
          <w:sz w:val="24"/>
          <w:szCs w:val="24"/>
        </w:rPr>
        <w:t xml:space="preserve">Unexcused work that is more than one week late </w:t>
      </w:r>
      <w:r w:rsidR="00666802" w:rsidRPr="00857144">
        <w:rPr>
          <w:rFonts w:eastAsia="Times New Roman" w:cstheme="minorHAnsi"/>
          <w:sz w:val="24"/>
          <w:szCs w:val="24"/>
        </w:rPr>
        <w:t xml:space="preserve">will automatically be lowered by 10%. Assignments more than two weeks late will not be accepted unless </w:t>
      </w:r>
      <w:r w:rsidR="00666802" w:rsidRPr="00857144">
        <w:rPr>
          <w:rFonts w:eastAsia="Times New Roman" w:cstheme="minorHAnsi"/>
          <w:b/>
          <w:bCs/>
          <w:i/>
          <w:iCs/>
          <w:sz w:val="24"/>
          <w:szCs w:val="24"/>
        </w:rPr>
        <w:t>prior</w:t>
      </w:r>
      <w:r w:rsidR="00666802" w:rsidRPr="00857144">
        <w:rPr>
          <w:rFonts w:eastAsia="Times New Roman" w:cstheme="minorHAnsi"/>
          <w:sz w:val="24"/>
          <w:szCs w:val="24"/>
        </w:rPr>
        <w:t xml:space="preserve"> arrangements have been made. If you have circumstances that affect your ability to complete assignments, please contact me </w:t>
      </w:r>
      <w:r w:rsidR="00666802" w:rsidRPr="00857144">
        <w:rPr>
          <w:rFonts w:eastAsia="Times New Roman" w:cstheme="minorHAnsi"/>
          <w:b/>
          <w:bCs/>
          <w:sz w:val="24"/>
          <w:szCs w:val="24"/>
        </w:rPr>
        <w:t>at least 3 days in advance</w:t>
      </w:r>
      <w:r w:rsidR="00666802" w:rsidRPr="00857144">
        <w:rPr>
          <w:rFonts w:eastAsia="Times New Roman" w:cstheme="minorHAnsi"/>
          <w:sz w:val="24"/>
          <w:szCs w:val="24"/>
        </w:rPr>
        <w:t xml:space="preserve"> of the due date.</w:t>
      </w:r>
    </w:p>
    <w:p w14:paraId="7A9B12E6" w14:textId="77777777" w:rsidR="003A2649" w:rsidRDefault="003A2649" w:rsidP="003A2649">
      <w:pPr>
        <w:rPr>
          <w:rFonts w:eastAsia="Times New Roman" w:cstheme="minorHAnsi"/>
          <w:b/>
          <w:bCs/>
          <w:sz w:val="28"/>
          <w:szCs w:val="28"/>
        </w:rPr>
      </w:pPr>
    </w:p>
    <w:p w14:paraId="0C71A39A" w14:textId="1FB840CF" w:rsidR="006D5001" w:rsidRDefault="006D5001" w:rsidP="003A2649">
      <w:pPr>
        <w:rPr>
          <w:rFonts w:eastAsia="Times New Roman" w:cstheme="minorHAnsi"/>
          <w:sz w:val="24"/>
          <w:szCs w:val="24"/>
        </w:rPr>
      </w:pPr>
      <w:r w:rsidRPr="008E0C82">
        <w:rPr>
          <w:rFonts w:eastAsia="Times New Roman" w:cstheme="minorHAnsi"/>
          <w:b/>
          <w:bCs/>
          <w:sz w:val="28"/>
          <w:szCs w:val="28"/>
        </w:rPr>
        <w:t>ASSIGNMENTS</w:t>
      </w:r>
      <w:r w:rsidRPr="008E0C82">
        <w:rPr>
          <w:rFonts w:eastAsia="Times New Roman" w:cstheme="minorHAnsi"/>
          <w:b/>
          <w:bCs/>
          <w:sz w:val="28"/>
          <w:szCs w:val="28"/>
        </w:rPr>
        <w:br/>
      </w:r>
      <w:r w:rsidRPr="006D5001">
        <w:rPr>
          <w:rFonts w:eastAsia="Times New Roman" w:cstheme="minorHAnsi"/>
          <w:sz w:val="24"/>
          <w:szCs w:val="24"/>
        </w:rPr>
        <w:t xml:space="preserve">The major assignments for this class are practice-based and community-focused. </w:t>
      </w:r>
      <w:r w:rsidR="00265718">
        <w:rPr>
          <w:rFonts w:eastAsia="Times New Roman" w:cstheme="minorHAnsi"/>
          <w:sz w:val="24"/>
          <w:szCs w:val="24"/>
        </w:rPr>
        <w:t xml:space="preserve">Two assignments are group assignments, which have the goal of increasing your soft skills and teamwork while enabling you to complete a larger project than you could on your own. </w:t>
      </w:r>
      <w:proofErr w:type="gramStart"/>
      <w:r w:rsidRPr="006D5001">
        <w:rPr>
          <w:rFonts w:eastAsia="Times New Roman" w:cstheme="minorHAnsi"/>
          <w:sz w:val="24"/>
          <w:szCs w:val="24"/>
        </w:rPr>
        <w:t>All of</w:t>
      </w:r>
      <w:proofErr w:type="gramEnd"/>
      <w:r w:rsidRPr="006D5001">
        <w:rPr>
          <w:rFonts w:eastAsia="Times New Roman" w:cstheme="minorHAnsi"/>
          <w:sz w:val="24"/>
          <w:szCs w:val="24"/>
        </w:rPr>
        <w:t xml:space="preserve"> these assignments require you to synthesize a considerable amount of information and present it in a coherent, structured fashion.</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127"/>
        <w:gridCol w:w="3098"/>
        <w:gridCol w:w="3119"/>
      </w:tblGrid>
      <w:tr w:rsidR="00265718" w:rsidRPr="006D5001" w14:paraId="75C2B39D"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1A976C" w14:textId="77777777" w:rsidR="00265718" w:rsidRPr="006D5001" w:rsidRDefault="00265718" w:rsidP="003A2649">
            <w:pPr>
              <w:rPr>
                <w:rFonts w:eastAsia="Times New Roman" w:cstheme="minorHAnsi"/>
                <w:sz w:val="24"/>
                <w:szCs w:val="24"/>
              </w:rPr>
            </w:pPr>
            <w:r w:rsidRPr="008E0C82">
              <w:rPr>
                <w:rFonts w:eastAsia="Times New Roman" w:cstheme="minorHAnsi"/>
                <w:b/>
                <w:bCs/>
                <w:sz w:val="24"/>
                <w:szCs w:val="24"/>
              </w:rPr>
              <w:t>Assignment Title</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32FDCA7" w14:textId="77777777" w:rsidR="00265718" w:rsidRPr="006D5001" w:rsidRDefault="00265718" w:rsidP="003A2649">
            <w:pPr>
              <w:rPr>
                <w:rFonts w:eastAsia="Times New Roman" w:cstheme="minorHAnsi"/>
                <w:sz w:val="24"/>
                <w:szCs w:val="24"/>
              </w:rPr>
            </w:pPr>
            <w:r w:rsidRPr="008E0C82">
              <w:rPr>
                <w:rFonts w:eastAsia="Times New Roman" w:cstheme="minorHAnsi"/>
                <w:b/>
                <w:bCs/>
                <w:sz w:val="24"/>
                <w:szCs w:val="24"/>
              </w:rPr>
              <w:t>Point Value</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30EB61" w14:textId="77777777" w:rsidR="00265718" w:rsidRPr="006D5001" w:rsidRDefault="00265718" w:rsidP="003A2649">
            <w:pPr>
              <w:rPr>
                <w:rFonts w:eastAsia="Times New Roman" w:cstheme="minorHAnsi"/>
                <w:sz w:val="24"/>
                <w:szCs w:val="24"/>
              </w:rPr>
            </w:pPr>
            <w:r w:rsidRPr="008E0C82">
              <w:rPr>
                <w:rFonts w:eastAsia="Times New Roman" w:cstheme="minorHAnsi"/>
                <w:b/>
                <w:bCs/>
                <w:sz w:val="24"/>
                <w:szCs w:val="24"/>
              </w:rPr>
              <w:t>Due</w:t>
            </w:r>
          </w:p>
        </w:tc>
      </w:tr>
      <w:tr w:rsidR="00265718" w:rsidRPr="006D5001" w14:paraId="3BEED8B3"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tcPr>
          <w:p w14:paraId="497183E6" w14:textId="77777777" w:rsidR="00265718" w:rsidRPr="006D5001" w:rsidRDefault="00265718" w:rsidP="003A2649">
            <w:pPr>
              <w:rPr>
                <w:rFonts w:eastAsia="Times New Roman" w:cstheme="minorHAnsi"/>
                <w:sz w:val="24"/>
                <w:szCs w:val="24"/>
              </w:rPr>
            </w:pPr>
            <w:r>
              <w:rPr>
                <w:rFonts w:eastAsia="Times New Roman" w:cstheme="minorHAnsi"/>
                <w:sz w:val="24"/>
                <w:szCs w:val="24"/>
              </w:rPr>
              <w:t>Discussion Boards, Weekly</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tcPr>
          <w:p w14:paraId="22DDDDC2" w14:textId="2385DF7B" w:rsidR="00265718" w:rsidRPr="006D5001" w:rsidRDefault="000E32B8" w:rsidP="003A2649">
            <w:pPr>
              <w:rPr>
                <w:rFonts w:eastAsia="Times New Roman" w:cstheme="minorHAnsi"/>
                <w:sz w:val="24"/>
                <w:szCs w:val="24"/>
              </w:rPr>
            </w:pPr>
            <w:r>
              <w:rPr>
                <w:rFonts w:eastAsia="Times New Roman" w:cstheme="minorHAnsi"/>
                <w:sz w:val="24"/>
                <w:szCs w:val="24"/>
              </w:rPr>
              <w:t>6</w:t>
            </w:r>
            <w:r w:rsidR="00265718">
              <w:rPr>
                <w:rFonts w:eastAsia="Times New Roman" w:cstheme="minorHAnsi"/>
                <w:sz w:val="24"/>
                <w:szCs w:val="24"/>
              </w:rPr>
              <w:t xml:space="preserve"> @ 2 points each</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tcPr>
          <w:p w14:paraId="34910EBB" w14:textId="6A77C730" w:rsidR="00265718" w:rsidRPr="006D5001" w:rsidRDefault="00265718" w:rsidP="003A2649">
            <w:pPr>
              <w:rPr>
                <w:rFonts w:eastAsia="Times New Roman" w:cstheme="minorHAnsi"/>
                <w:sz w:val="24"/>
                <w:szCs w:val="24"/>
              </w:rPr>
            </w:pPr>
            <w:r>
              <w:rPr>
                <w:rFonts w:eastAsia="Times New Roman" w:cstheme="minorHAnsi"/>
                <w:sz w:val="24"/>
                <w:szCs w:val="24"/>
              </w:rPr>
              <w:t xml:space="preserve">Various dates through the semester, </w:t>
            </w:r>
            <w:r w:rsidR="000E32B8">
              <w:rPr>
                <w:rFonts w:eastAsia="Times New Roman" w:cstheme="minorHAnsi"/>
                <w:sz w:val="24"/>
                <w:szCs w:val="24"/>
              </w:rPr>
              <w:t>two</w:t>
            </w:r>
            <w:r>
              <w:rPr>
                <w:rFonts w:eastAsia="Times New Roman" w:cstheme="minorHAnsi"/>
                <w:sz w:val="24"/>
                <w:szCs w:val="24"/>
              </w:rPr>
              <w:t xml:space="preserve"> “freebie</w:t>
            </w:r>
            <w:r w:rsidR="000E32B8">
              <w:rPr>
                <w:rFonts w:eastAsia="Times New Roman" w:cstheme="minorHAnsi"/>
                <w:sz w:val="24"/>
                <w:szCs w:val="24"/>
              </w:rPr>
              <w:t>s</w:t>
            </w:r>
            <w:r>
              <w:rPr>
                <w:rFonts w:eastAsia="Times New Roman" w:cstheme="minorHAnsi"/>
                <w:sz w:val="24"/>
                <w:szCs w:val="24"/>
              </w:rPr>
              <w:t>”</w:t>
            </w:r>
          </w:p>
        </w:tc>
      </w:tr>
      <w:tr w:rsidR="00265718" w:rsidRPr="006D5001" w14:paraId="5347342D"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tcPr>
          <w:p w14:paraId="54FC30C7" w14:textId="77777777" w:rsidR="00265718" w:rsidRDefault="00265718" w:rsidP="003A2649">
            <w:pPr>
              <w:rPr>
                <w:rFonts w:eastAsia="Times New Roman" w:cstheme="minorHAnsi"/>
                <w:sz w:val="24"/>
                <w:szCs w:val="24"/>
              </w:rPr>
            </w:pPr>
            <w:r>
              <w:rPr>
                <w:rFonts w:eastAsia="Times New Roman" w:cstheme="minorHAnsi"/>
                <w:sz w:val="24"/>
                <w:szCs w:val="24"/>
              </w:rPr>
              <w:t>Discussion Board, Multi-Week</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tcPr>
          <w:p w14:paraId="69E835C1" w14:textId="77777777" w:rsidR="00265718" w:rsidRDefault="00265718" w:rsidP="003A2649">
            <w:pPr>
              <w:rPr>
                <w:rFonts w:eastAsia="Times New Roman" w:cstheme="minorHAnsi"/>
                <w:sz w:val="24"/>
                <w:szCs w:val="24"/>
              </w:rPr>
            </w:pPr>
            <w:r>
              <w:rPr>
                <w:rFonts w:eastAsia="Times New Roman" w:cstheme="minorHAnsi"/>
                <w:sz w:val="24"/>
                <w:szCs w:val="24"/>
              </w:rPr>
              <w:t>1 @ 6 points each</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tcPr>
          <w:p w14:paraId="0C6329CC" w14:textId="77777777" w:rsidR="00265718" w:rsidRDefault="00265718" w:rsidP="003A2649">
            <w:pPr>
              <w:rPr>
                <w:rFonts w:eastAsia="Times New Roman" w:cstheme="minorHAnsi"/>
                <w:sz w:val="24"/>
                <w:szCs w:val="24"/>
              </w:rPr>
            </w:pPr>
            <w:r>
              <w:rPr>
                <w:rFonts w:eastAsia="Times New Roman" w:cstheme="minorHAnsi"/>
                <w:sz w:val="24"/>
                <w:szCs w:val="24"/>
              </w:rPr>
              <w:t>Weeks Seven-Ten</w:t>
            </w:r>
          </w:p>
        </w:tc>
      </w:tr>
      <w:tr w:rsidR="00265718" w:rsidRPr="006D5001" w14:paraId="3DBEFC43"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tcPr>
          <w:p w14:paraId="6DA97D9C" w14:textId="77777777" w:rsidR="00265718" w:rsidRDefault="00265718" w:rsidP="003A2649">
            <w:pPr>
              <w:rPr>
                <w:rFonts w:eastAsia="Times New Roman" w:cstheme="minorHAnsi"/>
                <w:sz w:val="24"/>
                <w:szCs w:val="24"/>
              </w:rPr>
            </w:pPr>
            <w:r w:rsidRPr="006D5001">
              <w:rPr>
                <w:rFonts w:eastAsia="Times New Roman" w:cstheme="minorHAnsi"/>
                <w:sz w:val="24"/>
                <w:szCs w:val="24"/>
              </w:rPr>
              <w:t>Office Hours Appointment</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tcPr>
          <w:p w14:paraId="1A44ACA8" w14:textId="77777777" w:rsidR="00265718" w:rsidRDefault="00265718" w:rsidP="003A2649">
            <w:pPr>
              <w:rPr>
                <w:rFonts w:eastAsia="Times New Roman" w:cstheme="minorHAnsi"/>
                <w:sz w:val="24"/>
                <w:szCs w:val="24"/>
              </w:rPr>
            </w:pPr>
            <w:r>
              <w:rPr>
                <w:rFonts w:eastAsia="Times New Roman" w:cstheme="minorHAnsi"/>
                <w:sz w:val="24"/>
                <w:szCs w:val="24"/>
              </w:rPr>
              <w:t>2 @ 3 each</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tcPr>
          <w:p w14:paraId="57A05A8F" w14:textId="77777777" w:rsidR="00265718" w:rsidRDefault="00265718" w:rsidP="003A2649">
            <w:pPr>
              <w:rPr>
                <w:rFonts w:eastAsia="Times New Roman" w:cstheme="minorHAnsi"/>
                <w:sz w:val="24"/>
                <w:szCs w:val="24"/>
              </w:rPr>
            </w:pPr>
            <w:r w:rsidRPr="006D5001">
              <w:rPr>
                <w:rFonts w:eastAsia="Times New Roman" w:cstheme="minorHAnsi"/>
                <w:sz w:val="24"/>
                <w:szCs w:val="24"/>
              </w:rPr>
              <w:t>Twice during the semester</w:t>
            </w:r>
          </w:p>
        </w:tc>
      </w:tr>
      <w:tr w:rsidR="00265718" w:rsidRPr="006D5001" w14:paraId="48BA45CA"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tcPr>
          <w:p w14:paraId="62E067C9" w14:textId="77777777" w:rsidR="00265718" w:rsidRPr="006D5001" w:rsidRDefault="00265718" w:rsidP="003A2649">
            <w:pPr>
              <w:rPr>
                <w:rFonts w:eastAsia="Times New Roman" w:cstheme="minorHAnsi"/>
                <w:sz w:val="24"/>
                <w:szCs w:val="24"/>
              </w:rPr>
            </w:pPr>
            <w:r>
              <w:rPr>
                <w:rFonts w:eastAsia="Times New Roman" w:cstheme="minorHAnsi"/>
                <w:sz w:val="24"/>
                <w:szCs w:val="24"/>
              </w:rPr>
              <w:t>Adult Program Plan Group Project</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tcPr>
          <w:p w14:paraId="55FA74DE" w14:textId="77777777" w:rsidR="00265718" w:rsidRDefault="00265718" w:rsidP="003A2649">
            <w:pPr>
              <w:rPr>
                <w:rFonts w:eastAsia="Times New Roman" w:cstheme="minorHAnsi"/>
                <w:sz w:val="24"/>
                <w:szCs w:val="24"/>
              </w:rPr>
            </w:pPr>
            <w:r>
              <w:rPr>
                <w:rFonts w:eastAsia="Times New Roman" w:cstheme="minorHAnsi"/>
                <w:sz w:val="24"/>
                <w:szCs w:val="24"/>
              </w:rPr>
              <w:t xml:space="preserve">20 </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tcPr>
          <w:p w14:paraId="0462433E" w14:textId="77777777" w:rsidR="00265718" w:rsidRPr="006D5001" w:rsidRDefault="00265718" w:rsidP="003A2649">
            <w:pPr>
              <w:rPr>
                <w:rFonts w:eastAsia="Times New Roman" w:cstheme="minorHAnsi"/>
                <w:sz w:val="24"/>
                <w:szCs w:val="24"/>
              </w:rPr>
            </w:pPr>
            <w:r>
              <w:rPr>
                <w:rFonts w:eastAsia="Times New Roman" w:cstheme="minorHAnsi"/>
                <w:sz w:val="24"/>
                <w:szCs w:val="24"/>
              </w:rPr>
              <w:t>Week Seven</w:t>
            </w:r>
          </w:p>
        </w:tc>
      </w:tr>
      <w:tr w:rsidR="00265718" w:rsidRPr="006D5001" w14:paraId="571BEBDE"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tcPr>
          <w:p w14:paraId="2D142CED" w14:textId="77777777" w:rsidR="00265718" w:rsidRDefault="00265718" w:rsidP="003A2649">
            <w:pPr>
              <w:rPr>
                <w:rFonts w:eastAsia="Times New Roman" w:cstheme="minorHAnsi"/>
                <w:sz w:val="24"/>
                <w:szCs w:val="24"/>
              </w:rPr>
            </w:pPr>
            <w:r>
              <w:rPr>
                <w:rFonts w:eastAsia="Times New Roman" w:cstheme="minorHAnsi"/>
                <w:sz w:val="24"/>
                <w:szCs w:val="24"/>
              </w:rPr>
              <w:lastRenderedPageBreak/>
              <w:t xml:space="preserve">Adult Program Plan Peer Review </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tcPr>
          <w:p w14:paraId="7A0C5211" w14:textId="77777777" w:rsidR="00265718" w:rsidRDefault="00265718" w:rsidP="003A2649">
            <w:pPr>
              <w:rPr>
                <w:rFonts w:eastAsia="Times New Roman" w:cstheme="minorHAnsi"/>
                <w:sz w:val="24"/>
                <w:szCs w:val="24"/>
              </w:rPr>
            </w:pPr>
            <w:r>
              <w:rPr>
                <w:rFonts w:eastAsia="Times New Roman" w:cstheme="minorHAnsi"/>
                <w:sz w:val="24"/>
                <w:szCs w:val="24"/>
              </w:rPr>
              <w:t>10</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tcPr>
          <w:p w14:paraId="45B54B70" w14:textId="77777777" w:rsidR="00265718" w:rsidRDefault="00265718" w:rsidP="003A2649">
            <w:pPr>
              <w:rPr>
                <w:rFonts w:eastAsia="Times New Roman" w:cstheme="minorHAnsi"/>
                <w:sz w:val="24"/>
                <w:szCs w:val="24"/>
              </w:rPr>
            </w:pPr>
            <w:r>
              <w:rPr>
                <w:rFonts w:eastAsia="Times New Roman" w:cstheme="minorHAnsi"/>
                <w:sz w:val="24"/>
                <w:szCs w:val="24"/>
              </w:rPr>
              <w:t>Week Eight</w:t>
            </w:r>
          </w:p>
        </w:tc>
      </w:tr>
      <w:tr w:rsidR="00265718" w:rsidRPr="006D5001" w14:paraId="24E8D7D6"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3477DE"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Diversity Information Needs Analysis</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E75FC8"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20</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525738" w14:textId="77777777" w:rsidR="00265718" w:rsidRPr="006D5001" w:rsidRDefault="00265718" w:rsidP="003A2649">
            <w:pPr>
              <w:rPr>
                <w:rFonts w:eastAsia="Times New Roman" w:cstheme="minorHAnsi"/>
                <w:sz w:val="24"/>
                <w:szCs w:val="24"/>
              </w:rPr>
            </w:pPr>
            <w:r>
              <w:rPr>
                <w:rFonts w:eastAsia="Times New Roman" w:cstheme="minorHAnsi"/>
                <w:sz w:val="24"/>
                <w:szCs w:val="24"/>
              </w:rPr>
              <w:t>Week Ten</w:t>
            </w:r>
          </w:p>
        </w:tc>
      </w:tr>
      <w:tr w:rsidR="00265718" w:rsidRPr="006D5001" w14:paraId="1FE06294"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3ACF414"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Community Outreach Plan</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D1C53BE"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20</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2C58DDE" w14:textId="77777777" w:rsidR="00265718" w:rsidRPr="006D5001" w:rsidRDefault="00265718" w:rsidP="003A2649">
            <w:pPr>
              <w:rPr>
                <w:rFonts w:eastAsia="Times New Roman" w:cstheme="minorHAnsi"/>
                <w:sz w:val="24"/>
                <w:szCs w:val="24"/>
              </w:rPr>
            </w:pPr>
            <w:r>
              <w:rPr>
                <w:rFonts w:eastAsia="Times New Roman" w:cstheme="minorHAnsi"/>
                <w:sz w:val="24"/>
                <w:szCs w:val="24"/>
              </w:rPr>
              <w:t>Week Thirteen</w:t>
            </w:r>
          </w:p>
        </w:tc>
      </w:tr>
      <w:tr w:rsidR="00265718" w:rsidRPr="006D5001" w14:paraId="281D9961" w14:textId="77777777" w:rsidTr="009211CF">
        <w:trPr>
          <w:tblCellSpacing w:w="15" w:type="dxa"/>
        </w:trPr>
        <w:tc>
          <w:tcPr>
            <w:tcW w:w="308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329503"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 xml:space="preserve">Community </w:t>
            </w:r>
            <w:r>
              <w:rPr>
                <w:rFonts w:eastAsia="Times New Roman" w:cstheme="minorHAnsi"/>
                <w:sz w:val="24"/>
                <w:szCs w:val="24"/>
              </w:rPr>
              <w:t>Outreach Plan Peer Review</w:t>
            </w:r>
          </w:p>
        </w:tc>
        <w:tc>
          <w:tcPr>
            <w:tcW w:w="306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8B9EB4" w14:textId="77777777" w:rsidR="00265718" w:rsidRPr="006D5001" w:rsidRDefault="00265718" w:rsidP="003A2649">
            <w:pPr>
              <w:rPr>
                <w:rFonts w:eastAsia="Times New Roman" w:cstheme="minorHAnsi"/>
                <w:sz w:val="24"/>
                <w:szCs w:val="24"/>
              </w:rPr>
            </w:pPr>
            <w:r>
              <w:rPr>
                <w:rFonts w:eastAsia="Times New Roman" w:cstheme="minorHAnsi"/>
                <w:sz w:val="24"/>
                <w:szCs w:val="24"/>
              </w:rPr>
              <w:t>10</w:t>
            </w:r>
          </w:p>
        </w:tc>
        <w:tc>
          <w:tcPr>
            <w:tcW w:w="307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546118" w14:textId="77777777" w:rsidR="00265718" w:rsidRPr="006D5001" w:rsidRDefault="00265718" w:rsidP="003A2649">
            <w:pPr>
              <w:rPr>
                <w:rFonts w:eastAsia="Times New Roman" w:cstheme="minorHAnsi"/>
                <w:sz w:val="24"/>
                <w:szCs w:val="24"/>
              </w:rPr>
            </w:pPr>
            <w:r>
              <w:rPr>
                <w:rFonts w:eastAsia="Times New Roman" w:cstheme="minorHAnsi"/>
                <w:sz w:val="24"/>
                <w:szCs w:val="24"/>
              </w:rPr>
              <w:t>Week Fourteen</w:t>
            </w:r>
          </w:p>
        </w:tc>
      </w:tr>
    </w:tbl>
    <w:p w14:paraId="31714B70" w14:textId="77777777" w:rsidR="003A2649" w:rsidRDefault="003A2649" w:rsidP="003A2649">
      <w:pPr>
        <w:rPr>
          <w:rFonts w:eastAsia="Times New Roman" w:cstheme="minorHAnsi"/>
          <w:b/>
          <w:bCs/>
          <w:sz w:val="28"/>
          <w:szCs w:val="28"/>
        </w:rPr>
      </w:pPr>
    </w:p>
    <w:p w14:paraId="2D5FC9EF" w14:textId="2A30E942" w:rsidR="006D5001" w:rsidRPr="006D5001" w:rsidRDefault="006D5001" w:rsidP="003A2649">
      <w:pPr>
        <w:rPr>
          <w:rFonts w:eastAsia="Times New Roman" w:cstheme="minorHAnsi"/>
          <w:sz w:val="24"/>
          <w:szCs w:val="24"/>
        </w:rPr>
      </w:pPr>
      <w:r w:rsidRPr="008E0C82">
        <w:rPr>
          <w:rFonts w:eastAsia="Times New Roman" w:cstheme="minorHAnsi"/>
          <w:b/>
          <w:bCs/>
          <w:sz w:val="28"/>
          <w:szCs w:val="28"/>
        </w:rPr>
        <w:t>EXPECTATIONS</w:t>
      </w:r>
      <w:r w:rsidRPr="008E0C82">
        <w:rPr>
          <w:rFonts w:eastAsia="Times New Roman" w:cstheme="minorHAnsi"/>
          <w:b/>
          <w:bCs/>
          <w:sz w:val="24"/>
          <w:szCs w:val="24"/>
        </w:rPr>
        <w:t xml:space="preserve"> </w:t>
      </w:r>
    </w:p>
    <w:p w14:paraId="4ED2A28D" w14:textId="3282F22C" w:rsidR="006D5001" w:rsidRPr="006D5001" w:rsidRDefault="006D5001" w:rsidP="003A2649">
      <w:pPr>
        <w:numPr>
          <w:ilvl w:val="0"/>
          <w:numId w:val="8"/>
        </w:numPr>
        <w:rPr>
          <w:rFonts w:eastAsia="Times New Roman" w:cstheme="minorHAnsi"/>
          <w:sz w:val="24"/>
          <w:szCs w:val="24"/>
        </w:rPr>
      </w:pPr>
      <w:r w:rsidRPr="008E0C82">
        <w:rPr>
          <w:rFonts w:eastAsia="Times New Roman" w:cstheme="minorHAnsi"/>
          <w:b/>
          <w:bCs/>
          <w:sz w:val="24"/>
          <w:szCs w:val="24"/>
        </w:rPr>
        <w:t>What to Expect from a Technology-Enhanced Course</w:t>
      </w:r>
      <w:r w:rsidRPr="006D5001">
        <w:rPr>
          <w:rFonts w:eastAsia="Times New Roman" w:cstheme="minorHAnsi"/>
          <w:sz w:val="24"/>
          <w:szCs w:val="24"/>
        </w:rPr>
        <w:t xml:space="preserve"> - This course is designed to</w:t>
      </w:r>
      <w:r w:rsidR="00265718">
        <w:rPr>
          <w:rFonts w:eastAsia="Times New Roman" w:cstheme="minorHAnsi"/>
          <w:sz w:val="24"/>
          <w:szCs w:val="24"/>
        </w:rPr>
        <w:t xml:space="preserve"> be largely asynchronous</w:t>
      </w:r>
      <w:r w:rsidRPr="006D5001">
        <w:rPr>
          <w:rFonts w:eastAsia="Times New Roman" w:cstheme="minorHAnsi"/>
          <w:sz w:val="24"/>
          <w:szCs w:val="24"/>
        </w:rPr>
        <w:t>. It is essential that you access the course site Monday through Friday for course announcements, interact with your group</w:t>
      </w:r>
      <w:r w:rsidR="00265718">
        <w:rPr>
          <w:rFonts w:eastAsia="Times New Roman" w:cstheme="minorHAnsi"/>
          <w:sz w:val="24"/>
          <w:szCs w:val="24"/>
        </w:rPr>
        <w:t>s</w:t>
      </w:r>
      <w:r w:rsidRPr="006D5001">
        <w:rPr>
          <w:rFonts w:eastAsia="Times New Roman" w:cstheme="minorHAnsi"/>
          <w:sz w:val="24"/>
          <w:szCs w:val="24"/>
        </w:rPr>
        <w:t>, submit assignments, take online quizzes, etc.</w:t>
      </w:r>
    </w:p>
    <w:p w14:paraId="01B2D511" w14:textId="4168F285" w:rsidR="006D5001" w:rsidRPr="006D5001" w:rsidRDefault="006D5001" w:rsidP="003A2649">
      <w:pPr>
        <w:numPr>
          <w:ilvl w:val="0"/>
          <w:numId w:val="8"/>
        </w:numPr>
        <w:rPr>
          <w:rFonts w:eastAsia="Times New Roman" w:cstheme="minorHAnsi"/>
          <w:sz w:val="24"/>
          <w:szCs w:val="24"/>
        </w:rPr>
      </w:pPr>
      <w:r w:rsidRPr="008E0C82">
        <w:rPr>
          <w:rFonts w:eastAsia="Times New Roman" w:cstheme="minorHAnsi"/>
          <w:b/>
          <w:bCs/>
          <w:sz w:val="24"/>
          <w:szCs w:val="24"/>
        </w:rPr>
        <w:t>What the Instructor and Your Peers Expect from You</w:t>
      </w:r>
      <w:r w:rsidRPr="006D5001">
        <w:rPr>
          <w:rFonts w:eastAsia="Times New Roman" w:cstheme="minorHAnsi"/>
          <w:sz w:val="24"/>
          <w:szCs w:val="24"/>
        </w:rPr>
        <w:t xml:space="preserve"> - By enrolling in this course, you have agreed to contribute to </w:t>
      </w:r>
      <w:r w:rsidR="00265718">
        <w:rPr>
          <w:rFonts w:eastAsia="Times New Roman" w:cstheme="minorHAnsi"/>
          <w:sz w:val="24"/>
          <w:szCs w:val="24"/>
        </w:rPr>
        <w:t xml:space="preserve">all discussions and group assignments </w:t>
      </w:r>
      <w:r w:rsidRPr="006D5001">
        <w:rPr>
          <w:rFonts w:eastAsia="Times New Roman" w:cstheme="minorHAnsi"/>
          <w:sz w:val="24"/>
          <w:szCs w:val="24"/>
        </w:rPr>
        <w:t xml:space="preserve">by </w:t>
      </w:r>
      <w:r w:rsidR="00265718">
        <w:rPr>
          <w:rFonts w:eastAsia="Times New Roman" w:cstheme="minorHAnsi"/>
          <w:sz w:val="24"/>
          <w:szCs w:val="24"/>
        </w:rPr>
        <w:t xml:space="preserve">participating </w:t>
      </w:r>
      <w:r w:rsidRPr="006D5001">
        <w:rPr>
          <w:rFonts w:eastAsia="Times New Roman" w:cstheme="minorHAnsi"/>
          <w:sz w:val="24"/>
          <w:szCs w:val="24"/>
        </w:rPr>
        <w:t>regularly (2-3 times per week, Tuesday through Sunday). This will require a team effort, with respect and help for each other, as we build a community of learners. We also expect that you will have a foundational understanding of Internet terms and functions. All general class correspondence should be submitted to the relevant Discussion Board forum; only personal or confidential matters should be directed to the instructor in e-mail.</w:t>
      </w:r>
    </w:p>
    <w:p w14:paraId="44A4987C" w14:textId="77777777" w:rsidR="006D5001" w:rsidRPr="006D5001" w:rsidRDefault="006D5001" w:rsidP="003A2649">
      <w:pPr>
        <w:numPr>
          <w:ilvl w:val="0"/>
          <w:numId w:val="8"/>
        </w:numPr>
        <w:rPr>
          <w:rFonts w:eastAsia="Times New Roman" w:cstheme="minorHAnsi"/>
          <w:sz w:val="24"/>
          <w:szCs w:val="24"/>
        </w:rPr>
      </w:pPr>
      <w:r w:rsidRPr="008E0C82">
        <w:rPr>
          <w:rFonts w:eastAsia="Times New Roman" w:cstheme="minorHAnsi"/>
          <w:b/>
          <w:bCs/>
          <w:sz w:val="24"/>
          <w:szCs w:val="24"/>
        </w:rPr>
        <w:t>What You May Expect from the Instructor</w:t>
      </w:r>
      <w:r w:rsidRPr="006D5001">
        <w:rPr>
          <w:rFonts w:eastAsia="Times New Roman" w:cstheme="minorHAnsi"/>
          <w:sz w:val="24"/>
          <w:szCs w:val="24"/>
        </w:rPr>
        <w:t xml:space="preserve"> - Monitor and facilitate class discussions (Monday through Friday), respond to private questions within 24 to 48 hours, provide timely feedback on written assignments and projects, and help build a learning community.</w:t>
      </w:r>
    </w:p>
    <w:p w14:paraId="46ED6216" w14:textId="77777777" w:rsidR="003A2649" w:rsidRDefault="003A2649" w:rsidP="003A2649">
      <w:pPr>
        <w:rPr>
          <w:rFonts w:eastAsia="Times New Roman" w:cstheme="minorHAnsi"/>
          <w:b/>
          <w:bCs/>
          <w:sz w:val="28"/>
          <w:szCs w:val="28"/>
        </w:rPr>
      </w:pPr>
    </w:p>
    <w:p w14:paraId="306D7F5F" w14:textId="6267E5F2" w:rsidR="006D5001" w:rsidRPr="006D5001" w:rsidRDefault="006D5001" w:rsidP="003A2649">
      <w:pPr>
        <w:rPr>
          <w:rFonts w:eastAsia="Times New Roman" w:cstheme="minorHAnsi"/>
          <w:sz w:val="24"/>
          <w:szCs w:val="24"/>
        </w:rPr>
      </w:pPr>
      <w:r w:rsidRPr="008E0C82">
        <w:rPr>
          <w:rFonts w:eastAsia="Times New Roman" w:cstheme="minorHAnsi"/>
          <w:b/>
          <w:bCs/>
          <w:sz w:val="28"/>
          <w:szCs w:val="28"/>
        </w:rPr>
        <w:t>WEEKLY SCHEDULE</w:t>
      </w:r>
      <w:r w:rsidR="008E0C82">
        <w:rPr>
          <w:rFonts w:eastAsia="Times New Roman" w:cstheme="minorHAnsi"/>
          <w:b/>
          <w:bCs/>
          <w:sz w:val="28"/>
          <w:szCs w:val="28"/>
        </w:rPr>
        <w:br/>
      </w:r>
      <w:r w:rsidRPr="008E0C82">
        <w:rPr>
          <w:rFonts w:eastAsia="Times New Roman" w:cstheme="minorHAnsi"/>
          <w:b/>
          <w:bCs/>
          <w:sz w:val="24"/>
          <w:szCs w:val="24"/>
        </w:rPr>
        <w:t>Your weekly routine:</w:t>
      </w:r>
      <w:r w:rsidRPr="006D5001">
        <w:rPr>
          <w:rFonts w:eastAsia="Times New Roman" w:cstheme="minorHAnsi"/>
          <w:sz w:val="24"/>
          <w:szCs w:val="24"/>
        </w:rPr>
        <w:t xml:space="preserve"> The weekly course cycle is from </w:t>
      </w:r>
      <w:r w:rsidRPr="008E0C82">
        <w:rPr>
          <w:rFonts w:eastAsia="Times New Roman" w:cstheme="minorHAnsi"/>
          <w:b/>
          <w:bCs/>
          <w:sz w:val="24"/>
          <w:szCs w:val="24"/>
        </w:rPr>
        <w:t xml:space="preserve">Tuesday </w:t>
      </w:r>
      <w:r w:rsidRPr="006D5001">
        <w:rPr>
          <w:rFonts w:eastAsia="Times New Roman" w:cstheme="minorHAnsi"/>
          <w:sz w:val="24"/>
          <w:szCs w:val="24"/>
        </w:rPr>
        <w:t xml:space="preserve">to </w:t>
      </w:r>
      <w:r w:rsidRPr="008E0C82">
        <w:rPr>
          <w:rFonts w:eastAsia="Times New Roman" w:cstheme="minorHAnsi"/>
          <w:b/>
          <w:bCs/>
          <w:sz w:val="24"/>
          <w:szCs w:val="24"/>
        </w:rPr>
        <w:t>Sunday</w:t>
      </w:r>
      <w:r w:rsidRPr="006D5001">
        <w:rPr>
          <w:rFonts w:eastAsia="Times New Roman" w:cstheme="minorHAnsi"/>
          <w:sz w:val="24"/>
          <w:szCs w:val="24"/>
        </w:rPr>
        <w:t>.</w:t>
      </w:r>
      <w:r w:rsidR="00265718">
        <w:rPr>
          <w:rFonts w:eastAsia="Times New Roman" w:cstheme="minorHAnsi"/>
          <w:sz w:val="24"/>
          <w:szCs w:val="24"/>
        </w:rPr>
        <w:t xml:space="preserve"> Consider Monday your reading day and my grading day.</w:t>
      </w:r>
      <w:r w:rsidRPr="006D5001">
        <w:rPr>
          <w:rFonts w:eastAsia="Times New Roman" w:cstheme="minorHAnsi"/>
          <w:sz w:val="24"/>
          <w:szCs w:val="24"/>
        </w:rPr>
        <w:t xml:space="preserve"> All students are expected to participate in all course activities in the same weekly cycle. You should expect to login to the course site no fewer than 2-3 times. Assume that class will start at NOON on Tuesdays and last till MIDNIGHT on Sundays. </w:t>
      </w:r>
      <w:r w:rsidR="00666802" w:rsidRPr="00857144">
        <w:rPr>
          <w:rFonts w:eastAsia="Times New Roman" w:cstheme="minorHAnsi"/>
          <w:sz w:val="24"/>
          <w:szCs w:val="24"/>
        </w:rPr>
        <w:t>Except as indicated in the schedule below, all assignments are due on Sundays at 11:59 p.m. Central Time.</w:t>
      </w:r>
    </w:p>
    <w:p w14:paraId="63419733" w14:textId="77777777" w:rsidR="003A2649" w:rsidRDefault="003A2649" w:rsidP="003A2649">
      <w:pPr>
        <w:rPr>
          <w:rFonts w:eastAsia="Times New Roman" w:cstheme="minorHAnsi"/>
          <w:sz w:val="24"/>
          <w:szCs w:val="24"/>
        </w:rPr>
      </w:pPr>
    </w:p>
    <w:p w14:paraId="73BC1EC0" w14:textId="665261AE" w:rsidR="00845F06" w:rsidRDefault="006D5001" w:rsidP="003A2649">
      <w:pPr>
        <w:rPr>
          <w:rFonts w:eastAsia="Times New Roman" w:cstheme="minorHAnsi"/>
          <w:sz w:val="24"/>
          <w:szCs w:val="24"/>
        </w:rPr>
      </w:pPr>
      <w:r w:rsidRPr="006D5001">
        <w:rPr>
          <w:rFonts w:eastAsia="Times New Roman" w:cstheme="minorHAnsi"/>
          <w:sz w:val="24"/>
          <w:szCs w:val="24"/>
        </w:rPr>
        <w:t xml:space="preserve">Each week of the course will have a corresponding instructional unit which includes your assigned reading, instructor commentary, and </w:t>
      </w:r>
      <w:r w:rsidR="00265718">
        <w:rPr>
          <w:rFonts w:eastAsia="Times New Roman" w:cstheme="minorHAnsi"/>
          <w:sz w:val="24"/>
          <w:szCs w:val="24"/>
        </w:rPr>
        <w:t>activities</w:t>
      </w:r>
      <w:r w:rsidRPr="006D5001">
        <w:rPr>
          <w:rFonts w:eastAsia="Times New Roman" w:cstheme="minorHAnsi"/>
          <w:sz w:val="24"/>
          <w:szCs w:val="24"/>
        </w:rPr>
        <w:t>. You should complete your readings and review of the course commentary before posting answers/reflections to the discussion questions. In addition to posting your own original posting addressing the discussion question by the specified date, you must comment/reflect upon the postings of your peers by the close of the grading period.</w:t>
      </w:r>
    </w:p>
    <w:p w14:paraId="017A4E78" w14:textId="77777777" w:rsidR="003A2649" w:rsidRDefault="003A2649" w:rsidP="003A2649">
      <w:pPr>
        <w:rPr>
          <w:rFonts w:eastAsia="Times New Roman" w:cstheme="minorHAnsi"/>
          <w:sz w:val="24"/>
          <w:szCs w:val="24"/>
        </w:rPr>
      </w:pPr>
    </w:p>
    <w:tbl>
      <w:tblPr>
        <w:tblStyle w:val="TableGrid"/>
        <w:tblW w:w="0" w:type="auto"/>
        <w:tblLayout w:type="fixed"/>
        <w:tblLook w:val="04A0" w:firstRow="1" w:lastRow="0" w:firstColumn="1" w:lastColumn="0" w:noHBand="0" w:noVBand="1"/>
      </w:tblPr>
      <w:tblGrid>
        <w:gridCol w:w="1885"/>
        <w:gridCol w:w="5130"/>
        <w:gridCol w:w="2335"/>
      </w:tblGrid>
      <w:tr w:rsidR="00265718" w14:paraId="42A0ADB4" w14:textId="77777777" w:rsidTr="009211CF">
        <w:tc>
          <w:tcPr>
            <w:tcW w:w="1885" w:type="dxa"/>
            <w:shd w:val="clear" w:color="auto" w:fill="auto"/>
          </w:tcPr>
          <w:p w14:paraId="0062E3A5" w14:textId="77777777" w:rsidR="00265718" w:rsidRDefault="00265718" w:rsidP="003A2649">
            <w:pPr>
              <w:rPr>
                <w:rFonts w:eastAsia="Times New Roman" w:cstheme="minorHAnsi"/>
                <w:sz w:val="24"/>
                <w:szCs w:val="24"/>
              </w:rPr>
            </w:pPr>
            <w:bookmarkStart w:id="0" w:name="_Hlk48413719"/>
            <w:r>
              <w:rPr>
                <w:rFonts w:eastAsia="Times New Roman" w:cstheme="minorHAnsi"/>
                <w:sz w:val="24"/>
                <w:szCs w:val="24"/>
              </w:rPr>
              <w:lastRenderedPageBreak/>
              <w:t>WEEK &amp; TOPIC</w:t>
            </w:r>
          </w:p>
        </w:tc>
        <w:tc>
          <w:tcPr>
            <w:tcW w:w="5130" w:type="dxa"/>
            <w:shd w:val="clear" w:color="auto" w:fill="auto"/>
          </w:tcPr>
          <w:p w14:paraId="6CC3E0BE" w14:textId="77777777" w:rsidR="00265718" w:rsidRDefault="00265718" w:rsidP="003A2649">
            <w:pPr>
              <w:rPr>
                <w:rFonts w:eastAsia="Times New Roman" w:cstheme="minorHAnsi"/>
                <w:sz w:val="24"/>
                <w:szCs w:val="24"/>
              </w:rPr>
            </w:pPr>
            <w:r>
              <w:rPr>
                <w:rFonts w:eastAsia="Times New Roman" w:cstheme="minorHAnsi"/>
                <w:sz w:val="24"/>
                <w:szCs w:val="24"/>
              </w:rPr>
              <w:t>OBJECTIVE &amp; READINGS</w:t>
            </w:r>
          </w:p>
        </w:tc>
        <w:tc>
          <w:tcPr>
            <w:tcW w:w="2335" w:type="dxa"/>
            <w:shd w:val="clear" w:color="auto" w:fill="auto"/>
          </w:tcPr>
          <w:p w14:paraId="3191D4E2" w14:textId="77777777" w:rsidR="00265718" w:rsidRDefault="00265718" w:rsidP="003A2649">
            <w:pPr>
              <w:rPr>
                <w:rFonts w:eastAsia="Times New Roman" w:cstheme="minorHAnsi"/>
                <w:sz w:val="24"/>
                <w:szCs w:val="24"/>
              </w:rPr>
            </w:pPr>
            <w:r>
              <w:rPr>
                <w:rFonts w:eastAsia="Times New Roman" w:cstheme="minorHAnsi"/>
                <w:sz w:val="24"/>
                <w:szCs w:val="24"/>
              </w:rPr>
              <w:t>ACTIVITIES &amp; ASSIGNMENTS DUE</w:t>
            </w:r>
          </w:p>
        </w:tc>
      </w:tr>
      <w:tr w:rsidR="00265718" w14:paraId="40CB4665" w14:textId="77777777" w:rsidTr="009211CF">
        <w:tc>
          <w:tcPr>
            <w:tcW w:w="1885" w:type="dxa"/>
            <w:shd w:val="clear" w:color="auto" w:fill="auto"/>
          </w:tcPr>
          <w:p w14:paraId="2934B6CC"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1: </w:t>
            </w:r>
            <w:r w:rsidRPr="00857144">
              <w:rPr>
                <w:rFonts w:eastAsia="Times New Roman" w:cstheme="minorHAnsi"/>
                <w:sz w:val="24"/>
                <w:szCs w:val="24"/>
              </w:rPr>
              <w:t>August 24-30</w:t>
            </w:r>
          </w:p>
        </w:tc>
        <w:tc>
          <w:tcPr>
            <w:tcW w:w="5130" w:type="dxa"/>
            <w:shd w:val="clear" w:color="auto" w:fill="auto"/>
          </w:tcPr>
          <w:p w14:paraId="665572DE" w14:textId="77777777" w:rsidR="00265718" w:rsidRDefault="00265718" w:rsidP="003A2649">
            <w:pPr>
              <w:rPr>
                <w:rFonts w:eastAsia="Times New Roman" w:cstheme="minorHAnsi"/>
                <w:b/>
                <w:bCs/>
                <w:sz w:val="24"/>
                <w:szCs w:val="24"/>
              </w:rPr>
            </w:pPr>
            <w:r w:rsidRPr="008E0C82">
              <w:rPr>
                <w:rFonts w:eastAsia="Times New Roman" w:cstheme="minorHAnsi"/>
                <w:b/>
                <w:bCs/>
                <w:sz w:val="24"/>
                <w:szCs w:val="24"/>
              </w:rPr>
              <w:t xml:space="preserve">Design Epistemology in </w:t>
            </w:r>
            <w:r>
              <w:rPr>
                <w:rFonts w:eastAsia="Times New Roman" w:cstheme="minorHAnsi"/>
                <w:b/>
                <w:bCs/>
                <w:sz w:val="24"/>
                <w:szCs w:val="24"/>
              </w:rPr>
              <w:t>Adult Services</w:t>
            </w:r>
          </w:p>
          <w:p w14:paraId="7724A8C7" w14:textId="1BDCB942" w:rsidR="00265718" w:rsidRDefault="00265718" w:rsidP="003A2649">
            <w:pPr>
              <w:rPr>
                <w:rFonts w:eastAsia="Times New Roman" w:cstheme="minorHAnsi"/>
                <w:sz w:val="24"/>
                <w:szCs w:val="24"/>
              </w:rPr>
            </w:pPr>
            <w:r w:rsidRPr="006D5001">
              <w:rPr>
                <w:rFonts w:eastAsia="Times New Roman" w:cstheme="minorHAnsi"/>
                <w:sz w:val="24"/>
                <w:szCs w:val="24"/>
              </w:rPr>
              <w:t>Objective: Learn about design epistemology and its potential applications within librarianship. Design epistemology will be the foundation for many of our other assignments.</w:t>
            </w:r>
          </w:p>
          <w:p w14:paraId="7DBBE77F" w14:textId="77777777" w:rsidR="000F4C24" w:rsidRPr="006D5001" w:rsidRDefault="000F4C24" w:rsidP="003A2649">
            <w:pPr>
              <w:rPr>
                <w:rFonts w:eastAsia="Times New Roman" w:cstheme="minorHAnsi"/>
                <w:sz w:val="24"/>
                <w:szCs w:val="24"/>
              </w:rPr>
            </w:pPr>
          </w:p>
          <w:p w14:paraId="546BDD57"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Readings:</w:t>
            </w:r>
          </w:p>
          <w:p w14:paraId="491746F8" w14:textId="77777777" w:rsidR="00265718" w:rsidRDefault="00265718" w:rsidP="003A2649">
            <w:pPr>
              <w:numPr>
                <w:ilvl w:val="0"/>
                <w:numId w:val="9"/>
              </w:numPr>
              <w:rPr>
                <w:rFonts w:eastAsia="Times New Roman" w:cstheme="minorHAnsi"/>
                <w:sz w:val="24"/>
                <w:szCs w:val="24"/>
              </w:rPr>
            </w:pPr>
            <w:r w:rsidRPr="006D5001">
              <w:rPr>
                <w:rFonts w:eastAsia="Times New Roman" w:cstheme="minorHAnsi"/>
                <w:sz w:val="24"/>
                <w:szCs w:val="24"/>
              </w:rPr>
              <w:t>Clarke, R. I. (201</w:t>
            </w:r>
            <w:r>
              <w:rPr>
                <w:rFonts w:eastAsia="Times New Roman" w:cstheme="minorHAnsi"/>
                <w:sz w:val="24"/>
                <w:szCs w:val="24"/>
              </w:rPr>
              <w:t>8</w:t>
            </w:r>
            <w:r w:rsidRPr="006D5001">
              <w:rPr>
                <w:rFonts w:eastAsia="Times New Roman" w:cstheme="minorHAnsi"/>
                <w:sz w:val="24"/>
                <w:szCs w:val="24"/>
              </w:rPr>
              <w:t xml:space="preserve">). </w:t>
            </w:r>
            <w:hyperlink r:id="rId13" w:history="1">
              <w:r w:rsidRPr="00491C3B">
                <w:rPr>
                  <w:rStyle w:val="Hyperlink"/>
                  <w:rFonts w:eastAsia="Times New Roman" w:cstheme="minorHAnsi"/>
                  <w:sz w:val="24"/>
                  <w:szCs w:val="24"/>
                </w:rPr>
                <w:t>Toward a design epistemology for librarianship</w:t>
              </w:r>
            </w:hyperlink>
            <w:r>
              <w:rPr>
                <w:rFonts w:eastAsia="Times New Roman" w:cstheme="minorHAnsi"/>
                <w:sz w:val="24"/>
                <w:szCs w:val="24"/>
              </w:rPr>
              <w:t xml:space="preserve">. </w:t>
            </w:r>
            <w:r>
              <w:rPr>
                <w:rFonts w:eastAsia="Times New Roman" w:cstheme="minorHAnsi"/>
                <w:i/>
                <w:sz w:val="24"/>
                <w:szCs w:val="24"/>
              </w:rPr>
              <w:t>Library Quarterly, 88</w:t>
            </w:r>
            <w:r>
              <w:rPr>
                <w:rFonts w:eastAsia="Times New Roman" w:cstheme="minorHAnsi"/>
                <w:sz w:val="24"/>
                <w:szCs w:val="24"/>
              </w:rPr>
              <w:t xml:space="preserve">(1), 41-59. </w:t>
            </w:r>
          </w:p>
          <w:p w14:paraId="1D0A754F" w14:textId="77777777" w:rsidR="00265718" w:rsidRDefault="00265718" w:rsidP="003A2649">
            <w:pPr>
              <w:numPr>
                <w:ilvl w:val="0"/>
                <w:numId w:val="9"/>
              </w:numPr>
              <w:rPr>
                <w:rFonts w:eastAsia="Times New Roman" w:cstheme="minorHAnsi"/>
                <w:sz w:val="24"/>
                <w:szCs w:val="24"/>
              </w:rPr>
            </w:pPr>
            <w:r w:rsidRPr="006D5001">
              <w:rPr>
                <w:rFonts w:eastAsia="Times New Roman" w:cstheme="minorHAnsi"/>
                <w:sz w:val="24"/>
                <w:szCs w:val="24"/>
              </w:rPr>
              <w:t xml:space="preserve">Web Junction Connecticut (2012). Reference and adult services librarian job descriptions. Retrieved from </w:t>
            </w:r>
            <w:hyperlink r:id="rId14" w:history="1">
              <w:r w:rsidRPr="001E5C00">
                <w:rPr>
                  <w:rStyle w:val="Hyperlink"/>
                  <w:rFonts w:eastAsia="Times New Roman" w:cstheme="minorHAnsi"/>
                  <w:sz w:val="24"/>
                  <w:szCs w:val="24"/>
                </w:rPr>
                <w:t>http://www.webjunction.org/documents/webjunction/Reference_amp_Adult_Services_Librarian_Job_Descriptions.html</w:t>
              </w:r>
            </w:hyperlink>
            <w:r w:rsidRPr="008E0C82">
              <w:rPr>
                <w:rFonts w:eastAsia="Times New Roman" w:cstheme="minorHAnsi"/>
                <w:i/>
                <w:iCs/>
                <w:sz w:val="24"/>
                <w:szCs w:val="24"/>
              </w:rPr>
              <w:t>.</w:t>
            </w:r>
          </w:p>
        </w:tc>
        <w:tc>
          <w:tcPr>
            <w:tcW w:w="2335" w:type="dxa"/>
            <w:shd w:val="clear" w:color="auto" w:fill="auto"/>
          </w:tcPr>
          <w:p w14:paraId="354309AD" w14:textId="77777777" w:rsidR="00265718" w:rsidRPr="00845F06" w:rsidRDefault="00265718" w:rsidP="003A2649">
            <w:pPr>
              <w:rPr>
                <w:rFonts w:eastAsia="Times New Roman" w:cstheme="minorHAnsi"/>
                <w:sz w:val="24"/>
                <w:szCs w:val="24"/>
              </w:rPr>
            </w:pPr>
            <w:r w:rsidRPr="00845F06">
              <w:rPr>
                <w:rFonts w:eastAsia="Times New Roman" w:cstheme="minorHAnsi"/>
                <w:sz w:val="24"/>
                <w:szCs w:val="24"/>
              </w:rPr>
              <w:t>Discussion: Design Epistemology</w:t>
            </w:r>
          </w:p>
          <w:p w14:paraId="67D7119B" w14:textId="77777777" w:rsidR="00265718" w:rsidRDefault="00265718" w:rsidP="003A2649">
            <w:pPr>
              <w:rPr>
                <w:rFonts w:eastAsia="Times New Roman" w:cstheme="minorHAnsi"/>
                <w:sz w:val="24"/>
                <w:szCs w:val="24"/>
              </w:rPr>
            </w:pPr>
          </w:p>
        </w:tc>
      </w:tr>
      <w:tr w:rsidR="00265718" w14:paraId="4BFF3FA2" w14:textId="77777777" w:rsidTr="009211CF">
        <w:tc>
          <w:tcPr>
            <w:tcW w:w="1885" w:type="dxa"/>
            <w:shd w:val="clear" w:color="auto" w:fill="auto"/>
          </w:tcPr>
          <w:p w14:paraId="5158576C"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2: </w:t>
            </w:r>
            <w:r w:rsidRPr="00857144">
              <w:rPr>
                <w:rFonts w:eastAsia="Times New Roman" w:cstheme="minorHAnsi"/>
                <w:sz w:val="24"/>
                <w:szCs w:val="24"/>
              </w:rPr>
              <w:t>August 31-September 6</w:t>
            </w:r>
          </w:p>
        </w:tc>
        <w:tc>
          <w:tcPr>
            <w:tcW w:w="5130" w:type="dxa"/>
            <w:shd w:val="clear" w:color="auto" w:fill="auto"/>
          </w:tcPr>
          <w:p w14:paraId="451EB60E" w14:textId="77777777" w:rsidR="00265718" w:rsidRDefault="00265718" w:rsidP="003A2649">
            <w:pPr>
              <w:rPr>
                <w:rFonts w:eastAsia="Times New Roman" w:cstheme="minorHAnsi"/>
                <w:b/>
                <w:bCs/>
                <w:sz w:val="24"/>
                <w:szCs w:val="24"/>
              </w:rPr>
            </w:pPr>
            <w:r w:rsidRPr="008E0C82">
              <w:rPr>
                <w:rFonts w:eastAsia="Times New Roman" w:cstheme="minorHAnsi"/>
                <w:b/>
                <w:bCs/>
                <w:sz w:val="24"/>
                <w:szCs w:val="24"/>
              </w:rPr>
              <w:t>Community Analysis</w:t>
            </w:r>
          </w:p>
          <w:p w14:paraId="463B1F89"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Objective: Develop insight into the community you plan to serve, their makeup, and their demographics.</w:t>
            </w:r>
          </w:p>
          <w:p w14:paraId="6535AC8D"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Readings:</w:t>
            </w:r>
          </w:p>
          <w:p w14:paraId="572978A2" w14:textId="77777777" w:rsidR="00265718" w:rsidRDefault="00265718" w:rsidP="003A2649">
            <w:pPr>
              <w:numPr>
                <w:ilvl w:val="0"/>
                <w:numId w:val="10"/>
              </w:numPr>
              <w:rPr>
                <w:rFonts w:eastAsia="Times New Roman" w:cstheme="minorHAnsi"/>
                <w:sz w:val="24"/>
                <w:szCs w:val="24"/>
              </w:rPr>
            </w:pPr>
            <w:r>
              <w:rPr>
                <w:rFonts w:eastAsia="Times New Roman" w:cstheme="minorHAnsi"/>
                <w:sz w:val="24"/>
                <w:szCs w:val="24"/>
              </w:rPr>
              <w:t xml:space="preserve">Adkins, D., Moulaison Sandy, H., &amp; Bonney, E. M. (2019). </w:t>
            </w:r>
            <w:hyperlink r:id="rId15" w:history="1">
              <w:r w:rsidRPr="00EF58D3">
                <w:rPr>
                  <w:rStyle w:val="Hyperlink"/>
                  <w:rFonts w:eastAsia="Times New Roman" w:cstheme="minorHAnsi"/>
                  <w:sz w:val="24"/>
                  <w:szCs w:val="24"/>
                </w:rPr>
                <w:t>Creating personas on which to build services for Latinx users: A proof of concept</w:t>
              </w:r>
            </w:hyperlink>
            <w:r>
              <w:rPr>
                <w:rFonts w:eastAsia="Times New Roman" w:cstheme="minorHAnsi"/>
                <w:sz w:val="24"/>
                <w:szCs w:val="24"/>
              </w:rPr>
              <w:t xml:space="preserve">. </w:t>
            </w:r>
            <w:r>
              <w:rPr>
                <w:rFonts w:eastAsia="Times New Roman" w:cstheme="minorHAnsi"/>
                <w:i/>
                <w:iCs/>
                <w:sz w:val="24"/>
                <w:szCs w:val="24"/>
              </w:rPr>
              <w:t>Public Library Quarterly, 38</w:t>
            </w:r>
            <w:r>
              <w:rPr>
                <w:rFonts w:eastAsia="Times New Roman" w:cstheme="minorHAnsi"/>
                <w:sz w:val="24"/>
                <w:szCs w:val="24"/>
              </w:rPr>
              <w:t xml:space="preserve">(1), 50-71.  </w:t>
            </w:r>
          </w:p>
          <w:p w14:paraId="6D05CFC4" w14:textId="77777777" w:rsidR="00265718" w:rsidRDefault="00265718" w:rsidP="003A2649">
            <w:pPr>
              <w:numPr>
                <w:ilvl w:val="0"/>
                <w:numId w:val="10"/>
              </w:numPr>
              <w:rPr>
                <w:rFonts w:eastAsia="Times New Roman" w:cstheme="minorHAnsi"/>
                <w:sz w:val="24"/>
                <w:szCs w:val="24"/>
              </w:rPr>
            </w:pPr>
            <w:r>
              <w:rPr>
                <w:rFonts w:eastAsia="Times New Roman" w:cstheme="minorHAnsi"/>
                <w:sz w:val="24"/>
                <w:szCs w:val="24"/>
              </w:rPr>
              <w:t xml:space="preserve">Asher, A., et al. (2017). </w:t>
            </w:r>
            <w:hyperlink r:id="rId16" w:history="1">
              <w:r w:rsidRPr="00A15A96">
                <w:rPr>
                  <w:rStyle w:val="Hyperlink"/>
                  <w:rFonts w:eastAsia="Times New Roman" w:cstheme="minorHAnsi"/>
                  <w:sz w:val="24"/>
                  <w:szCs w:val="24"/>
                </w:rPr>
                <w:t>Mapping student days: Collaborative ethnography and the student experience</w:t>
              </w:r>
            </w:hyperlink>
            <w:r>
              <w:rPr>
                <w:rFonts w:eastAsia="Times New Roman" w:cstheme="minorHAnsi"/>
                <w:sz w:val="24"/>
                <w:szCs w:val="24"/>
              </w:rPr>
              <w:t xml:space="preserve">. </w:t>
            </w:r>
            <w:r>
              <w:rPr>
                <w:rFonts w:eastAsia="Times New Roman" w:cstheme="minorHAnsi"/>
                <w:i/>
                <w:sz w:val="24"/>
                <w:szCs w:val="24"/>
              </w:rPr>
              <w:t>Collaborative Librarianship, 9</w:t>
            </w:r>
            <w:r>
              <w:rPr>
                <w:rFonts w:eastAsia="Times New Roman" w:cstheme="minorHAnsi"/>
                <w:sz w:val="24"/>
                <w:szCs w:val="24"/>
              </w:rPr>
              <w:t>(4), 293-317.</w:t>
            </w:r>
          </w:p>
          <w:p w14:paraId="13008825" w14:textId="77777777" w:rsidR="00265718" w:rsidRPr="002B76BE" w:rsidRDefault="00265718" w:rsidP="003A2649">
            <w:pPr>
              <w:numPr>
                <w:ilvl w:val="0"/>
                <w:numId w:val="10"/>
              </w:numPr>
              <w:rPr>
                <w:rFonts w:eastAsia="Times New Roman" w:cstheme="minorHAnsi"/>
                <w:sz w:val="24"/>
                <w:szCs w:val="24"/>
              </w:rPr>
            </w:pPr>
            <w:proofErr w:type="spellStart"/>
            <w:r w:rsidRPr="002B76BE">
              <w:rPr>
                <w:rFonts w:eastAsia="Times New Roman" w:cstheme="minorHAnsi"/>
                <w:sz w:val="24"/>
                <w:szCs w:val="24"/>
              </w:rPr>
              <w:t>Sarling</w:t>
            </w:r>
            <w:proofErr w:type="spellEnd"/>
            <w:r w:rsidRPr="002B76BE">
              <w:rPr>
                <w:rFonts w:eastAsia="Times New Roman" w:cstheme="minorHAnsi"/>
                <w:sz w:val="24"/>
                <w:szCs w:val="24"/>
              </w:rPr>
              <w:t xml:space="preserve">, J. H., &amp; Van Tassel, D. S. (1999). </w:t>
            </w:r>
            <w:hyperlink r:id="rId17" w:tgtFrame="_blank" w:history="1">
              <w:r w:rsidRPr="002B76BE">
                <w:rPr>
                  <w:rFonts w:eastAsia="Times New Roman" w:cstheme="minorHAnsi"/>
                  <w:color w:val="0000FF"/>
                  <w:sz w:val="24"/>
                  <w:szCs w:val="24"/>
                  <w:u w:val="single"/>
                </w:rPr>
                <w:t>Community analysis: Research that matters to a north-central Denver community</w:t>
              </w:r>
            </w:hyperlink>
            <w:r w:rsidRPr="002B76BE">
              <w:rPr>
                <w:rFonts w:eastAsia="Times New Roman" w:cstheme="minorHAnsi"/>
                <w:sz w:val="24"/>
                <w:szCs w:val="24"/>
              </w:rPr>
              <w:t xml:space="preserve">. </w:t>
            </w:r>
            <w:r w:rsidRPr="002B76BE">
              <w:rPr>
                <w:rFonts w:eastAsia="Times New Roman" w:cstheme="minorHAnsi"/>
                <w:i/>
                <w:iCs/>
                <w:sz w:val="24"/>
                <w:szCs w:val="24"/>
              </w:rPr>
              <w:t>Library &amp; Information Science Research, 21</w:t>
            </w:r>
            <w:r w:rsidRPr="002B76BE">
              <w:rPr>
                <w:rFonts w:eastAsia="Times New Roman" w:cstheme="minorHAnsi"/>
                <w:sz w:val="24"/>
                <w:szCs w:val="24"/>
              </w:rPr>
              <w:t>(1), 7-29.</w:t>
            </w:r>
          </w:p>
          <w:p w14:paraId="1673A353" w14:textId="77777777" w:rsidR="00265718" w:rsidRPr="00437650" w:rsidRDefault="00265718" w:rsidP="003A2649">
            <w:pPr>
              <w:numPr>
                <w:ilvl w:val="0"/>
                <w:numId w:val="10"/>
              </w:numPr>
              <w:rPr>
                <w:rFonts w:eastAsia="Times New Roman" w:cstheme="minorHAnsi"/>
                <w:sz w:val="24"/>
                <w:szCs w:val="24"/>
              </w:rPr>
            </w:pPr>
            <w:proofErr w:type="spellStart"/>
            <w:r w:rsidRPr="002B76BE">
              <w:rPr>
                <w:rFonts w:eastAsia="Times New Roman" w:cstheme="minorHAnsi"/>
                <w:sz w:val="24"/>
                <w:szCs w:val="24"/>
              </w:rPr>
              <w:t>Williment</w:t>
            </w:r>
            <w:proofErr w:type="spellEnd"/>
            <w:r w:rsidRPr="002B76BE">
              <w:rPr>
                <w:rFonts w:eastAsia="Times New Roman" w:cstheme="minorHAnsi"/>
                <w:sz w:val="24"/>
                <w:szCs w:val="24"/>
              </w:rPr>
              <w:t xml:space="preserve">, K., &amp; Jones-Grant, T. (2012). </w:t>
            </w:r>
            <w:hyperlink r:id="rId18" w:history="1">
              <w:r w:rsidRPr="002B76BE">
                <w:rPr>
                  <w:rStyle w:val="Hyperlink"/>
                  <w:rFonts w:eastAsia="Times New Roman" w:cstheme="minorHAnsi"/>
                  <w:sz w:val="24"/>
                  <w:szCs w:val="24"/>
                </w:rPr>
                <w:t>Asset mapping at Halifax Public Libraries: A tool for beginning to discover the library’s role with the immigrant community in Halifax.</w:t>
              </w:r>
            </w:hyperlink>
            <w:r w:rsidRPr="002B76BE">
              <w:rPr>
                <w:rFonts w:eastAsia="Times New Roman" w:cstheme="minorHAnsi"/>
                <w:sz w:val="24"/>
                <w:szCs w:val="24"/>
              </w:rPr>
              <w:t xml:space="preserve"> </w:t>
            </w:r>
            <w:r w:rsidRPr="002B76BE">
              <w:rPr>
                <w:rFonts w:eastAsia="Times New Roman" w:cstheme="minorHAnsi"/>
                <w:i/>
                <w:sz w:val="24"/>
                <w:szCs w:val="24"/>
              </w:rPr>
              <w:t>Partnership: The Canadian Journal of Library &amp; Information Practice &amp; Research, 7</w:t>
            </w:r>
            <w:r w:rsidRPr="002B76BE">
              <w:rPr>
                <w:rFonts w:eastAsia="Times New Roman" w:cstheme="minorHAnsi"/>
                <w:sz w:val="24"/>
                <w:szCs w:val="24"/>
              </w:rPr>
              <w:t>(1).</w:t>
            </w:r>
          </w:p>
        </w:tc>
        <w:tc>
          <w:tcPr>
            <w:tcW w:w="2335" w:type="dxa"/>
            <w:shd w:val="clear" w:color="auto" w:fill="auto"/>
          </w:tcPr>
          <w:p w14:paraId="6D4D5D40" w14:textId="77777777" w:rsidR="00265718" w:rsidRPr="00845F06" w:rsidRDefault="00265718" w:rsidP="003A2649">
            <w:pPr>
              <w:rPr>
                <w:rFonts w:eastAsia="Times New Roman" w:cstheme="minorHAnsi"/>
                <w:sz w:val="24"/>
                <w:szCs w:val="24"/>
              </w:rPr>
            </w:pPr>
            <w:r w:rsidRPr="00845F06">
              <w:rPr>
                <w:rFonts w:eastAsia="Times New Roman" w:cstheme="minorHAnsi"/>
                <w:sz w:val="24"/>
                <w:szCs w:val="24"/>
              </w:rPr>
              <w:t>Discussion: Community Analysis</w:t>
            </w:r>
          </w:p>
        </w:tc>
      </w:tr>
      <w:tr w:rsidR="00265718" w14:paraId="795E5AE2" w14:textId="77777777" w:rsidTr="009211CF">
        <w:tc>
          <w:tcPr>
            <w:tcW w:w="1885" w:type="dxa"/>
            <w:shd w:val="clear" w:color="auto" w:fill="auto"/>
          </w:tcPr>
          <w:p w14:paraId="1A390C89"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lastRenderedPageBreak/>
              <w:t xml:space="preserve">Week </w:t>
            </w:r>
            <w:r>
              <w:rPr>
                <w:rFonts w:eastAsia="Times New Roman" w:cstheme="minorHAnsi"/>
                <w:b/>
                <w:bCs/>
                <w:sz w:val="24"/>
                <w:szCs w:val="24"/>
              </w:rPr>
              <w:t>3</w:t>
            </w:r>
            <w:r w:rsidRPr="008E0C82">
              <w:rPr>
                <w:rFonts w:eastAsia="Times New Roman" w:cstheme="minorHAnsi"/>
                <w:b/>
                <w:bCs/>
                <w:sz w:val="24"/>
                <w:szCs w:val="24"/>
              </w:rPr>
              <w:t xml:space="preserve">: </w:t>
            </w:r>
            <w:r w:rsidRPr="00857144">
              <w:rPr>
                <w:rFonts w:eastAsia="Times New Roman" w:cstheme="minorHAnsi"/>
                <w:sz w:val="24"/>
                <w:szCs w:val="24"/>
              </w:rPr>
              <w:t>September 7-13</w:t>
            </w:r>
          </w:p>
        </w:tc>
        <w:tc>
          <w:tcPr>
            <w:tcW w:w="5130" w:type="dxa"/>
            <w:shd w:val="clear" w:color="auto" w:fill="auto"/>
          </w:tcPr>
          <w:p w14:paraId="19A29FB7" w14:textId="77777777" w:rsidR="00265718" w:rsidRDefault="00265718" w:rsidP="003A2649">
            <w:pPr>
              <w:rPr>
                <w:rFonts w:eastAsia="Times New Roman" w:cstheme="minorHAnsi"/>
                <w:sz w:val="24"/>
                <w:szCs w:val="24"/>
              </w:rPr>
            </w:pPr>
            <w:r>
              <w:rPr>
                <w:rFonts w:eastAsia="Times New Roman" w:cstheme="minorHAnsi"/>
                <w:b/>
                <w:bCs/>
                <w:sz w:val="24"/>
                <w:szCs w:val="24"/>
              </w:rPr>
              <w:t>Outcomes-Based Evaluation</w:t>
            </w:r>
            <w:r w:rsidRPr="001A3AD6">
              <w:rPr>
                <w:rFonts w:eastAsia="Times New Roman" w:cstheme="minorHAnsi"/>
                <w:sz w:val="24"/>
                <w:szCs w:val="24"/>
              </w:rPr>
              <w:t xml:space="preserve"> </w:t>
            </w:r>
          </w:p>
          <w:p w14:paraId="0ED5EEF3" w14:textId="77777777" w:rsidR="00265718" w:rsidRPr="001A3AD6" w:rsidRDefault="00265718" w:rsidP="003A2649">
            <w:pPr>
              <w:rPr>
                <w:rFonts w:eastAsia="Times New Roman" w:cstheme="minorHAnsi"/>
                <w:sz w:val="24"/>
                <w:szCs w:val="24"/>
              </w:rPr>
            </w:pPr>
            <w:r w:rsidRPr="001A3AD6">
              <w:rPr>
                <w:rFonts w:eastAsia="Times New Roman" w:cstheme="minorHAnsi"/>
                <w:sz w:val="24"/>
                <w:szCs w:val="24"/>
              </w:rPr>
              <w:t xml:space="preserve">Objective: Review </w:t>
            </w:r>
            <w:r>
              <w:rPr>
                <w:rFonts w:eastAsia="Times New Roman" w:cstheme="minorHAnsi"/>
                <w:sz w:val="24"/>
                <w:szCs w:val="24"/>
              </w:rPr>
              <w:t xml:space="preserve">evaluation strategies </w:t>
            </w:r>
            <w:r w:rsidRPr="001A3AD6">
              <w:rPr>
                <w:rFonts w:eastAsia="Times New Roman" w:cstheme="minorHAnsi"/>
                <w:sz w:val="24"/>
                <w:szCs w:val="24"/>
              </w:rPr>
              <w:t xml:space="preserve">and the need </w:t>
            </w:r>
            <w:r>
              <w:rPr>
                <w:rFonts w:eastAsia="Times New Roman" w:cstheme="minorHAnsi"/>
                <w:sz w:val="24"/>
                <w:szCs w:val="24"/>
              </w:rPr>
              <w:t>and rationale for evaluation of library adult services</w:t>
            </w:r>
            <w:r w:rsidRPr="001A3AD6">
              <w:rPr>
                <w:rFonts w:eastAsia="Times New Roman" w:cstheme="minorHAnsi"/>
                <w:sz w:val="24"/>
                <w:szCs w:val="24"/>
              </w:rPr>
              <w:t>.</w:t>
            </w:r>
          </w:p>
          <w:p w14:paraId="403C8DFC" w14:textId="77777777" w:rsidR="00265718" w:rsidRPr="001A3AD6" w:rsidRDefault="00265718" w:rsidP="003A2649">
            <w:pPr>
              <w:rPr>
                <w:rFonts w:eastAsia="Times New Roman" w:cstheme="minorHAnsi"/>
                <w:sz w:val="24"/>
                <w:szCs w:val="24"/>
              </w:rPr>
            </w:pPr>
            <w:r w:rsidRPr="001A3AD6">
              <w:rPr>
                <w:rFonts w:eastAsia="Times New Roman" w:cstheme="minorHAnsi"/>
                <w:sz w:val="24"/>
                <w:szCs w:val="24"/>
              </w:rPr>
              <w:t>Readings:</w:t>
            </w:r>
          </w:p>
          <w:p w14:paraId="6E1FCEBE" w14:textId="77777777" w:rsidR="00265718" w:rsidRDefault="00265718" w:rsidP="003A2649">
            <w:pPr>
              <w:numPr>
                <w:ilvl w:val="0"/>
                <w:numId w:val="23"/>
              </w:numPr>
              <w:rPr>
                <w:rFonts w:eastAsia="Times New Roman" w:cstheme="minorHAnsi"/>
                <w:sz w:val="24"/>
                <w:szCs w:val="24"/>
              </w:rPr>
            </w:pPr>
            <w:r>
              <w:rPr>
                <w:rFonts w:eastAsia="Times New Roman" w:cstheme="minorHAnsi"/>
                <w:sz w:val="24"/>
                <w:szCs w:val="24"/>
              </w:rPr>
              <w:t xml:space="preserve">Public Library Association. Project Outcome. </w:t>
            </w:r>
            <w:hyperlink r:id="rId19" w:history="1">
              <w:r w:rsidRPr="002A42AD">
                <w:rPr>
                  <w:rStyle w:val="Hyperlink"/>
                  <w:rFonts w:eastAsia="Times New Roman" w:cstheme="minorHAnsi"/>
                  <w:sz w:val="24"/>
                  <w:szCs w:val="24"/>
                </w:rPr>
                <w:t>https://www.projectoutcome.org/</w:t>
              </w:r>
            </w:hyperlink>
            <w:r>
              <w:rPr>
                <w:rFonts w:eastAsia="Times New Roman" w:cstheme="minorHAnsi"/>
                <w:sz w:val="24"/>
                <w:szCs w:val="24"/>
              </w:rPr>
              <w:t xml:space="preserve"> </w:t>
            </w:r>
          </w:p>
          <w:p w14:paraId="554B32D4" w14:textId="77777777" w:rsidR="00265718" w:rsidRDefault="00265718" w:rsidP="003A2649">
            <w:pPr>
              <w:numPr>
                <w:ilvl w:val="0"/>
                <w:numId w:val="23"/>
              </w:numPr>
              <w:rPr>
                <w:rFonts w:eastAsia="Times New Roman" w:cstheme="minorHAnsi"/>
                <w:sz w:val="24"/>
                <w:szCs w:val="24"/>
              </w:rPr>
            </w:pPr>
            <w:r>
              <w:rPr>
                <w:rFonts w:eastAsia="Times New Roman" w:cstheme="minorHAnsi"/>
                <w:sz w:val="24"/>
                <w:szCs w:val="24"/>
              </w:rPr>
              <w:t xml:space="preserve">Association of College &amp; Research Libraries. Project Outcome. </w:t>
            </w:r>
            <w:hyperlink r:id="rId20" w:history="1">
              <w:r w:rsidRPr="002A42AD">
                <w:rPr>
                  <w:rStyle w:val="Hyperlink"/>
                  <w:rFonts w:eastAsia="Times New Roman" w:cstheme="minorHAnsi"/>
                  <w:sz w:val="24"/>
                  <w:szCs w:val="24"/>
                </w:rPr>
                <w:t>https://acrl.projectoutcome.org/</w:t>
              </w:r>
            </w:hyperlink>
          </w:p>
          <w:p w14:paraId="40E9C6C2" w14:textId="77777777" w:rsidR="00265718" w:rsidRPr="006D5001" w:rsidRDefault="00265718" w:rsidP="003A2649">
            <w:pPr>
              <w:numPr>
                <w:ilvl w:val="0"/>
                <w:numId w:val="23"/>
              </w:numPr>
              <w:rPr>
                <w:rFonts w:eastAsia="Times New Roman" w:cstheme="minorHAnsi"/>
                <w:sz w:val="24"/>
                <w:szCs w:val="24"/>
              </w:rPr>
            </w:pPr>
            <w:r>
              <w:rPr>
                <w:rFonts w:eastAsia="Times New Roman" w:cstheme="minorHAnsi"/>
                <w:sz w:val="24"/>
                <w:szCs w:val="24"/>
              </w:rPr>
              <w:t xml:space="preserve">Library Edge (n.d.) Available at </w:t>
            </w:r>
            <w:hyperlink r:id="rId21" w:history="1">
              <w:r w:rsidRPr="00A63A7A">
                <w:rPr>
                  <w:rStyle w:val="Hyperlink"/>
                  <w:rFonts w:eastAsia="Times New Roman" w:cstheme="minorHAnsi"/>
                  <w:sz w:val="24"/>
                  <w:szCs w:val="24"/>
                </w:rPr>
                <w:t>http://www.libraryedge.org/</w:t>
              </w:r>
            </w:hyperlink>
            <w:r>
              <w:rPr>
                <w:rFonts w:eastAsia="Times New Roman" w:cstheme="minorHAnsi"/>
                <w:sz w:val="24"/>
                <w:szCs w:val="24"/>
              </w:rPr>
              <w:t xml:space="preserve">. </w:t>
            </w:r>
            <w:r w:rsidRPr="001A3AD6">
              <w:rPr>
                <w:rFonts w:eastAsia="Times New Roman" w:cstheme="minorHAnsi"/>
                <w:sz w:val="24"/>
                <w:szCs w:val="24"/>
              </w:rPr>
              <w:t xml:space="preserve"> </w:t>
            </w:r>
          </w:p>
        </w:tc>
        <w:tc>
          <w:tcPr>
            <w:tcW w:w="2335" w:type="dxa"/>
            <w:shd w:val="clear" w:color="auto" w:fill="auto"/>
          </w:tcPr>
          <w:p w14:paraId="637ACEDA" w14:textId="77777777" w:rsidR="00265718" w:rsidRPr="00845F06" w:rsidRDefault="00265718" w:rsidP="003A2649">
            <w:pPr>
              <w:rPr>
                <w:rFonts w:eastAsia="Times New Roman" w:cstheme="minorHAnsi"/>
                <w:sz w:val="24"/>
                <w:szCs w:val="24"/>
              </w:rPr>
            </w:pPr>
            <w:r w:rsidRPr="008559E1">
              <w:rPr>
                <w:rFonts w:eastAsia="Times New Roman" w:cstheme="minorHAnsi"/>
                <w:sz w:val="24"/>
                <w:szCs w:val="24"/>
              </w:rPr>
              <w:t xml:space="preserve">Discussion: </w:t>
            </w:r>
            <w:r>
              <w:rPr>
                <w:rFonts w:eastAsia="Times New Roman" w:cstheme="minorHAnsi"/>
                <w:sz w:val="24"/>
                <w:szCs w:val="24"/>
              </w:rPr>
              <w:t>Outcomes-Based Evaluation</w:t>
            </w:r>
          </w:p>
        </w:tc>
      </w:tr>
      <w:tr w:rsidR="00265718" w14:paraId="60A9871E" w14:textId="77777777" w:rsidTr="009211CF">
        <w:tc>
          <w:tcPr>
            <w:tcW w:w="1885" w:type="dxa"/>
            <w:shd w:val="clear" w:color="auto" w:fill="auto"/>
          </w:tcPr>
          <w:p w14:paraId="33D17A33"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4: </w:t>
            </w:r>
            <w:r w:rsidRPr="00857144">
              <w:rPr>
                <w:rFonts w:eastAsia="Times New Roman" w:cstheme="minorHAnsi"/>
                <w:sz w:val="24"/>
                <w:szCs w:val="24"/>
              </w:rPr>
              <w:t>September 14-20</w:t>
            </w:r>
          </w:p>
        </w:tc>
        <w:tc>
          <w:tcPr>
            <w:tcW w:w="5130" w:type="dxa"/>
            <w:shd w:val="clear" w:color="auto" w:fill="auto"/>
          </w:tcPr>
          <w:p w14:paraId="0649D82A" w14:textId="77777777" w:rsidR="00265718" w:rsidRDefault="00265718" w:rsidP="003A2649">
            <w:pPr>
              <w:rPr>
                <w:rFonts w:eastAsia="Times New Roman" w:cstheme="minorHAnsi"/>
                <w:sz w:val="24"/>
                <w:szCs w:val="24"/>
              </w:rPr>
            </w:pPr>
            <w:r w:rsidRPr="008E0C82">
              <w:rPr>
                <w:rFonts w:eastAsia="Times New Roman" w:cstheme="minorHAnsi"/>
                <w:b/>
                <w:bCs/>
                <w:sz w:val="24"/>
                <w:szCs w:val="24"/>
              </w:rPr>
              <w:t>Promoting Library Services for Adults</w:t>
            </w:r>
            <w:r w:rsidRPr="003B2932">
              <w:rPr>
                <w:rFonts w:eastAsia="Times New Roman" w:cstheme="minorHAnsi"/>
                <w:sz w:val="24"/>
                <w:szCs w:val="24"/>
              </w:rPr>
              <w:t xml:space="preserve"> </w:t>
            </w:r>
          </w:p>
          <w:p w14:paraId="59F66A5E" w14:textId="77777777" w:rsidR="00265718" w:rsidRPr="003B2932" w:rsidRDefault="00265718" w:rsidP="003A2649">
            <w:pPr>
              <w:rPr>
                <w:rFonts w:eastAsia="Times New Roman" w:cstheme="minorHAnsi"/>
                <w:sz w:val="24"/>
                <w:szCs w:val="24"/>
              </w:rPr>
            </w:pPr>
            <w:r w:rsidRPr="003B2932">
              <w:rPr>
                <w:rFonts w:eastAsia="Times New Roman" w:cstheme="minorHAnsi"/>
                <w:sz w:val="24"/>
                <w:szCs w:val="24"/>
              </w:rPr>
              <w:t>Objective: Understand how to promote library services to the adult audience and increase library attendance.</w:t>
            </w:r>
          </w:p>
          <w:p w14:paraId="5D5B914E" w14:textId="77777777" w:rsidR="00265718" w:rsidRPr="003B2932" w:rsidRDefault="00265718" w:rsidP="003A2649">
            <w:pPr>
              <w:rPr>
                <w:rFonts w:eastAsia="Times New Roman" w:cstheme="minorHAnsi"/>
                <w:sz w:val="24"/>
                <w:szCs w:val="24"/>
              </w:rPr>
            </w:pPr>
            <w:r w:rsidRPr="003B2932">
              <w:rPr>
                <w:rFonts w:eastAsia="Times New Roman" w:cstheme="minorHAnsi"/>
                <w:sz w:val="24"/>
                <w:szCs w:val="24"/>
              </w:rPr>
              <w:t>Readings:</w:t>
            </w:r>
          </w:p>
          <w:p w14:paraId="1CE25287" w14:textId="77777777" w:rsidR="00265718" w:rsidRPr="003B2932" w:rsidRDefault="00265718" w:rsidP="003A2649">
            <w:pPr>
              <w:numPr>
                <w:ilvl w:val="0"/>
                <w:numId w:val="19"/>
              </w:numPr>
              <w:rPr>
                <w:rFonts w:eastAsia="Times New Roman" w:cstheme="minorHAnsi"/>
                <w:sz w:val="24"/>
                <w:szCs w:val="24"/>
              </w:rPr>
            </w:pPr>
            <w:r w:rsidRPr="003B2932">
              <w:rPr>
                <w:rFonts w:eastAsia="Times New Roman" w:cstheme="minorHAnsi"/>
                <w:sz w:val="24"/>
                <w:szCs w:val="24"/>
              </w:rPr>
              <w:t xml:space="preserve">Anderson, C. (2017). </w:t>
            </w:r>
            <w:hyperlink r:id="rId22" w:history="1">
              <w:r w:rsidRPr="003B2932">
                <w:rPr>
                  <w:rStyle w:val="Hyperlink"/>
                  <w:rFonts w:eastAsia="Times New Roman" w:cstheme="minorHAnsi"/>
                  <w:sz w:val="24"/>
                  <w:szCs w:val="24"/>
                </w:rPr>
                <w:t>Moving from a promotion strategy to an engagement strategy</w:t>
              </w:r>
            </w:hyperlink>
            <w:r w:rsidRPr="003B2932">
              <w:rPr>
                <w:rFonts w:eastAsia="Times New Roman" w:cstheme="minorHAnsi"/>
                <w:sz w:val="24"/>
                <w:szCs w:val="24"/>
              </w:rPr>
              <w:t xml:space="preserve">. </w:t>
            </w:r>
            <w:r w:rsidRPr="003B2932">
              <w:rPr>
                <w:rFonts w:eastAsia="Times New Roman" w:cstheme="minorHAnsi"/>
                <w:i/>
                <w:sz w:val="24"/>
                <w:szCs w:val="24"/>
              </w:rPr>
              <w:t>Reference &amp; User Services Quarterly, 57</w:t>
            </w:r>
            <w:r w:rsidRPr="003B2932">
              <w:rPr>
                <w:rFonts w:eastAsia="Times New Roman" w:cstheme="minorHAnsi"/>
                <w:sz w:val="24"/>
                <w:szCs w:val="24"/>
              </w:rPr>
              <w:t>(2), 89-92.</w:t>
            </w:r>
          </w:p>
          <w:p w14:paraId="3184BBD1" w14:textId="77777777" w:rsidR="00265718" w:rsidRDefault="00265718" w:rsidP="003A2649">
            <w:pPr>
              <w:numPr>
                <w:ilvl w:val="0"/>
                <w:numId w:val="19"/>
              </w:numPr>
              <w:rPr>
                <w:rFonts w:eastAsia="Times New Roman" w:cstheme="minorHAnsi"/>
                <w:sz w:val="24"/>
                <w:szCs w:val="24"/>
              </w:rPr>
            </w:pPr>
            <w:r>
              <w:rPr>
                <w:rFonts w:eastAsia="Times New Roman" w:cstheme="minorHAnsi"/>
                <w:sz w:val="24"/>
                <w:szCs w:val="24"/>
              </w:rPr>
              <w:t xml:space="preserve">Fonseca, C. (2019). </w:t>
            </w:r>
            <w:hyperlink r:id="rId23" w:history="1">
              <w:r w:rsidRPr="00706BA0">
                <w:rPr>
                  <w:rStyle w:val="Hyperlink"/>
                  <w:rFonts w:eastAsia="Times New Roman" w:cstheme="minorHAnsi"/>
                  <w:sz w:val="24"/>
                  <w:szCs w:val="24"/>
                </w:rPr>
                <w:t xml:space="preserve">The </w:t>
              </w:r>
              <w:proofErr w:type="spellStart"/>
              <w:r w:rsidRPr="00706BA0">
                <w:rPr>
                  <w:rStyle w:val="Hyperlink"/>
                  <w:rFonts w:eastAsia="Times New Roman" w:cstheme="minorHAnsi"/>
                  <w:sz w:val="24"/>
                  <w:szCs w:val="24"/>
                </w:rPr>
                <w:t>insta</w:t>
              </w:r>
              <w:proofErr w:type="spellEnd"/>
              <w:r w:rsidRPr="00706BA0">
                <w:rPr>
                  <w:rStyle w:val="Hyperlink"/>
                  <w:rFonts w:eastAsia="Times New Roman" w:cstheme="minorHAnsi"/>
                  <w:sz w:val="24"/>
                  <w:szCs w:val="24"/>
                </w:rPr>
                <w:t>-story: A new frontier for marketing and engagement at the Sonoma State University Library</w:t>
              </w:r>
            </w:hyperlink>
            <w:r>
              <w:rPr>
                <w:rFonts w:eastAsia="Times New Roman" w:cstheme="minorHAnsi"/>
                <w:sz w:val="24"/>
                <w:szCs w:val="24"/>
              </w:rPr>
              <w:t xml:space="preserve">. </w:t>
            </w:r>
            <w:r>
              <w:rPr>
                <w:rFonts w:eastAsia="Times New Roman" w:cstheme="minorHAnsi"/>
                <w:i/>
                <w:iCs/>
                <w:sz w:val="24"/>
                <w:szCs w:val="24"/>
              </w:rPr>
              <w:t>Reference &amp; User Services Quarterly, 58</w:t>
            </w:r>
            <w:r>
              <w:rPr>
                <w:rFonts w:eastAsia="Times New Roman" w:cstheme="minorHAnsi"/>
                <w:sz w:val="24"/>
                <w:szCs w:val="24"/>
              </w:rPr>
              <w:t xml:space="preserve">(4), 291-226. </w:t>
            </w:r>
          </w:p>
          <w:p w14:paraId="4C26124C" w14:textId="77777777" w:rsidR="00265718" w:rsidRPr="00706BA0" w:rsidRDefault="00265718" w:rsidP="003A2649">
            <w:pPr>
              <w:numPr>
                <w:ilvl w:val="0"/>
                <w:numId w:val="19"/>
              </w:numPr>
              <w:rPr>
                <w:rFonts w:eastAsia="Times New Roman" w:cstheme="minorHAnsi"/>
                <w:sz w:val="24"/>
                <w:szCs w:val="24"/>
              </w:rPr>
            </w:pPr>
            <w:r>
              <w:rPr>
                <w:rFonts w:eastAsia="Times New Roman" w:cstheme="minorHAnsi"/>
                <w:sz w:val="24"/>
                <w:szCs w:val="24"/>
              </w:rPr>
              <w:t xml:space="preserve">Singh, R., &amp; </w:t>
            </w:r>
            <w:proofErr w:type="spellStart"/>
            <w:r>
              <w:rPr>
                <w:rFonts w:eastAsia="Times New Roman" w:cstheme="minorHAnsi"/>
                <w:sz w:val="24"/>
                <w:szCs w:val="24"/>
              </w:rPr>
              <w:t>Trinchetta</w:t>
            </w:r>
            <w:proofErr w:type="spellEnd"/>
            <w:r>
              <w:rPr>
                <w:rFonts w:eastAsia="Times New Roman" w:cstheme="minorHAnsi"/>
                <w:sz w:val="24"/>
                <w:szCs w:val="24"/>
              </w:rPr>
              <w:t xml:space="preserve">, G. G. (2020). </w:t>
            </w:r>
            <w:hyperlink r:id="rId24" w:history="1">
              <w:r w:rsidRPr="008603A0">
                <w:rPr>
                  <w:rStyle w:val="Hyperlink"/>
                  <w:rFonts w:eastAsia="Times New Roman" w:cstheme="minorHAnsi"/>
                  <w:sz w:val="24"/>
                  <w:szCs w:val="24"/>
                </w:rPr>
                <w:t>Community connections: Advocating for libraries through effective brand advocacy</w:t>
              </w:r>
            </w:hyperlink>
            <w:r>
              <w:rPr>
                <w:rFonts w:eastAsia="Times New Roman" w:cstheme="minorHAnsi"/>
                <w:sz w:val="24"/>
                <w:szCs w:val="24"/>
              </w:rPr>
              <w:t xml:space="preserve">. </w:t>
            </w:r>
            <w:r>
              <w:rPr>
                <w:rFonts w:eastAsia="Times New Roman" w:cstheme="minorHAnsi"/>
                <w:i/>
                <w:iCs/>
                <w:sz w:val="24"/>
                <w:szCs w:val="24"/>
              </w:rPr>
              <w:t>Public Library Quarterly, 39</w:t>
            </w:r>
            <w:r>
              <w:rPr>
                <w:rFonts w:eastAsia="Times New Roman" w:cstheme="minorHAnsi"/>
                <w:sz w:val="24"/>
                <w:szCs w:val="24"/>
              </w:rPr>
              <w:t xml:space="preserve">(4), 295-309. </w:t>
            </w:r>
          </w:p>
        </w:tc>
        <w:tc>
          <w:tcPr>
            <w:tcW w:w="2335" w:type="dxa"/>
            <w:shd w:val="clear" w:color="auto" w:fill="auto"/>
          </w:tcPr>
          <w:p w14:paraId="6B98D17D" w14:textId="77777777" w:rsidR="00265718" w:rsidRPr="008559E1" w:rsidRDefault="00265718" w:rsidP="003A2649">
            <w:pPr>
              <w:rPr>
                <w:rFonts w:eastAsia="Times New Roman" w:cstheme="minorHAnsi"/>
                <w:sz w:val="24"/>
                <w:szCs w:val="24"/>
              </w:rPr>
            </w:pPr>
            <w:r>
              <w:rPr>
                <w:rFonts w:eastAsia="Times New Roman" w:cstheme="minorHAnsi"/>
                <w:sz w:val="24"/>
                <w:szCs w:val="24"/>
              </w:rPr>
              <w:t>Discussion: Service Promotion</w:t>
            </w:r>
          </w:p>
        </w:tc>
      </w:tr>
      <w:tr w:rsidR="00265718" w14:paraId="44E2F4D2" w14:textId="77777777" w:rsidTr="009211CF">
        <w:tc>
          <w:tcPr>
            <w:tcW w:w="1885" w:type="dxa"/>
            <w:shd w:val="clear" w:color="auto" w:fill="auto"/>
          </w:tcPr>
          <w:p w14:paraId="62B17A84" w14:textId="77777777" w:rsidR="00265718" w:rsidRPr="00C065E2" w:rsidRDefault="00265718" w:rsidP="003A2649">
            <w:pPr>
              <w:rPr>
                <w:rFonts w:eastAsia="Times New Roman" w:cstheme="minorHAnsi"/>
                <w:b/>
                <w:bCs/>
                <w:sz w:val="24"/>
                <w:szCs w:val="24"/>
              </w:rPr>
            </w:pPr>
            <w:r w:rsidRPr="00C065E2">
              <w:rPr>
                <w:rFonts w:eastAsia="Times New Roman" w:cstheme="minorHAnsi"/>
                <w:b/>
                <w:bCs/>
                <w:sz w:val="24"/>
                <w:szCs w:val="24"/>
              </w:rPr>
              <w:t xml:space="preserve">Week 5: </w:t>
            </w:r>
            <w:r w:rsidRPr="00857144">
              <w:rPr>
                <w:rFonts w:eastAsia="Times New Roman" w:cstheme="minorHAnsi"/>
                <w:sz w:val="24"/>
                <w:szCs w:val="24"/>
              </w:rPr>
              <w:t>September 21-27</w:t>
            </w:r>
          </w:p>
          <w:p w14:paraId="4DB5F404" w14:textId="77777777" w:rsidR="00265718" w:rsidRPr="008E0C82" w:rsidRDefault="00265718" w:rsidP="003A2649">
            <w:pPr>
              <w:rPr>
                <w:rFonts w:eastAsia="Times New Roman" w:cstheme="minorHAnsi"/>
                <w:b/>
                <w:bCs/>
                <w:sz w:val="24"/>
                <w:szCs w:val="24"/>
              </w:rPr>
            </w:pPr>
            <w:r w:rsidRPr="00C065E2">
              <w:rPr>
                <w:rFonts w:eastAsia="Times New Roman" w:cstheme="minorHAnsi"/>
                <w:b/>
                <w:bCs/>
                <w:sz w:val="24"/>
                <w:szCs w:val="24"/>
              </w:rPr>
              <w:br/>
            </w:r>
          </w:p>
        </w:tc>
        <w:tc>
          <w:tcPr>
            <w:tcW w:w="5130" w:type="dxa"/>
            <w:shd w:val="clear" w:color="auto" w:fill="auto"/>
          </w:tcPr>
          <w:p w14:paraId="585F2407" w14:textId="77777777" w:rsidR="00265718" w:rsidRDefault="00265718" w:rsidP="003A2649">
            <w:pPr>
              <w:rPr>
                <w:rFonts w:eastAsia="Times New Roman" w:cstheme="minorHAnsi"/>
                <w:b/>
                <w:bCs/>
                <w:sz w:val="24"/>
                <w:szCs w:val="24"/>
              </w:rPr>
            </w:pPr>
            <w:r w:rsidRPr="008E0C82">
              <w:rPr>
                <w:rFonts w:eastAsia="Times New Roman" w:cstheme="minorHAnsi"/>
                <w:b/>
                <w:bCs/>
                <w:sz w:val="24"/>
                <w:szCs w:val="24"/>
              </w:rPr>
              <w:t xml:space="preserve">Programming for Adults </w:t>
            </w:r>
          </w:p>
          <w:p w14:paraId="54F613EE" w14:textId="77777777" w:rsidR="00265718" w:rsidRPr="00714FA3" w:rsidRDefault="00265718" w:rsidP="003A2649">
            <w:pPr>
              <w:rPr>
                <w:rFonts w:eastAsia="Times New Roman" w:cstheme="minorHAnsi"/>
                <w:sz w:val="24"/>
                <w:szCs w:val="24"/>
              </w:rPr>
            </w:pPr>
            <w:r w:rsidRPr="006D5001">
              <w:rPr>
                <w:rFonts w:eastAsia="Times New Roman" w:cstheme="minorHAnsi"/>
                <w:sz w:val="24"/>
                <w:szCs w:val="24"/>
              </w:rPr>
              <w:t>Objective: Understand the role of library programming for adults and how that programming fits with established ALA and library core values. </w:t>
            </w:r>
          </w:p>
          <w:p w14:paraId="7F67872B" w14:textId="77777777" w:rsidR="00265718" w:rsidRPr="00714FA3" w:rsidRDefault="00265718" w:rsidP="003A2649">
            <w:pPr>
              <w:rPr>
                <w:rFonts w:eastAsia="Times New Roman" w:cstheme="minorHAnsi"/>
                <w:sz w:val="24"/>
                <w:szCs w:val="24"/>
              </w:rPr>
            </w:pPr>
            <w:r w:rsidRPr="00714FA3">
              <w:rPr>
                <w:rFonts w:eastAsia="Times New Roman" w:cstheme="minorHAnsi"/>
                <w:sz w:val="24"/>
                <w:szCs w:val="24"/>
              </w:rPr>
              <w:t>Readings:</w:t>
            </w:r>
          </w:p>
          <w:p w14:paraId="41B98A89" w14:textId="77777777" w:rsidR="00265718" w:rsidRDefault="00265718" w:rsidP="003A2649">
            <w:pPr>
              <w:numPr>
                <w:ilvl w:val="0"/>
                <w:numId w:val="16"/>
              </w:numPr>
              <w:rPr>
                <w:rFonts w:eastAsia="Times New Roman" w:cstheme="minorHAnsi"/>
                <w:sz w:val="24"/>
                <w:szCs w:val="24"/>
              </w:rPr>
            </w:pPr>
            <w:r>
              <w:rPr>
                <w:rFonts w:eastAsia="Times New Roman" w:cstheme="minorHAnsi"/>
                <w:sz w:val="24"/>
                <w:szCs w:val="24"/>
              </w:rPr>
              <w:t xml:space="preserve">Ford, A. (2019). </w:t>
            </w:r>
            <w:hyperlink r:id="rId25" w:history="1">
              <w:r w:rsidRPr="000A2D06">
                <w:rPr>
                  <w:rStyle w:val="Hyperlink"/>
                  <w:rFonts w:eastAsia="Times New Roman" w:cstheme="minorHAnsi"/>
                  <w:sz w:val="24"/>
                  <w:szCs w:val="24"/>
                </w:rPr>
                <w:t>From the library with love:</w:t>
              </w:r>
              <w:r w:rsidRPr="000A2D06">
                <w:rPr>
                  <w:rStyle w:val="Hyperlink"/>
                </w:rPr>
                <w:t xml:space="preserve"> </w:t>
              </w:r>
              <w:r w:rsidRPr="000A2D06">
                <w:rPr>
                  <w:rStyle w:val="Hyperlink"/>
                  <w:rFonts w:eastAsia="Times New Roman" w:cstheme="minorHAnsi"/>
                  <w:sz w:val="24"/>
                  <w:szCs w:val="24"/>
                </w:rPr>
                <w:t>Information professionals help older adults parse the features and culture of online dating apps</w:t>
              </w:r>
            </w:hyperlink>
            <w:r>
              <w:rPr>
                <w:rFonts w:eastAsia="Times New Roman" w:cstheme="minorHAnsi"/>
                <w:sz w:val="24"/>
                <w:szCs w:val="24"/>
              </w:rPr>
              <w:t xml:space="preserve">. </w:t>
            </w:r>
            <w:r>
              <w:rPr>
                <w:rFonts w:eastAsia="Times New Roman" w:cstheme="minorHAnsi"/>
                <w:i/>
                <w:iCs/>
                <w:sz w:val="24"/>
                <w:szCs w:val="24"/>
              </w:rPr>
              <w:t>American Libraries, 50</w:t>
            </w:r>
            <w:r>
              <w:rPr>
                <w:rFonts w:eastAsia="Times New Roman" w:cstheme="minorHAnsi"/>
                <w:sz w:val="24"/>
                <w:szCs w:val="24"/>
              </w:rPr>
              <w:t xml:space="preserve">(11/12), 16-17.  </w:t>
            </w:r>
          </w:p>
          <w:p w14:paraId="060484D0" w14:textId="77777777" w:rsidR="00265718" w:rsidRDefault="00265718" w:rsidP="003A2649">
            <w:pPr>
              <w:numPr>
                <w:ilvl w:val="0"/>
                <w:numId w:val="16"/>
              </w:numPr>
              <w:rPr>
                <w:rFonts w:eastAsia="Times New Roman" w:cstheme="minorHAnsi"/>
                <w:sz w:val="24"/>
                <w:szCs w:val="24"/>
              </w:rPr>
            </w:pPr>
            <w:r>
              <w:rPr>
                <w:rFonts w:eastAsia="Times New Roman" w:cstheme="minorHAnsi"/>
                <w:sz w:val="24"/>
                <w:szCs w:val="24"/>
              </w:rPr>
              <w:lastRenderedPageBreak/>
              <w:t xml:space="preserve">Markman, C. (2019). </w:t>
            </w:r>
            <w:hyperlink r:id="rId26" w:history="1">
              <w:r w:rsidRPr="00050B3A">
                <w:rPr>
                  <w:rStyle w:val="Hyperlink"/>
                  <w:rFonts w:eastAsia="Times New Roman" w:cstheme="minorHAnsi"/>
                  <w:sz w:val="24"/>
                  <w:szCs w:val="24"/>
                </w:rPr>
                <w:t xml:space="preserve">VR </w:t>
              </w:r>
              <w:proofErr w:type="spellStart"/>
              <w:r w:rsidRPr="00050B3A">
                <w:rPr>
                  <w:rStyle w:val="Hyperlink"/>
                  <w:rFonts w:eastAsia="Times New Roman" w:cstheme="minorHAnsi"/>
                  <w:sz w:val="24"/>
                  <w:szCs w:val="24"/>
                </w:rPr>
                <w:t>hackfest</w:t>
              </w:r>
              <w:proofErr w:type="spellEnd"/>
            </w:hyperlink>
            <w:r>
              <w:rPr>
                <w:rFonts w:eastAsia="Times New Roman" w:cstheme="minorHAnsi"/>
                <w:sz w:val="24"/>
                <w:szCs w:val="24"/>
              </w:rPr>
              <w:t xml:space="preserve">. </w:t>
            </w:r>
            <w:r>
              <w:rPr>
                <w:rFonts w:eastAsia="Times New Roman" w:cstheme="minorHAnsi"/>
                <w:i/>
                <w:iCs/>
                <w:sz w:val="24"/>
                <w:szCs w:val="24"/>
              </w:rPr>
              <w:t>Information Technology &amp; Libraries, 38</w:t>
            </w:r>
            <w:r w:rsidRPr="009C4462">
              <w:rPr>
                <w:rFonts w:eastAsia="Times New Roman" w:cstheme="minorHAnsi"/>
                <w:sz w:val="24"/>
                <w:szCs w:val="24"/>
              </w:rPr>
              <w:t>(4)</w:t>
            </w:r>
            <w:r>
              <w:rPr>
                <w:rFonts w:eastAsia="Times New Roman" w:cstheme="minorHAnsi"/>
                <w:sz w:val="24"/>
                <w:szCs w:val="24"/>
              </w:rPr>
              <w:t xml:space="preserve">, 6-13. </w:t>
            </w:r>
          </w:p>
          <w:p w14:paraId="7667C746" w14:textId="77777777" w:rsidR="00265718" w:rsidRPr="00836EC8" w:rsidRDefault="00265718" w:rsidP="003A2649">
            <w:pPr>
              <w:numPr>
                <w:ilvl w:val="0"/>
                <w:numId w:val="16"/>
              </w:numPr>
              <w:rPr>
                <w:rFonts w:eastAsia="Times New Roman" w:cstheme="minorHAnsi"/>
                <w:sz w:val="24"/>
                <w:szCs w:val="24"/>
              </w:rPr>
            </w:pPr>
            <w:proofErr w:type="spellStart"/>
            <w:r w:rsidRPr="00265718">
              <w:rPr>
                <w:rFonts w:eastAsia="Times New Roman" w:cstheme="minorHAnsi"/>
                <w:sz w:val="24"/>
                <w:szCs w:val="24"/>
              </w:rPr>
              <w:t>Vitella</w:t>
            </w:r>
            <w:proofErr w:type="spellEnd"/>
            <w:r w:rsidRPr="00265718">
              <w:rPr>
                <w:rFonts w:eastAsia="Times New Roman" w:cstheme="minorHAnsi"/>
                <w:sz w:val="24"/>
                <w:szCs w:val="24"/>
              </w:rPr>
              <w:t xml:space="preserve">, F. (2019). </w:t>
            </w:r>
            <w:hyperlink r:id="rId27" w:history="1">
              <w:r w:rsidRPr="00EC5230">
                <w:rPr>
                  <w:rStyle w:val="Hyperlink"/>
                  <w:rFonts w:eastAsia="Times New Roman" w:cstheme="minorHAnsi"/>
                  <w:sz w:val="24"/>
                  <w:szCs w:val="24"/>
                </w:rPr>
                <w:t>Embrace library leisure to support self-</w:t>
              </w:r>
              <w:proofErr w:type="spellStart"/>
              <w:r w:rsidRPr="00EC5230">
                <w:rPr>
                  <w:rStyle w:val="Hyperlink"/>
                  <w:rFonts w:eastAsia="Times New Roman" w:cstheme="minorHAnsi"/>
                  <w:sz w:val="24"/>
                  <w:szCs w:val="24"/>
                </w:rPr>
                <w:t>care</w:t>
              </w:r>
            </w:hyperlink>
            <w:r>
              <w:rPr>
                <w:rFonts w:eastAsia="Times New Roman" w:cstheme="minorHAnsi"/>
                <w:sz w:val="24"/>
                <w:szCs w:val="24"/>
              </w:rPr>
              <w:t>v</w:t>
            </w:r>
            <w:proofErr w:type="spellEnd"/>
            <w:r>
              <w:rPr>
                <w:rFonts w:eastAsia="Times New Roman" w:cstheme="minorHAnsi"/>
                <w:sz w:val="24"/>
                <w:szCs w:val="24"/>
              </w:rPr>
              <w:t xml:space="preserve">. </w:t>
            </w:r>
            <w:r>
              <w:rPr>
                <w:rFonts w:eastAsia="Times New Roman" w:cstheme="minorHAnsi"/>
                <w:i/>
                <w:iCs/>
                <w:sz w:val="24"/>
                <w:szCs w:val="24"/>
              </w:rPr>
              <w:t>Public Libraries, 58</w:t>
            </w:r>
            <w:r>
              <w:rPr>
                <w:rFonts w:eastAsia="Times New Roman" w:cstheme="minorHAnsi"/>
                <w:sz w:val="24"/>
                <w:szCs w:val="24"/>
              </w:rPr>
              <w:t xml:space="preserve">(6), 15-17. </w:t>
            </w:r>
          </w:p>
          <w:p w14:paraId="0654AC9D" w14:textId="77777777" w:rsidR="00265718" w:rsidRPr="00706BA0" w:rsidRDefault="00265718" w:rsidP="003A2649">
            <w:pPr>
              <w:numPr>
                <w:ilvl w:val="0"/>
                <w:numId w:val="16"/>
              </w:numPr>
              <w:rPr>
                <w:rFonts w:eastAsia="Times New Roman" w:cstheme="minorHAnsi"/>
                <w:b/>
                <w:bCs/>
                <w:sz w:val="24"/>
                <w:szCs w:val="24"/>
              </w:rPr>
            </w:pPr>
            <w:r w:rsidRPr="00714FA3">
              <w:rPr>
                <w:rFonts w:eastAsia="Times New Roman" w:cstheme="minorHAnsi"/>
                <w:sz w:val="24"/>
                <w:szCs w:val="24"/>
              </w:rPr>
              <w:t xml:space="preserve">Woodworth, A. (2014). </w:t>
            </w:r>
            <w:hyperlink r:id="rId28" w:tgtFrame="_blank" w:history="1">
              <w:r w:rsidRPr="00714FA3">
                <w:rPr>
                  <w:rFonts w:eastAsia="Times New Roman" w:cstheme="minorHAnsi"/>
                  <w:color w:val="0000FF"/>
                  <w:sz w:val="24"/>
                  <w:szCs w:val="24"/>
                  <w:u w:val="single"/>
                </w:rPr>
                <w:t>Programs that boil, bake, and sizzle</w:t>
              </w:r>
            </w:hyperlink>
            <w:r w:rsidRPr="00714FA3">
              <w:rPr>
                <w:rFonts w:eastAsia="Times New Roman" w:cstheme="minorHAnsi"/>
                <w:sz w:val="24"/>
                <w:szCs w:val="24"/>
              </w:rPr>
              <w:t xml:space="preserve">. </w:t>
            </w:r>
            <w:r w:rsidRPr="00714FA3">
              <w:rPr>
                <w:rFonts w:eastAsia="Times New Roman" w:cstheme="minorHAnsi"/>
                <w:i/>
                <w:iCs/>
                <w:sz w:val="24"/>
                <w:szCs w:val="24"/>
              </w:rPr>
              <w:t>Library Journal, 139</w:t>
            </w:r>
            <w:r w:rsidRPr="00714FA3">
              <w:rPr>
                <w:rFonts w:eastAsia="Times New Roman" w:cstheme="minorHAnsi"/>
                <w:sz w:val="24"/>
                <w:szCs w:val="24"/>
              </w:rPr>
              <w:t>(8), 40.</w:t>
            </w:r>
          </w:p>
          <w:p w14:paraId="796EB0F7" w14:textId="77777777" w:rsidR="00265718" w:rsidRDefault="00265718" w:rsidP="003A2649">
            <w:pPr>
              <w:numPr>
                <w:ilvl w:val="0"/>
                <w:numId w:val="16"/>
              </w:numPr>
              <w:rPr>
                <w:rFonts w:eastAsia="Times New Roman" w:cstheme="minorHAnsi"/>
                <w:b/>
                <w:bCs/>
                <w:sz w:val="24"/>
                <w:szCs w:val="24"/>
              </w:rPr>
            </w:pPr>
            <w:r w:rsidRPr="00714FA3">
              <w:rPr>
                <w:rFonts w:eastAsia="Times New Roman" w:cstheme="minorHAnsi"/>
                <w:sz w:val="24"/>
                <w:szCs w:val="24"/>
              </w:rPr>
              <w:t xml:space="preserve">Wright, D. (2010). </w:t>
            </w:r>
            <w:hyperlink r:id="rId29" w:tgtFrame="_blank" w:history="1">
              <w:r w:rsidRPr="00714FA3">
                <w:rPr>
                  <w:rFonts w:eastAsia="Times New Roman" w:cstheme="minorHAnsi"/>
                  <w:color w:val="0000FF"/>
                  <w:sz w:val="24"/>
                  <w:szCs w:val="24"/>
                  <w:u w:val="single"/>
                </w:rPr>
                <w:t>Thrilling tales: How to do an adult storytime at your library, and why</w:t>
              </w:r>
            </w:hyperlink>
            <w:r w:rsidRPr="00714FA3">
              <w:rPr>
                <w:rFonts w:eastAsia="Times New Roman" w:cstheme="minorHAnsi"/>
                <w:sz w:val="24"/>
                <w:szCs w:val="24"/>
              </w:rPr>
              <w:t xml:space="preserve">. </w:t>
            </w:r>
            <w:r w:rsidRPr="00714FA3">
              <w:rPr>
                <w:rFonts w:eastAsia="Times New Roman" w:cstheme="minorHAnsi"/>
                <w:i/>
                <w:iCs/>
                <w:sz w:val="24"/>
                <w:szCs w:val="24"/>
              </w:rPr>
              <w:t>Public</w:t>
            </w:r>
            <w:r w:rsidRPr="008E0C82">
              <w:rPr>
                <w:rFonts w:eastAsia="Times New Roman" w:cstheme="minorHAnsi"/>
                <w:i/>
                <w:iCs/>
                <w:sz w:val="24"/>
                <w:szCs w:val="24"/>
              </w:rPr>
              <w:t xml:space="preserve"> Libraries, 49</w:t>
            </w:r>
            <w:r w:rsidRPr="006D5001">
              <w:rPr>
                <w:rFonts w:eastAsia="Times New Roman" w:cstheme="minorHAnsi"/>
                <w:sz w:val="24"/>
                <w:szCs w:val="24"/>
              </w:rPr>
              <w:t>(3), 29-45.</w:t>
            </w:r>
          </w:p>
        </w:tc>
        <w:tc>
          <w:tcPr>
            <w:tcW w:w="2335" w:type="dxa"/>
            <w:shd w:val="clear" w:color="auto" w:fill="auto"/>
          </w:tcPr>
          <w:p w14:paraId="2687DAD5" w14:textId="77777777" w:rsidR="00265718" w:rsidRPr="008559E1" w:rsidRDefault="00265718" w:rsidP="003A2649">
            <w:pPr>
              <w:rPr>
                <w:rFonts w:eastAsia="Times New Roman" w:cstheme="minorHAnsi"/>
                <w:sz w:val="24"/>
                <w:szCs w:val="24"/>
              </w:rPr>
            </w:pPr>
          </w:p>
        </w:tc>
      </w:tr>
      <w:tr w:rsidR="00265718" w14:paraId="204C730C" w14:textId="77777777" w:rsidTr="009211CF">
        <w:tc>
          <w:tcPr>
            <w:tcW w:w="1885" w:type="dxa"/>
            <w:shd w:val="clear" w:color="auto" w:fill="auto"/>
          </w:tcPr>
          <w:p w14:paraId="51D6F527"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w:t>
            </w:r>
            <w:r>
              <w:rPr>
                <w:rFonts w:eastAsia="Times New Roman" w:cstheme="minorHAnsi"/>
                <w:b/>
                <w:bCs/>
                <w:sz w:val="24"/>
                <w:szCs w:val="24"/>
              </w:rPr>
              <w:t>6</w:t>
            </w:r>
            <w:r w:rsidRPr="008E0C82">
              <w:rPr>
                <w:rFonts w:eastAsia="Times New Roman" w:cstheme="minorHAnsi"/>
                <w:b/>
                <w:bCs/>
                <w:sz w:val="24"/>
                <w:szCs w:val="24"/>
              </w:rPr>
              <w:t xml:space="preserve">: </w:t>
            </w:r>
            <w:r w:rsidRPr="00857144">
              <w:rPr>
                <w:rFonts w:eastAsia="Times New Roman" w:cstheme="minorHAnsi"/>
                <w:sz w:val="24"/>
                <w:szCs w:val="24"/>
              </w:rPr>
              <w:t>September 28-October 4</w:t>
            </w:r>
          </w:p>
        </w:tc>
        <w:tc>
          <w:tcPr>
            <w:tcW w:w="5130" w:type="dxa"/>
            <w:shd w:val="clear" w:color="auto" w:fill="auto"/>
          </w:tcPr>
          <w:p w14:paraId="3E87C357" w14:textId="77777777" w:rsidR="00265718" w:rsidRDefault="00265718" w:rsidP="003A2649">
            <w:pPr>
              <w:rPr>
                <w:rFonts w:eastAsia="Times New Roman" w:cstheme="minorHAnsi"/>
                <w:sz w:val="24"/>
                <w:szCs w:val="24"/>
              </w:rPr>
            </w:pPr>
            <w:r w:rsidRPr="008E0C82">
              <w:rPr>
                <w:rFonts w:eastAsia="Times New Roman" w:cstheme="minorHAnsi"/>
                <w:b/>
                <w:bCs/>
                <w:sz w:val="24"/>
                <w:szCs w:val="24"/>
              </w:rPr>
              <w:t>Information Needs of Adults</w:t>
            </w:r>
            <w:r w:rsidRPr="006D5001">
              <w:rPr>
                <w:rFonts w:eastAsia="Times New Roman" w:cstheme="minorHAnsi"/>
                <w:sz w:val="24"/>
                <w:szCs w:val="24"/>
              </w:rPr>
              <w:t xml:space="preserve"> </w:t>
            </w:r>
          </w:p>
          <w:p w14:paraId="795DC934"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Objective: Develop insight into why adults might seek information, and what elements distinguish their information seeking from that of children and teens.</w:t>
            </w:r>
          </w:p>
          <w:p w14:paraId="1DFCBF9C" w14:textId="77777777" w:rsidR="00265718" w:rsidRPr="00FF7617" w:rsidRDefault="00265718" w:rsidP="003A2649">
            <w:pPr>
              <w:rPr>
                <w:rFonts w:eastAsia="Times New Roman" w:cstheme="minorHAnsi"/>
                <w:sz w:val="24"/>
                <w:szCs w:val="24"/>
              </w:rPr>
            </w:pPr>
            <w:r w:rsidRPr="00FF7617">
              <w:rPr>
                <w:rFonts w:eastAsia="Times New Roman" w:cstheme="minorHAnsi"/>
                <w:sz w:val="24"/>
                <w:szCs w:val="24"/>
              </w:rPr>
              <w:t>Readings:</w:t>
            </w:r>
          </w:p>
          <w:p w14:paraId="044F96EC" w14:textId="77777777" w:rsidR="00265718" w:rsidRDefault="00265718" w:rsidP="003A2649">
            <w:pPr>
              <w:numPr>
                <w:ilvl w:val="0"/>
                <w:numId w:val="14"/>
              </w:numPr>
              <w:rPr>
                <w:rFonts w:eastAsia="Times New Roman" w:cstheme="minorHAnsi"/>
                <w:sz w:val="24"/>
                <w:szCs w:val="24"/>
              </w:rPr>
            </w:pPr>
            <w:r>
              <w:rPr>
                <w:rFonts w:eastAsia="Times New Roman" w:cstheme="minorHAnsi"/>
                <w:sz w:val="24"/>
                <w:szCs w:val="24"/>
              </w:rPr>
              <w:t xml:space="preserve">Canning, C., &amp; Buchanan, S. (2019). </w:t>
            </w:r>
            <w:hyperlink r:id="rId30" w:history="1">
              <w:r w:rsidRPr="003D3E58">
                <w:rPr>
                  <w:rStyle w:val="Hyperlink"/>
                  <w:rFonts w:eastAsia="Times New Roman" w:cstheme="minorHAnsi"/>
                  <w:sz w:val="24"/>
                  <w:szCs w:val="24"/>
                </w:rPr>
                <w:t xml:space="preserve">The information </w:t>
              </w:r>
              <w:proofErr w:type="spellStart"/>
              <w:r w:rsidRPr="003D3E58">
                <w:rPr>
                  <w:rStyle w:val="Hyperlink"/>
                  <w:rFonts w:eastAsia="Times New Roman" w:cstheme="minorHAnsi"/>
                  <w:sz w:val="24"/>
                  <w:szCs w:val="24"/>
                </w:rPr>
                <w:t>behaviours</w:t>
              </w:r>
              <w:proofErr w:type="spellEnd"/>
              <w:r w:rsidRPr="003D3E58">
                <w:rPr>
                  <w:rStyle w:val="Hyperlink"/>
                  <w:rFonts w:eastAsia="Times New Roman" w:cstheme="minorHAnsi"/>
                  <w:sz w:val="24"/>
                  <w:szCs w:val="24"/>
                </w:rPr>
                <w:t xml:space="preserve"> of </w:t>
              </w:r>
              <w:proofErr w:type="gramStart"/>
              <w:r w:rsidRPr="003D3E58">
                <w:rPr>
                  <w:rStyle w:val="Hyperlink"/>
                  <w:rFonts w:eastAsia="Times New Roman" w:cstheme="minorHAnsi"/>
                  <w:sz w:val="24"/>
                  <w:szCs w:val="24"/>
                </w:rPr>
                <w:t>maximum security</w:t>
              </w:r>
              <w:proofErr w:type="gramEnd"/>
              <w:r w:rsidRPr="003D3E58">
                <w:rPr>
                  <w:rStyle w:val="Hyperlink"/>
                  <w:rFonts w:eastAsia="Times New Roman" w:cstheme="minorHAnsi"/>
                  <w:sz w:val="24"/>
                  <w:szCs w:val="24"/>
                </w:rPr>
                <w:t xml:space="preserve"> prisoners</w:t>
              </w:r>
            </w:hyperlink>
            <w:r>
              <w:rPr>
                <w:rFonts w:eastAsia="Times New Roman" w:cstheme="minorHAnsi"/>
                <w:sz w:val="24"/>
                <w:szCs w:val="24"/>
              </w:rPr>
              <w:t xml:space="preserve">. </w:t>
            </w:r>
            <w:r>
              <w:rPr>
                <w:rFonts w:eastAsia="Times New Roman" w:cstheme="minorHAnsi"/>
                <w:i/>
                <w:iCs/>
                <w:sz w:val="24"/>
                <w:szCs w:val="24"/>
              </w:rPr>
              <w:t>Journal of Documentation, 75</w:t>
            </w:r>
            <w:r>
              <w:rPr>
                <w:rFonts w:eastAsia="Times New Roman" w:cstheme="minorHAnsi"/>
                <w:sz w:val="24"/>
                <w:szCs w:val="24"/>
              </w:rPr>
              <w:t xml:space="preserve">(2), 417-434. </w:t>
            </w:r>
          </w:p>
          <w:p w14:paraId="7C5D87A4" w14:textId="77777777" w:rsidR="00265718" w:rsidRDefault="00265718" w:rsidP="003A2649">
            <w:pPr>
              <w:numPr>
                <w:ilvl w:val="0"/>
                <w:numId w:val="14"/>
              </w:numPr>
              <w:rPr>
                <w:rFonts w:eastAsia="Times New Roman" w:cstheme="minorHAnsi"/>
                <w:sz w:val="24"/>
                <w:szCs w:val="24"/>
              </w:rPr>
            </w:pPr>
            <w:r>
              <w:rPr>
                <w:rFonts w:eastAsia="Times New Roman" w:cstheme="minorHAnsi"/>
                <w:sz w:val="24"/>
                <w:szCs w:val="24"/>
              </w:rPr>
              <w:t xml:space="preserve">Drake, A. A., &amp; </w:t>
            </w:r>
            <w:proofErr w:type="spellStart"/>
            <w:r>
              <w:rPr>
                <w:rFonts w:eastAsia="Times New Roman" w:cstheme="minorHAnsi"/>
                <w:sz w:val="24"/>
                <w:szCs w:val="24"/>
              </w:rPr>
              <w:t>Bielefield</w:t>
            </w:r>
            <w:proofErr w:type="spellEnd"/>
            <w:r>
              <w:rPr>
                <w:rFonts w:eastAsia="Times New Roman" w:cstheme="minorHAnsi"/>
                <w:sz w:val="24"/>
                <w:szCs w:val="24"/>
              </w:rPr>
              <w:t xml:space="preserve">, A. (2017). </w:t>
            </w:r>
            <w:hyperlink r:id="rId31" w:history="1">
              <w:r w:rsidRPr="00015B5A">
                <w:rPr>
                  <w:rStyle w:val="Hyperlink"/>
                  <w:rFonts w:eastAsia="Times New Roman" w:cstheme="minorHAnsi"/>
                  <w:sz w:val="24"/>
                  <w:szCs w:val="24"/>
                </w:rPr>
                <w:t>Equitable access: Information seeking behavior, information needs, and necessary library accommodations for transgender patrons</w:t>
              </w:r>
            </w:hyperlink>
            <w:r>
              <w:rPr>
                <w:rFonts w:eastAsia="Times New Roman" w:cstheme="minorHAnsi"/>
                <w:sz w:val="24"/>
                <w:szCs w:val="24"/>
              </w:rPr>
              <w:t xml:space="preserve">. </w:t>
            </w:r>
            <w:r>
              <w:rPr>
                <w:rFonts w:eastAsia="Times New Roman" w:cstheme="minorHAnsi"/>
                <w:i/>
                <w:iCs/>
                <w:sz w:val="24"/>
                <w:szCs w:val="24"/>
              </w:rPr>
              <w:t>Library &amp; Information Science Research, 39</w:t>
            </w:r>
            <w:r>
              <w:rPr>
                <w:rFonts w:eastAsia="Times New Roman" w:cstheme="minorHAnsi"/>
                <w:sz w:val="24"/>
                <w:szCs w:val="24"/>
              </w:rPr>
              <w:t xml:space="preserve">(3), 160-168. </w:t>
            </w:r>
          </w:p>
          <w:p w14:paraId="2B29895A" w14:textId="77777777" w:rsidR="00265718" w:rsidRPr="006D5001" w:rsidRDefault="00265718" w:rsidP="003A2649">
            <w:pPr>
              <w:numPr>
                <w:ilvl w:val="0"/>
                <w:numId w:val="14"/>
              </w:numPr>
              <w:rPr>
                <w:rFonts w:eastAsia="Times New Roman" w:cstheme="minorHAnsi"/>
                <w:sz w:val="24"/>
                <w:szCs w:val="24"/>
              </w:rPr>
            </w:pPr>
            <w:r w:rsidRPr="00FF7617">
              <w:rPr>
                <w:rFonts w:eastAsia="Times New Roman" w:cstheme="minorHAnsi"/>
                <w:sz w:val="24"/>
                <w:szCs w:val="24"/>
              </w:rPr>
              <w:t xml:space="preserve">Getz, I., &amp; Weissman, G. (2010). </w:t>
            </w:r>
            <w:hyperlink r:id="rId32" w:history="1">
              <w:r w:rsidRPr="00FF7617">
                <w:rPr>
                  <w:rStyle w:val="Hyperlink"/>
                  <w:rFonts w:eastAsia="Times New Roman" w:cstheme="minorHAnsi"/>
                  <w:sz w:val="24"/>
                  <w:szCs w:val="24"/>
                </w:rPr>
                <w:t>An information needs profile of Israeli older adults, regarding the law and services</w:t>
              </w:r>
            </w:hyperlink>
            <w:r w:rsidRPr="00FF7617">
              <w:rPr>
                <w:rFonts w:eastAsia="Times New Roman" w:cstheme="minorHAnsi"/>
                <w:sz w:val="24"/>
                <w:szCs w:val="24"/>
              </w:rPr>
              <w:t xml:space="preserve">. </w:t>
            </w:r>
            <w:r w:rsidRPr="00FF7617">
              <w:rPr>
                <w:rFonts w:eastAsia="Times New Roman" w:cstheme="minorHAnsi"/>
                <w:i/>
                <w:sz w:val="24"/>
                <w:szCs w:val="24"/>
              </w:rPr>
              <w:t>Journal of Librarianship &amp; Information Science, 42</w:t>
            </w:r>
            <w:r w:rsidRPr="00FF7617">
              <w:rPr>
                <w:rFonts w:eastAsia="Times New Roman" w:cstheme="minorHAnsi"/>
                <w:sz w:val="24"/>
                <w:szCs w:val="24"/>
              </w:rPr>
              <w:t xml:space="preserve">(2), 136-146. </w:t>
            </w:r>
          </w:p>
        </w:tc>
        <w:tc>
          <w:tcPr>
            <w:tcW w:w="2335" w:type="dxa"/>
            <w:shd w:val="clear" w:color="auto" w:fill="auto"/>
          </w:tcPr>
          <w:p w14:paraId="73871563" w14:textId="77777777" w:rsidR="00265718" w:rsidRPr="00845F06" w:rsidRDefault="00265718" w:rsidP="003A2649">
            <w:pPr>
              <w:rPr>
                <w:rFonts w:eastAsia="Times New Roman" w:cstheme="minorHAnsi"/>
                <w:sz w:val="24"/>
                <w:szCs w:val="24"/>
              </w:rPr>
            </w:pPr>
          </w:p>
        </w:tc>
      </w:tr>
      <w:tr w:rsidR="00265718" w14:paraId="1A39551E" w14:textId="77777777" w:rsidTr="009211CF">
        <w:tc>
          <w:tcPr>
            <w:tcW w:w="1885" w:type="dxa"/>
            <w:shd w:val="clear" w:color="auto" w:fill="auto"/>
          </w:tcPr>
          <w:p w14:paraId="2FE66568" w14:textId="77777777" w:rsidR="00265718" w:rsidRPr="00C065E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w:t>
            </w:r>
            <w:r>
              <w:rPr>
                <w:rFonts w:eastAsia="Times New Roman" w:cstheme="minorHAnsi"/>
                <w:b/>
                <w:bCs/>
                <w:sz w:val="24"/>
                <w:szCs w:val="24"/>
              </w:rPr>
              <w:t>7</w:t>
            </w:r>
            <w:r w:rsidRPr="008E0C82">
              <w:rPr>
                <w:rFonts w:eastAsia="Times New Roman" w:cstheme="minorHAnsi"/>
                <w:b/>
                <w:bCs/>
                <w:sz w:val="24"/>
                <w:szCs w:val="24"/>
              </w:rPr>
              <w:t xml:space="preserve">: </w:t>
            </w:r>
            <w:r w:rsidRPr="00857144">
              <w:rPr>
                <w:rFonts w:eastAsia="Times New Roman" w:cstheme="minorHAnsi"/>
                <w:sz w:val="24"/>
                <w:szCs w:val="24"/>
              </w:rPr>
              <w:t>October 5-11</w:t>
            </w:r>
          </w:p>
        </w:tc>
        <w:tc>
          <w:tcPr>
            <w:tcW w:w="5130" w:type="dxa"/>
            <w:shd w:val="clear" w:color="auto" w:fill="auto"/>
          </w:tcPr>
          <w:p w14:paraId="34CD1CA6" w14:textId="77777777" w:rsidR="00265718" w:rsidRDefault="00265718" w:rsidP="003A2649">
            <w:pPr>
              <w:rPr>
                <w:rFonts w:eastAsia="Times New Roman" w:cstheme="minorHAnsi"/>
                <w:sz w:val="24"/>
                <w:szCs w:val="24"/>
              </w:rPr>
            </w:pPr>
            <w:r w:rsidRPr="008E0C82">
              <w:rPr>
                <w:rFonts w:eastAsia="Times New Roman" w:cstheme="minorHAnsi"/>
                <w:b/>
                <w:bCs/>
                <w:sz w:val="24"/>
                <w:szCs w:val="24"/>
              </w:rPr>
              <w:t>Special Populations: Older Adults</w:t>
            </w:r>
            <w:r w:rsidRPr="006D5001">
              <w:rPr>
                <w:rFonts w:eastAsia="Times New Roman" w:cstheme="minorHAnsi"/>
                <w:sz w:val="24"/>
                <w:szCs w:val="24"/>
              </w:rPr>
              <w:t xml:space="preserve"> </w:t>
            </w:r>
          </w:p>
          <w:p w14:paraId="3BD0EC4A"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Objective: Learn about older adults, their needs, and how those needs could be met by libraries.</w:t>
            </w:r>
          </w:p>
          <w:p w14:paraId="5905A082" w14:textId="77777777" w:rsidR="00265718" w:rsidRPr="006D5001" w:rsidRDefault="00265718" w:rsidP="003A2649">
            <w:pPr>
              <w:rPr>
                <w:rFonts w:eastAsia="Times New Roman" w:cstheme="minorHAnsi"/>
                <w:sz w:val="24"/>
                <w:szCs w:val="24"/>
              </w:rPr>
            </w:pPr>
            <w:r w:rsidRPr="006D5001">
              <w:rPr>
                <w:rFonts w:eastAsia="Times New Roman" w:cstheme="minorHAnsi"/>
                <w:sz w:val="24"/>
                <w:szCs w:val="24"/>
              </w:rPr>
              <w:t>Readings:</w:t>
            </w:r>
          </w:p>
          <w:p w14:paraId="47EB7BF5" w14:textId="77777777" w:rsidR="00265718" w:rsidRDefault="00265718" w:rsidP="003A2649">
            <w:pPr>
              <w:numPr>
                <w:ilvl w:val="0"/>
                <w:numId w:val="11"/>
              </w:numPr>
              <w:rPr>
                <w:rFonts w:eastAsia="Times New Roman" w:cstheme="minorHAnsi"/>
                <w:sz w:val="24"/>
                <w:szCs w:val="24"/>
              </w:rPr>
            </w:pPr>
            <w:r>
              <w:rPr>
                <w:rFonts w:eastAsia="Times New Roman" w:cstheme="minorHAnsi"/>
                <w:sz w:val="24"/>
                <w:szCs w:val="24"/>
              </w:rPr>
              <w:t xml:space="preserve">Charbonneau, D. H., &amp; </w:t>
            </w:r>
            <w:proofErr w:type="spellStart"/>
            <w:r>
              <w:rPr>
                <w:rFonts w:eastAsia="Times New Roman" w:cstheme="minorHAnsi"/>
                <w:sz w:val="24"/>
                <w:szCs w:val="24"/>
              </w:rPr>
              <w:t>Rathnam</w:t>
            </w:r>
            <w:proofErr w:type="spellEnd"/>
            <w:r>
              <w:rPr>
                <w:rFonts w:eastAsia="Times New Roman" w:cstheme="minorHAnsi"/>
                <w:sz w:val="24"/>
                <w:szCs w:val="24"/>
              </w:rPr>
              <w:t xml:space="preserve">, P. (2020). </w:t>
            </w:r>
            <w:hyperlink r:id="rId33" w:history="1">
              <w:r w:rsidRPr="009B1209">
                <w:rPr>
                  <w:rStyle w:val="Hyperlink"/>
                  <w:rFonts w:eastAsia="Times New Roman" w:cstheme="minorHAnsi"/>
                  <w:sz w:val="24"/>
                  <w:szCs w:val="24"/>
                </w:rPr>
                <w:t>Memory cafes and dementia-friendly libraries: Management considerations for developing inclusive library programs</w:t>
              </w:r>
            </w:hyperlink>
            <w:r>
              <w:rPr>
                <w:rFonts w:eastAsia="Times New Roman" w:cstheme="minorHAnsi"/>
                <w:sz w:val="24"/>
                <w:szCs w:val="24"/>
              </w:rPr>
              <w:t xml:space="preserve">. </w:t>
            </w:r>
            <w:r>
              <w:rPr>
                <w:rFonts w:eastAsia="Times New Roman" w:cstheme="minorHAnsi"/>
                <w:i/>
                <w:iCs/>
                <w:sz w:val="24"/>
                <w:szCs w:val="24"/>
              </w:rPr>
              <w:t>Journal of Library Administration, 60</w:t>
            </w:r>
            <w:r>
              <w:rPr>
                <w:rFonts w:eastAsia="Times New Roman" w:cstheme="minorHAnsi"/>
                <w:sz w:val="24"/>
                <w:szCs w:val="24"/>
              </w:rPr>
              <w:t xml:space="preserve">(3), 308-315. </w:t>
            </w:r>
          </w:p>
          <w:p w14:paraId="2FFF52F3" w14:textId="77777777" w:rsidR="00265718" w:rsidRDefault="00265718" w:rsidP="003A2649">
            <w:pPr>
              <w:numPr>
                <w:ilvl w:val="0"/>
                <w:numId w:val="11"/>
              </w:numPr>
              <w:rPr>
                <w:rFonts w:eastAsia="Times New Roman" w:cstheme="minorHAnsi"/>
                <w:sz w:val="24"/>
                <w:szCs w:val="24"/>
              </w:rPr>
            </w:pPr>
            <w:r>
              <w:rPr>
                <w:rFonts w:eastAsia="Times New Roman" w:cstheme="minorHAnsi"/>
                <w:sz w:val="24"/>
                <w:szCs w:val="24"/>
              </w:rPr>
              <w:lastRenderedPageBreak/>
              <w:t xml:space="preserve">Ford, A., &amp; Hughes, C. (2017). </w:t>
            </w:r>
            <w:hyperlink r:id="rId34" w:history="1">
              <w:r w:rsidRPr="00AF32BA">
                <w:rPr>
                  <w:rStyle w:val="Hyperlink"/>
                  <w:rFonts w:eastAsia="Times New Roman" w:cstheme="minorHAnsi"/>
                  <w:sz w:val="24"/>
                  <w:szCs w:val="24"/>
                </w:rPr>
                <w:t>Coming home, building community: Aiding elders on a Native American reservation</w:t>
              </w:r>
            </w:hyperlink>
            <w:r>
              <w:rPr>
                <w:rFonts w:eastAsia="Times New Roman" w:cstheme="minorHAnsi"/>
                <w:sz w:val="24"/>
                <w:szCs w:val="24"/>
              </w:rPr>
              <w:t xml:space="preserve">. </w:t>
            </w:r>
            <w:r>
              <w:rPr>
                <w:rFonts w:eastAsia="Times New Roman" w:cstheme="minorHAnsi"/>
                <w:i/>
                <w:iCs/>
                <w:sz w:val="24"/>
                <w:szCs w:val="24"/>
              </w:rPr>
              <w:t>American Libraries, 48</w:t>
            </w:r>
            <w:r>
              <w:rPr>
                <w:rFonts w:eastAsia="Times New Roman" w:cstheme="minorHAnsi"/>
                <w:sz w:val="24"/>
                <w:szCs w:val="24"/>
              </w:rPr>
              <w:t xml:space="preserve">(6), 26-27. </w:t>
            </w:r>
          </w:p>
          <w:p w14:paraId="711E1229" w14:textId="77777777" w:rsidR="00265718" w:rsidRPr="002B76BE" w:rsidRDefault="00265718" w:rsidP="003A2649">
            <w:pPr>
              <w:numPr>
                <w:ilvl w:val="0"/>
                <w:numId w:val="11"/>
              </w:numPr>
              <w:rPr>
                <w:rFonts w:eastAsia="Times New Roman" w:cstheme="minorHAnsi"/>
                <w:sz w:val="24"/>
                <w:szCs w:val="24"/>
              </w:rPr>
            </w:pPr>
            <w:r w:rsidRPr="002B76BE">
              <w:rPr>
                <w:rFonts w:eastAsia="Times New Roman" w:cstheme="minorHAnsi"/>
                <w:sz w:val="24"/>
                <w:szCs w:val="24"/>
              </w:rPr>
              <w:t xml:space="preserve">Hughes, C. (2017). </w:t>
            </w:r>
            <w:hyperlink r:id="rId35" w:history="1">
              <w:r w:rsidRPr="002B76BE">
                <w:rPr>
                  <w:rStyle w:val="Hyperlink"/>
                  <w:rFonts w:eastAsia="Times New Roman" w:cstheme="minorHAnsi"/>
                  <w:sz w:val="24"/>
                  <w:szCs w:val="24"/>
                </w:rPr>
                <w:t>Rural libraries’ services for older adults: A nationwide survey.</w:t>
              </w:r>
            </w:hyperlink>
            <w:r w:rsidRPr="002B76BE">
              <w:rPr>
                <w:rFonts w:eastAsia="Times New Roman" w:cstheme="minorHAnsi"/>
                <w:sz w:val="24"/>
                <w:szCs w:val="24"/>
              </w:rPr>
              <w:t xml:space="preserve"> </w:t>
            </w:r>
            <w:r w:rsidRPr="002B76BE">
              <w:rPr>
                <w:rFonts w:eastAsia="Times New Roman" w:cstheme="minorHAnsi"/>
                <w:i/>
                <w:sz w:val="24"/>
                <w:szCs w:val="24"/>
              </w:rPr>
              <w:t>Public Library Quarterly, 36</w:t>
            </w:r>
            <w:r w:rsidRPr="002B76BE">
              <w:rPr>
                <w:rFonts w:eastAsia="Times New Roman" w:cstheme="minorHAnsi"/>
                <w:sz w:val="24"/>
                <w:szCs w:val="24"/>
              </w:rPr>
              <w:t xml:space="preserve">(1), 43-60. </w:t>
            </w:r>
          </w:p>
          <w:p w14:paraId="29AB9F97" w14:textId="77777777" w:rsidR="00265718" w:rsidRPr="00AF35A8" w:rsidRDefault="00265718" w:rsidP="003A2649">
            <w:pPr>
              <w:numPr>
                <w:ilvl w:val="0"/>
                <w:numId w:val="11"/>
              </w:numPr>
              <w:rPr>
                <w:rFonts w:eastAsia="Times New Roman" w:cstheme="minorHAnsi"/>
                <w:sz w:val="24"/>
                <w:szCs w:val="24"/>
              </w:rPr>
            </w:pPr>
            <w:r w:rsidRPr="002B76BE">
              <w:rPr>
                <w:rFonts w:eastAsia="Times New Roman" w:cstheme="minorHAnsi"/>
                <w:sz w:val="24"/>
                <w:szCs w:val="24"/>
              </w:rPr>
              <w:t xml:space="preserve">Reference &amp; User Services Association.  (2008). </w:t>
            </w:r>
            <w:hyperlink r:id="rId36" w:history="1">
              <w:r w:rsidRPr="002B76BE">
                <w:rPr>
                  <w:rStyle w:val="Hyperlink"/>
                  <w:rFonts w:eastAsia="Times New Roman" w:cstheme="minorHAnsi"/>
                  <w:sz w:val="24"/>
                  <w:szCs w:val="24"/>
                </w:rPr>
                <w:t>Guidelines for library and information services to older adults.</w:t>
              </w:r>
            </w:hyperlink>
            <w:r w:rsidRPr="002B76BE">
              <w:rPr>
                <w:rFonts w:eastAsia="Times New Roman" w:cstheme="minorHAnsi"/>
                <w:sz w:val="24"/>
                <w:szCs w:val="24"/>
              </w:rPr>
              <w:t xml:space="preserve"> </w:t>
            </w:r>
            <w:r w:rsidRPr="002B76BE">
              <w:rPr>
                <w:rFonts w:eastAsia="Times New Roman" w:cstheme="minorHAnsi"/>
                <w:i/>
                <w:sz w:val="24"/>
                <w:szCs w:val="24"/>
              </w:rPr>
              <w:t>Reference &amp; User Services Quarterly, 48</w:t>
            </w:r>
            <w:r w:rsidRPr="002B76BE">
              <w:rPr>
                <w:rFonts w:eastAsia="Times New Roman" w:cstheme="minorHAnsi"/>
                <w:sz w:val="24"/>
                <w:szCs w:val="24"/>
              </w:rPr>
              <w:t xml:space="preserve">(2), 209-212.  </w:t>
            </w:r>
          </w:p>
        </w:tc>
        <w:tc>
          <w:tcPr>
            <w:tcW w:w="2335" w:type="dxa"/>
            <w:shd w:val="clear" w:color="auto" w:fill="auto"/>
          </w:tcPr>
          <w:p w14:paraId="38161E86" w14:textId="77777777" w:rsidR="00265718" w:rsidRDefault="00265718" w:rsidP="003A2649">
            <w:pPr>
              <w:rPr>
                <w:rFonts w:eastAsia="Times New Roman" w:cstheme="minorHAnsi"/>
                <w:sz w:val="24"/>
                <w:szCs w:val="24"/>
              </w:rPr>
            </w:pPr>
            <w:r>
              <w:rPr>
                <w:rFonts w:eastAsia="Times New Roman" w:cstheme="minorHAnsi"/>
                <w:sz w:val="24"/>
                <w:szCs w:val="24"/>
              </w:rPr>
              <w:lastRenderedPageBreak/>
              <w:t>Discussion (Weeks 7-10): Serving Special Populations</w:t>
            </w:r>
          </w:p>
          <w:p w14:paraId="439DDD23" w14:textId="77777777" w:rsidR="00265718" w:rsidRDefault="00265718" w:rsidP="003A2649">
            <w:pPr>
              <w:rPr>
                <w:rFonts w:eastAsia="Times New Roman" w:cstheme="minorHAnsi"/>
                <w:sz w:val="24"/>
                <w:szCs w:val="24"/>
              </w:rPr>
            </w:pPr>
            <w:r>
              <w:rPr>
                <w:rFonts w:eastAsia="Times New Roman" w:cstheme="minorHAnsi"/>
                <w:sz w:val="24"/>
                <w:szCs w:val="24"/>
              </w:rPr>
              <w:t>Adult Program Plan</w:t>
            </w:r>
          </w:p>
        </w:tc>
      </w:tr>
      <w:tr w:rsidR="00265718" w14:paraId="154EFD44" w14:textId="77777777" w:rsidTr="009211CF">
        <w:tc>
          <w:tcPr>
            <w:tcW w:w="1885" w:type="dxa"/>
            <w:shd w:val="clear" w:color="auto" w:fill="auto"/>
          </w:tcPr>
          <w:p w14:paraId="24832BBA"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8: </w:t>
            </w:r>
            <w:r w:rsidRPr="00857144">
              <w:rPr>
                <w:rFonts w:eastAsia="Times New Roman" w:cstheme="minorHAnsi"/>
                <w:sz w:val="24"/>
                <w:szCs w:val="24"/>
              </w:rPr>
              <w:t>October 12-18</w:t>
            </w:r>
          </w:p>
        </w:tc>
        <w:tc>
          <w:tcPr>
            <w:tcW w:w="5130" w:type="dxa"/>
            <w:shd w:val="clear" w:color="auto" w:fill="auto"/>
          </w:tcPr>
          <w:p w14:paraId="57315184" w14:textId="77777777" w:rsidR="00265718" w:rsidRDefault="00265718" w:rsidP="003A2649">
            <w:pPr>
              <w:rPr>
                <w:rFonts w:eastAsia="Times New Roman" w:cstheme="minorHAnsi"/>
                <w:sz w:val="24"/>
                <w:szCs w:val="24"/>
              </w:rPr>
            </w:pPr>
            <w:r w:rsidRPr="008E0C82">
              <w:rPr>
                <w:rFonts w:eastAsia="Times New Roman" w:cstheme="minorHAnsi"/>
                <w:b/>
                <w:bCs/>
                <w:sz w:val="24"/>
                <w:szCs w:val="24"/>
              </w:rPr>
              <w:t>Special Populations: Adults with Disabilities</w:t>
            </w:r>
            <w:r w:rsidRPr="0034118E">
              <w:rPr>
                <w:rFonts w:eastAsia="Times New Roman" w:cstheme="minorHAnsi"/>
                <w:sz w:val="24"/>
                <w:szCs w:val="24"/>
              </w:rPr>
              <w:t xml:space="preserve"> </w:t>
            </w:r>
          </w:p>
          <w:p w14:paraId="1A1111B8" w14:textId="77777777" w:rsidR="00265718" w:rsidRPr="0034118E" w:rsidRDefault="00265718" w:rsidP="003A2649">
            <w:pPr>
              <w:rPr>
                <w:rFonts w:eastAsia="Times New Roman" w:cstheme="minorHAnsi"/>
                <w:sz w:val="24"/>
                <w:szCs w:val="24"/>
              </w:rPr>
            </w:pPr>
            <w:r w:rsidRPr="0034118E">
              <w:rPr>
                <w:rFonts w:eastAsia="Times New Roman" w:cstheme="minorHAnsi"/>
                <w:sz w:val="24"/>
                <w:szCs w:val="24"/>
              </w:rPr>
              <w:t>Objective: Learn about adults with disabilities, their needs, and how those needs could be met by libraries.</w:t>
            </w:r>
          </w:p>
          <w:p w14:paraId="1BE16E60" w14:textId="77777777" w:rsidR="00265718" w:rsidRPr="0034118E" w:rsidRDefault="00265718" w:rsidP="003A2649">
            <w:pPr>
              <w:rPr>
                <w:rFonts w:eastAsia="Times New Roman" w:cstheme="minorHAnsi"/>
                <w:sz w:val="24"/>
                <w:szCs w:val="24"/>
              </w:rPr>
            </w:pPr>
            <w:r w:rsidRPr="0034118E">
              <w:rPr>
                <w:rFonts w:eastAsia="Times New Roman" w:cstheme="minorHAnsi"/>
                <w:sz w:val="24"/>
                <w:szCs w:val="24"/>
              </w:rPr>
              <w:t>Readings:</w:t>
            </w:r>
          </w:p>
          <w:p w14:paraId="32542AFF" w14:textId="77777777" w:rsidR="00265718" w:rsidRPr="0034118E" w:rsidRDefault="00265718" w:rsidP="003A2649">
            <w:pPr>
              <w:numPr>
                <w:ilvl w:val="0"/>
                <w:numId w:val="12"/>
              </w:numPr>
              <w:rPr>
                <w:rFonts w:eastAsia="Times New Roman" w:cstheme="minorHAnsi"/>
                <w:sz w:val="24"/>
                <w:szCs w:val="24"/>
              </w:rPr>
            </w:pPr>
            <w:r w:rsidRPr="0034118E">
              <w:rPr>
                <w:rFonts w:eastAsia="Times New Roman" w:cstheme="minorHAnsi"/>
                <w:sz w:val="24"/>
                <w:szCs w:val="24"/>
              </w:rPr>
              <w:t xml:space="preserve">Association of Specialized and Cooperative Library Agencies (2001). Library services for people with disabilities policy. Available at </w:t>
            </w:r>
            <w:hyperlink r:id="rId37" w:history="1">
              <w:r w:rsidRPr="0034118E">
                <w:rPr>
                  <w:rStyle w:val="Hyperlink"/>
                  <w:rFonts w:eastAsia="Times New Roman" w:cstheme="minorHAnsi"/>
                  <w:sz w:val="24"/>
                  <w:szCs w:val="24"/>
                </w:rPr>
                <w:t>http://www.ala.org/ascla/resources/libraryservices</w:t>
              </w:r>
            </w:hyperlink>
            <w:r w:rsidRPr="0034118E">
              <w:rPr>
                <w:rFonts w:eastAsia="Times New Roman" w:cstheme="minorHAnsi"/>
                <w:sz w:val="24"/>
                <w:szCs w:val="24"/>
              </w:rPr>
              <w:t xml:space="preserve">. </w:t>
            </w:r>
          </w:p>
          <w:p w14:paraId="62025579" w14:textId="77777777" w:rsidR="00265718" w:rsidRDefault="00265718" w:rsidP="003A2649">
            <w:pPr>
              <w:numPr>
                <w:ilvl w:val="0"/>
                <w:numId w:val="12"/>
              </w:numPr>
              <w:rPr>
                <w:rFonts w:eastAsia="Times New Roman" w:cstheme="minorHAnsi"/>
                <w:sz w:val="24"/>
                <w:szCs w:val="24"/>
              </w:rPr>
            </w:pPr>
            <w:proofErr w:type="spellStart"/>
            <w:r>
              <w:rPr>
                <w:rFonts w:eastAsia="Times New Roman" w:cstheme="minorHAnsi"/>
                <w:sz w:val="24"/>
                <w:szCs w:val="24"/>
              </w:rPr>
              <w:t>Getts</w:t>
            </w:r>
            <w:proofErr w:type="spellEnd"/>
            <w:r>
              <w:rPr>
                <w:rFonts w:eastAsia="Times New Roman" w:cstheme="minorHAnsi"/>
                <w:sz w:val="24"/>
                <w:szCs w:val="24"/>
              </w:rPr>
              <w:t xml:space="preserve">, E., &amp; Stewart, K. (2018). </w:t>
            </w:r>
            <w:hyperlink r:id="rId38" w:history="1">
              <w:r w:rsidRPr="00BA5861">
                <w:rPr>
                  <w:rStyle w:val="Hyperlink"/>
                  <w:rFonts w:eastAsia="Times New Roman" w:cstheme="minorHAnsi"/>
                  <w:sz w:val="24"/>
                  <w:szCs w:val="24"/>
                </w:rPr>
                <w:t>Accessibility of distance library services for deaf and hard of hearing users</w:t>
              </w:r>
            </w:hyperlink>
            <w:r>
              <w:rPr>
                <w:rFonts w:eastAsia="Times New Roman" w:cstheme="minorHAnsi"/>
                <w:sz w:val="24"/>
                <w:szCs w:val="24"/>
              </w:rPr>
              <w:t xml:space="preserve">. </w:t>
            </w:r>
            <w:r>
              <w:rPr>
                <w:rFonts w:eastAsia="Times New Roman" w:cstheme="minorHAnsi"/>
                <w:i/>
                <w:iCs/>
                <w:sz w:val="24"/>
                <w:szCs w:val="24"/>
              </w:rPr>
              <w:t>Reference Services Review, 46</w:t>
            </w:r>
            <w:r>
              <w:rPr>
                <w:rFonts w:eastAsia="Times New Roman" w:cstheme="minorHAnsi"/>
                <w:sz w:val="24"/>
                <w:szCs w:val="24"/>
              </w:rPr>
              <w:t xml:space="preserve">(3), 438-448. </w:t>
            </w:r>
          </w:p>
          <w:p w14:paraId="0E95DED3" w14:textId="77777777" w:rsidR="00265718" w:rsidRPr="0034118E" w:rsidRDefault="00265718" w:rsidP="003A2649">
            <w:pPr>
              <w:numPr>
                <w:ilvl w:val="0"/>
                <w:numId w:val="12"/>
              </w:numPr>
              <w:rPr>
                <w:rFonts w:eastAsia="Times New Roman" w:cstheme="minorHAnsi"/>
                <w:sz w:val="24"/>
                <w:szCs w:val="24"/>
              </w:rPr>
            </w:pPr>
            <w:r w:rsidRPr="0034118E">
              <w:rPr>
                <w:rFonts w:eastAsia="Times New Roman" w:cstheme="minorHAnsi"/>
                <w:sz w:val="24"/>
                <w:szCs w:val="24"/>
              </w:rPr>
              <w:t xml:space="preserve">Lazar, J., &amp; Briggs, I. (2015). </w:t>
            </w:r>
            <w:hyperlink r:id="rId39" w:tgtFrame="_blank" w:history="1">
              <w:r w:rsidRPr="0034118E">
                <w:rPr>
                  <w:rFonts w:eastAsia="Times New Roman" w:cstheme="minorHAnsi"/>
                  <w:color w:val="0000FF"/>
                  <w:sz w:val="24"/>
                  <w:szCs w:val="24"/>
                  <w:u w:val="single"/>
                </w:rPr>
                <w:t>Improving services for patrons with print disabilities in public libraries</w:t>
              </w:r>
            </w:hyperlink>
            <w:r w:rsidRPr="0034118E">
              <w:rPr>
                <w:rFonts w:eastAsia="Times New Roman" w:cstheme="minorHAnsi"/>
                <w:sz w:val="24"/>
                <w:szCs w:val="24"/>
              </w:rPr>
              <w:t xml:space="preserve">. </w:t>
            </w:r>
            <w:r w:rsidRPr="0034118E">
              <w:rPr>
                <w:rFonts w:eastAsia="Times New Roman" w:cstheme="minorHAnsi"/>
                <w:i/>
                <w:iCs/>
                <w:sz w:val="24"/>
                <w:szCs w:val="24"/>
              </w:rPr>
              <w:t>Library Quarterly, 85</w:t>
            </w:r>
            <w:r w:rsidRPr="0034118E">
              <w:rPr>
                <w:rFonts w:eastAsia="Times New Roman" w:cstheme="minorHAnsi"/>
                <w:sz w:val="24"/>
                <w:szCs w:val="24"/>
              </w:rPr>
              <w:t>(2), 172-184.</w:t>
            </w:r>
          </w:p>
          <w:p w14:paraId="2691EC4B" w14:textId="77777777" w:rsidR="00265718" w:rsidRDefault="00265718" w:rsidP="003A2649">
            <w:pPr>
              <w:numPr>
                <w:ilvl w:val="0"/>
                <w:numId w:val="12"/>
              </w:numPr>
              <w:rPr>
                <w:rFonts w:eastAsia="Times New Roman" w:cstheme="minorHAnsi"/>
                <w:sz w:val="24"/>
                <w:szCs w:val="24"/>
              </w:rPr>
            </w:pPr>
            <w:r>
              <w:rPr>
                <w:rFonts w:eastAsia="Times New Roman" w:cstheme="minorHAnsi"/>
                <w:sz w:val="24"/>
                <w:szCs w:val="24"/>
              </w:rPr>
              <w:t xml:space="preserve">Marcotte, A. (2019). </w:t>
            </w:r>
            <w:hyperlink r:id="rId40" w:history="1">
              <w:r w:rsidRPr="00D40705">
                <w:rPr>
                  <w:rStyle w:val="Hyperlink"/>
                  <w:rFonts w:eastAsia="Times New Roman" w:cstheme="minorHAnsi"/>
                  <w:sz w:val="24"/>
                  <w:szCs w:val="24"/>
                </w:rPr>
                <w:t>Everyone on the same page: Adults with disabilities find engagement, community in book clubs</w:t>
              </w:r>
            </w:hyperlink>
            <w:r>
              <w:rPr>
                <w:rFonts w:eastAsia="Times New Roman" w:cstheme="minorHAnsi"/>
                <w:sz w:val="24"/>
                <w:szCs w:val="24"/>
              </w:rPr>
              <w:t xml:space="preserve">. </w:t>
            </w:r>
            <w:r>
              <w:rPr>
                <w:rFonts w:eastAsia="Times New Roman" w:cstheme="minorHAnsi"/>
                <w:i/>
                <w:iCs/>
                <w:sz w:val="24"/>
                <w:szCs w:val="24"/>
              </w:rPr>
              <w:t>American Libraries, 50</w:t>
            </w:r>
            <w:r>
              <w:rPr>
                <w:rFonts w:eastAsia="Times New Roman" w:cstheme="minorHAnsi"/>
                <w:sz w:val="24"/>
                <w:szCs w:val="24"/>
              </w:rPr>
              <w:t xml:space="preserve">(6), 18-19. </w:t>
            </w:r>
          </w:p>
          <w:p w14:paraId="4722B018" w14:textId="77777777" w:rsidR="00265718" w:rsidRPr="00485E49" w:rsidRDefault="00265718" w:rsidP="003A2649">
            <w:pPr>
              <w:numPr>
                <w:ilvl w:val="0"/>
                <w:numId w:val="12"/>
              </w:numPr>
              <w:rPr>
                <w:rFonts w:eastAsia="Times New Roman" w:cstheme="minorHAnsi"/>
                <w:sz w:val="24"/>
                <w:szCs w:val="24"/>
              </w:rPr>
            </w:pPr>
            <w:proofErr w:type="spellStart"/>
            <w:r w:rsidRPr="00DD6486">
              <w:rPr>
                <w:rFonts w:eastAsia="Times New Roman" w:cstheme="minorHAnsi"/>
                <w:sz w:val="24"/>
                <w:szCs w:val="24"/>
                <w:lang w:val="es-US"/>
              </w:rPr>
              <w:t>McGowan</w:t>
            </w:r>
            <w:proofErr w:type="spellEnd"/>
            <w:r w:rsidRPr="00DD6486">
              <w:rPr>
                <w:rFonts w:eastAsia="Times New Roman" w:cstheme="minorHAnsi"/>
                <w:sz w:val="24"/>
                <w:szCs w:val="24"/>
                <w:lang w:val="es-US"/>
              </w:rPr>
              <w:t>, S., Martinez, H., &amp; Mar</w:t>
            </w:r>
            <w:r>
              <w:rPr>
                <w:rFonts w:eastAsia="Times New Roman" w:cstheme="minorHAnsi"/>
                <w:sz w:val="24"/>
                <w:szCs w:val="24"/>
                <w:lang w:val="es-US"/>
              </w:rPr>
              <w:t xml:space="preserve">cilla, M. (2018). </w:t>
            </w:r>
            <w:hyperlink r:id="rId41" w:history="1">
              <w:proofErr w:type="spellStart"/>
              <w:r w:rsidRPr="009332CA">
                <w:rPr>
                  <w:rStyle w:val="Hyperlink"/>
                  <w:rFonts w:eastAsia="Times New Roman" w:cstheme="minorHAnsi"/>
                  <w:sz w:val="24"/>
                  <w:szCs w:val="24"/>
                </w:rPr>
                <w:t>AnyAbility</w:t>
              </w:r>
              <w:proofErr w:type="spellEnd"/>
              <w:r w:rsidRPr="009332CA">
                <w:rPr>
                  <w:rStyle w:val="Hyperlink"/>
                  <w:rFonts w:eastAsia="Times New Roman" w:cstheme="minorHAnsi"/>
                  <w:sz w:val="24"/>
                  <w:szCs w:val="24"/>
                </w:rPr>
                <w:t>: Creating a library service model for adults with disabilities</w:t>
              </w:r>
            </w:hyperlink>
            <w:r>
              <w:rPr>
                <w:rFonts w:eastAsia="Times New Roman" w:cstheme="minorHAnsi"/>
                <w:sz w:val="24"/>
                <w:szCs w:val="24"/>
              </w:rPr>
              <w:t xml:space="preserve">. </w:t>
            </w:r>
            <w:r>
              <w:rPr>
                <w:rFonts w:eastAsia="Times New Roman" w:cstheme="minorHAnsi"/>
                <w:i/>
                <w:iCs/>
                <w:sz w:val="24"/>
                <w:szCs w:val="24"/>
              </w:rPr>
              <w:t>Reference Services Review, 46</w:t>
            </w:r>
            <w:r>
              <w:rPr>
                <w:rFonts w:eastAsia="Times New Roman" w:cstheme="minorHAnsi"/>
                <w:sz w:val="24"/>
                <w:szCs w:val="24"/>
              </w:rPr>
              <w:t xml:space="preserve">(3), 350-363. </w:t>
            </w:r>
          </w:p>
          <w:p w14:paraId="18CA6110" w14:textId="77777777" w:rsidR="00265718" w:rsidRDefault="00265718" w:rsidP="003A2649">
            <w:pPr>
              <w:rPr>
                <w:rFonts w:eastAsia="Times New Roman" w:cstheme="minorHAnsi"/>
                <w:sz w:val="24"/>
                <w:szCs w:val="24"/>
              </w:rPr>
            </w:pPr>
            <w:r w:rsidRPr="0034118E">
              <w:rPr>
                <w:rFonts w:eastAsia="Times New Roman" w:cstheme="minorHAnsi"/>
                <w:sz w:val="24"/>
                <w:szCs w:val="24"/>
              </w:rPr>
              <w:t xml:space="preserve">General Resource: </w:t>
            </w:r>
          </w:p>
          <w:p w14:paraId="26FA5C36" w14:textId="77777777" w:rsidR="00265718" w:rsidRPr="00DE3274" w:rsidRDefault="00265718" w:rsidP="003A2649">
            <w:pPr>
              <w:pStyle w:val="ListParagraph"/>
              <w:numPr>
                <w:ilvl w:val="0"/>
                <w:numId w:val="12"/>
              </w:numPr>
              <w:rPr>
                <w:rFonts w:eastAsia="Times New Roman" w:cstheme="minorHAnsi"/>
                <w:sz w:val="24"/>
                <w:szCs w:val="24"/>
              </w:rPr>
            </w:pPr>
            <w:r w:rsidRPr="00DE3274">
              <w:rPr>
                <w:rFonts w:eastAsia="Times New Roman" w:cstheme="minorHAnsi"/>
                <w:sz w:val="24"/>
                <w:szCs w:val="24"/>
              </w:rPr>
              <w:t xml:space="preserve">Association of Specialized and Cooperative Library Agencies (2017) Library Accessibility Toolkits: What you need to </w:t>
            </w:r>
            <w:r w:rsidRPr="00DE3274">
              <w:rPr>
                <w:rFonts w:eastAsia="Times New Roman" w:cstheme="minorHAnsi"/>
                <w:sz w:val="24"/>
                <w:szCs w:val="24"/>
              </w:rPr>
              <w:lastRenderedPageBreak/>
              <w:t xml:space="preserve">know. Available at </w:t>
            </w:r>
            <w:hyperlink r:id="rId42" w:history="1">
              <w:r w:rsidRPr="00DE3274">
                <w:rPr>
                  <w:rStyle w:val="Hyperlink"/>
                  <w:rFonts w:eastAsia="Times New Roman" w:cstheme="minorHAnsi"/>
                  <w:sz w:val="24"/>
                  <w:szCs w:val="24"/>
                </w:rPr>
                <w:t>https://www.ascladirect.org/resources/</w:t>
              </w:r>
            </w:hyperlink>
            <w:r w:rsidRPr="00DE3274">
              <w:rPr>
                <w:rFonts w:eastAsia="Times New Roman" w:cstheme="minorHAnsi"/>
                <w:sz w:val="24"/>
                <w:szCs w:val="24"/>
              </w:rPr>
              <w:t xml:space="preserve">. </w:t>
            </w:r>
          </w:p>
          <w:p w14:paraId="6DB03C56" w14:textId="77777777" w:rsidR="00265718" w:rsidRPr="006D5001" w:rsidRDefault="00265718" w:rsidP="003A2649">
            <w:pPr>
              <w:ind w:left="720"/>
              <w:rPr>
                <w:rFonts w:eastAsia="Times New Roman" w:cstheme="minorHAnsi"/>
                <w:sz w:val="24"/>
                <w:szCs w:val="24"/>
              </w:rPr>
            </w:pPr>
          </w:p>
        </w:tc>
        <w:tc>
          <w:tcPr>
            <w:tcW w:w="2335" w:type="dxa"/>
            <w:shd w:val="clear" w:color="auto" w:fill="auto"/>
          </w:tcPr>
          <w:p w14:paraId="1D079C57" w14:textId="77777777" w:rsidR="00265718" w:rsidRDefault="00265718" w:rsidP="003A2649">
            <w:pPr>
              <w:rPr>
                <w:rFonts w:eastAsia="Times New Roman" w:cstheme="minorHAnsi"/>
                <w:sz w:val="24"/>
                <w:szCs w:val="24"/>
              </w:rPr>
            </w:pPr>
            <w:r>
              <w:rPr>
                <w:rFonts w:eastAsia="Times New Roman" w:cstheme="minorHAnsi"/>
                <w:sz w:val="24"/>
                <w:szCs w:val="24"/>
              </w:rPr>
              <w:lastRenderedPageBreak/>
              <w:t>Adult Program Plan Peer Review</w:t>
            </w:r>
          </w:p>
          <w:p w14:paraId="48057B10" w14:textId="77777777" w:rsidR="00265718" w:rsidRPr="00845F06" w:rsidRDefault="00265718" w:rsidP="003A2649">
            <w:pPr>
              <w:rPr>
                <w:rFonts w:eastAsia="Times New Roman" w:cstheme="minorHAnsi"/>
                <w:sz w:val="24"/>
                <w:szCs w:val="24"/>
              </w:rPr>
            </w:pPr>
            <w:r>
              <w:rPr>
                <w:rFonts w:eastAsia="Times New Roman" w:cstheme="minorHAnsi"/>
                <w:sz w:val="24"/>
                <w:szCs w:val="24"/>
              </w:rPr>
              <w:t>First Office Hours Appointment</w:t>
            </w:r>
          </w:p>
        </w:tc>
      </w:tr>
      <w:tr w:rsidR="00265718" w14:paraId="2DBC77AA" w14:textId="77777777" w:rsidTr="00265718">
        <w:tc>
          <w:tcPr>
            <w:tcW w:w="1885" w:type="dxa"/>
            <w:shd w:val="clear" w:color="auto" w:fill="auto"/>
          </w:tcPr>
          <w:p w14:paraId="1256D520"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9: </w:t>
            </w:r>
            <w:r w:rsidRPr="00857144">
              <w:rPr>
                <w:rFonts w:eastAsia="Times New Roman" w:cstheme="minorHAnsi"/>
                <w:sz w:val="24"/>
                <w:szCs w:val="24"/>
              </w:rPr>
              <w:t>October 19-25</w:t>
            </w:r>
          </w:p>
          <w:p w14:paraId="283AE1AD" w14:textId="77777777" w:rsidR="00265718" w:rsidRPr="008E0C82" w:rsidRDefault="00265718" w:rsidP="003A2649">
            <w:pPr>
              <w:rPr>
                <w:rFonts w:eastAsia="Times New Roman" w:cstheme="minorHAnsi"/>
                <w:b/>
                <w:bCs/>
                <w:sz w:val="24"/>
                <w:szCs w:val="24"/>
              </w:rPr>
            </w:pPr>
          </w:p>
        </w:tc>
        <w:tc>
          <w:tcPr>
            <w:tcW w:w="5130" w:type="dxa"/>
            <w:shd w:val="clear" w:color="auto" w:fill="auto"/>
          </w:tcPr>
          <w:p w14:paraId="75F07466" w14:textId="77777777" w:rsidR="00265718" w:rsidRDefault="00265718" w:rsidP="003A2649">
            <w:pPr>
              <w:rPr>
                <w:rFonts w:eastAsia="Times New Roman" w:cstheme="minorHAnsi"/>
                <w:sz w:val="24"/>
                <w:szCs w:val="24"/>
              </w:rPr>
            </w:pPr>
            <w:r w:rsidRPr="00C065E2">
              <w:rPr>
                <w:rFonts w:eastAsia="Times New Roman" w:cstheme="minorHAnsi"/>
                <w:b/>
                <w:bCs/>
                <w:sz w:val="24"/>
                <w:szCs w:val="24"/>
              </w:rPr>
              <w:t>Special Populations: Racially and Ethnically Diverse Adults</w:t>
            </w:r>
            <w:r w:rsidRPr="00C065E2">
              <w:rPr>
                <w:rFonts w:eastAsia="Times New Roman" w:cstheme="minorHAnsi"/>
                <w:sz w:val="24"/>
                <w:szCs w:val="24"/>
              </w:rPr>
              <w:t xml:space="preserve"> </w:t>
            </w:r>
          </w:p>
          <w:p w14:paraId="24AE62FE" w14:textId="77777777" w:rsidR="00265718" w:rsidRPr="00C065E2" w:rsidRDefault="00265718" w:rsidP="003A2649">
            <w:pPr>
              <w:rPr>
                <w:rFonts w:eastAsia="Times New Roman" w:cstheme="minorHAnsi"/>
                <w:sz w:val="24"/>
                <w:szCs w:val="24"/>
              </w:rPr>
            </w:pPr>
            <w:r w:rsidRPr="00C065E2">
              <w:rPr>
                <w:rFonts w:eastAsia="Times New Roman" w:cstheme="minorHAnsi"/>
                <w:sz w:val="24"/>
                <w:szCs w:val="24"/>
              </w:rPr>
              <w:t>Objective: Learn about racially and ethnically diverse adults, their needs, and how those needs could be met by libraries.</w:t>
            </w:r>
          </w:p>
          <w:p w14:paraId="51188084" w14:textId="77777777" w:rsidR="00265718" w:rsidRPr="00C065E2" w:rsidRDefault="00265718" w:rsidP="003A2649">
            <w:pPr>
              <w:rPr>
                <w:rFonts w:eastAsia="Times New Roman" w:cstheme="minorHAnsi"/>
                <w:sz w:val="24"/>
                <w:szCs w:val="24"/>
              </w:rPr>
            </w:pPr>
            <w:r w:rsidRPr="00C065E2">
              <w:rPr>
                <w:rFonts w:eastAsia="Times New Roman" w:cstheme="minorHAnsi"/>
                <w:sz w:val="24"/>
                <w:szCs w:val="24"/>
              </w:rPr>
              <w:t>Readings:</w:t>
            </w:r>
          </w:p>
          <w:p w14:paraId="3407246A" w14:textId="77777777" w:rsidR="00265718" w:rsidRDefault="00265718" w:rsidP="003A2649">
            <w:pPr>
              <w:numPr>
                <w:ilvl w:val="0"/>
                <w:numId w:val="13"/>
              </w:numPr>
              <w:rPr>
                <w:rFonts w:eastAsia="Times New Roman" w:cstheme="minorHAnsi"/>
                <w:sz w:val="24"/>
                <w:szCs w:val="24"/>
              </w:rPr>
            </w:pPr>
            <w:r>
              <w:rPr>
                <w:rFonts w:eastAsia="Times New Roman" w:cstheme="minorHAnsi"/>
                <w:sz w:val="24"/>
                <w:szCs w:val="24"/>
              </w:rPr>
              <w:t xml:space="preserve">Association of College &amp; Research Libraries (2012). Diversity standards: Cultural competency for academic librarians. Available at </w:t>
            </w:r>
            <w:hyperlink r:id="rId43" w:history="1">
              <w:r w:rsidRPr="00A63A7A">
                <w:rPr>
                  <w:rStyle w:val="Hyperlink"/>
                  <w:rFonts w:eastAsia="Times New Roman" w:cstheme="minorHAnsi"/>
                  <w:sz w:val="24"/>
                  <w:szCs w:val="24"/>
                </w:rPr>
                <w:t>http://www.ala.org/acrl/standards/diversity</w:t>
              </w:r>
            </w:hyperlink>
            <w:r>
              <w:rPr>
                <w:rFonts w:eastAsia="Times New Roman" w:cstheme="minorHAnsi"/>
                <w:sz w:val="24"/>
                <w:szCs w:val="24"/>
              </w:rPr>
              <w:t xml:space="preserve">.  </w:t>
            </w:r>
          </w:p>
          <w:p w14:paraId="110CD5E5" w14:textId="77777777" w:rsidR="00265718" w:rsidRDefault="00265718" w:rsidP="003A2649">
            <w:pPr>
              <w:numPr>
                <w:ilvl w:val="0"/>
                <w:numId w:val="13"/>
              </w:numPr>
              <w:rPr>
                <w:rFonts w:eastAsia="Times New Roman" w:cstheme="minorHAnsi"/>
                <w:sz w:val="24"/>
                <w:szCs w:val="24"/>
              </w:rPr>
            </w:pPr>
            <w:r>
              <w:rPr>
                <w:rFonts w:eastAsia="Times New Roman" w:cstheme="minorHAnsi"/>
                <w:sz w:val="24"/>
                <w:szCs w:val="24"/>
              </w:rPr>
              <w:t xml:space="preserve">Espinal, I., Sutherland, T., &amp; </w:t>
            </w:r>
            <w:proofErr w:type="spellStart"/>
            <w:r>
              <w:rPr>
                <w:rFonts w:eastAsia="Times New Roman" w:cstheme="minorHAnsi"/>
                <w:sz w:val="24"/>
                <w:szCs w:val="24"/>
              </w:rPr>
              <w:t>Roh</w:t>
            </w:r>
            <w:proofErr w:type="spellEnd"/>
            <w:r>
              <w:rPr>
                <w:rFonts w:eastAsia="Times New Roman" w:cstheme="minorHAnsi"/>
                <w:sz w:val="24"/>
                <w:szCs w:val="24"/>
              </w:rPr>
              <w:t xml:space="preserve">, C. (2018). </w:t>
            </w:r>
            <w:hyperlink r:id="rId44" w:history="1">
              <w:r w:rsidRPr="003B5A98">
                <w:rPr>
                  <w:rStyle w:val="Hyperlink"/>
                  <w:rFonts w:eastAsia="Times New Roman" w:cstheme="minorHAnsi"/>
                  <w:sz w:val="24"/>
                  <w:szCs w:val="24"/>
                </w:rPr>
                <w:t>A holistic approach for inclusive librarianship: Decentering Whit</w:t>
              </w:r>
              <w:r>
                <w:rPr>
                  <w:rStyle w:val="Hyperlink"/>
                  <w:rFonts w:eastAsia="Times New Roman" w:cstheme="minorHAnsi"/>
                  <w:sz w:val="24"/>
                  <w:szCs w:val="24"/>
                </w:rPr>
                <w:t>e</w:t>
              </w:r>
              <w:r w:rsidRPr="003B5A98">
                <w:rPr>
                  <w:rStyle w:val="Hyperlink"/>
                  <w:rFonts w:eastAsia="Times New Roman" w:cstheme="minorHAnsi"/>
                  <w:sz w:val="24"/>
                  <w:szCs w:val="24"/>
                </w:rPr>
                <w:t>ness in</w:t>
              </w:r>
              <w:r>
                <w:rPr>
                  <w:rStyle w:val="Hyperlink"/>
                  <w:rFonts w:eastAsia="Times New Roman" w:cstheme="minorHAnsi"/>
                  <w:sz w:val="24"/>
                  <w:szCs w:val="24"/>
                </w:rPr>
                <w:t xml:space="preserve"> </w:t>
              </w:r>
              <w:r w:rsidRPr="003B5A98">
                <w:rPr>
                  <w:rStyle w:val="Hyperlink"/>
                  <w:rFonts w:eastAsia="Times New Roman" w:cstheme="minorHAnsi"/>
                  <w:sz w:val="24"/>
                  <w:szCs w:val="24"/>
                </w:rPr>
                <w:t>our profession</w:t>
              </w:r>
            </w:hyperlink>
            <w:r>
              <w:rPr>
                <w:rFonts w:eastAsia="Times New Roman" w:cstheme="minorHAnsi"/>
                <w:sz w:val="24"/>
                <w:szCs w:val="24"/>
              </w:rPr>
              <w:t xml:space="preserve">. </w:t>
            </w:r>
            <w:r>
              <w:rPr>
                <w:rFonts w:eastAsia="Times New Roman" w:cstheme="minorHAnsi"/>
                <w:i/>
                <w:iCs/>
                <w:sz w:val="24"/>
                <w:szCs w:val="24"/>
              </w:rPr>
              <w:t>Library Trends, 67</w:t>
            </w:r>
            <w:r>
              <w:rPr>
                <w:rFonts w:eastAsia="Times New Roman" w:cstheme="minorHAnsi"/>
                <w:sz w:val="24"/>
                <w:szCs w:val="24"/>
              </w:rPr>
              <w:t xml:space="preserve">(1), 147-162. </w:t>
            </w:r>
          </w:p>
          <w:p w14:paraId="34766E6F" w14:textId="77777777" w:rsidR="00265718" w:rsidRDefault="00265718" w:rsidP="003A2649">
            <w:pPr>
              <w:numPr>
                <w:ilvl w:val="0"/>
                <w:numId w:val="13"/>
              </w:numPr>
              <w:rPr>
                <w:rFonts w:eastAsia="Times New Roman" w:cstheme="minorHAnsi"/>
                <w:sz w:val="24"/>
                <w:szCs w:val="24"/>
              </w:rPr>
            </w:pPr>
            <w:proofErr w:type="spellStart"/>
            <w:r w:rsidRPr="00C065E2">
              <w:rPr>
                <w:rFonts w:eastAsia="Times New Roman" w:cstheme="minorHAnsi"/>
                <w:sz w:val="24"/>
                <w:szCs w:val="24"/>
              </w:rPr>
              <w:t>Nappo</w:t>
            </w:r>
            <w:proofErr w:type="spellEnd"/>
            <w:r w:rsidRPr="00C065E2">
              <w:rPr>
                <w:rFonts w:eastAsia="Times New Roman" w:cstheme="minorHAnsi"/>
                <w:sz w:val="24"/>
                <w:szCs w:val="24"/>
              </w:rPr>
              <w:t xml:space="preserve">, C. M. (2007). </w:t>
            </w:r>
            <w:hyperlink r:id="rId45" w:tgtFrame="_blank" w:history="1">
              <w:r w:rsidRPr="00C065E2">
                <w:rPr>
                  <w:rFonts w:eastAsia="Times New Roman" w:cstheme="minorHAnsi"/>
                  <w:color w:val="0000FF"/>
                  <w:sz w:val="24"/>
                  <w:szCs w:val="24"/>
                  <w:u w:val="single"/>
                </w:rPr>
                <w:t>Library services for indigenous populations in the United States and Australia: A cross-cultural comparison</w:t>
              </w:r>
            </w:hyperlink>
            <w:r w:rsidRPr="00C065E2">
              <w:rPr>
                <w:rFonts w:eastAsia="Times New Roman" w:cstheme="minorHAnsi"/>
                <w:sz w:val="24"/>
                <w:szCs w:val="24"/>
              </w:rPr>
              <w:t xml:space="preserve">. </w:t>
            </w:r>
            <w:r w:rsidRPr="00C065E2">
              <w:rPr>
                <w:rFonts w:eastAsia="Times New Roman" w:cstheme="minorHAnsi"/>
                <w:i/>
                <w:iCs/>
                <w:sz w:val="24"/>
                <w:szCs w:val="24"/>
              </w:rPr>
              <w:t>Rural Libraries, 27</w:t>
            </w:r>
            <w:r w:rsidRPr="00C065E2">
              <w:rPr>
                <w:rFonts w:eastAsia="Times New Roman" w:cstheme="minorHAnsi"/>
                <w:sz w:val="24"/>
                <w:szCs w:val="24"/>
              </w:rPr>
              <w:t>(1), 31-48.</w:t>
            </w:r>
          </w:p>
          <w:p w14:paraId="3E7773AA" w14:textId="77777777" w:rsidR="00265718" w:rsidRPr="00D07359" w:rsidRDefault="00265718" w:rsidP="003A2649">
            <w:pPr>
              <w:numPr>
                <w:ilvl w:val="0"/>
                <w:numId w:val="13"/>
              </w:numPr>
              <w:rPr>
                <w:rFonts w:eastAsia="Times New Roman" w:cstheme="minorHAnsi"/>
                <w:sz w:val="24"/>
                <w:szCs w:val="24"/>
              </w:rPr>
            </w:pPr>
            <w:proofErr w:type="spellStart"/>
            <w:r>
              <w:rPr>
                <w:rFonts w:eastAsia="Times New Roman" w:cstheme="minorHAnsi"/>
                <w:sz w:val="24"/>
                <w:szCs w:val="24"/>
              </w:rPr>
              <w:t>Shoge</w:t>
            </w:r>
            <w:proofErr w:type="spellEnd"/>
            <w:r>
              <w:rPr>
                <w:rFonts w:eastAsia="Times New Roman" w:cstheme="minorHAnsi"/>
                <w:sz w:val="24"/>
                <w:szCs w:val="24"/>
              </w:rPr>
              <w:t xml:space="preserve">, R. C. (2003). </w:t>
            </w:r>
            <w:hyperlink r:id="rId46" w:history="1">
              <w:r w:rsidRPr="0099778B">
                <w:rPr>
                  <w:rStyle w:val="Hyperlink"/>
                  <w:rFonts w:eastAsia="Times New Roman" w:cstheme="minorHAnsi"/>
                  <w:sz w:val="24"/>
                  <w:szCs w:val="24"/>
                </w:rPr>
                <w:t xml:space="preserve">The library as place in the lives of </w:t>
              </w:r>
              <w:proofErr w:type="gramStart"/>
              <w:r w:rsidRPr="0099778B">
                <w:rPr>
                  <w:rStyle w:val="Hyperlink"/>
                  <w:rFonts w:eastAsia="Times New Roman" w:cstheme="minorHAnsi"/>
                  <w:sz w:val="24"/>
                  <w:szCs w:val="24"/>
                </w:rPr>
                <w:t>African-Americans</w:t>
              </w:r>
              <w:proofErr w:type="gramEnd"/>
            </w:hyperlink>
            <w:r>
              <w:rPr>
                <w:rFonts w:eastAsia="Times New Roman" w:cstheme="minorHAnsi"/>
                <w:sz w:val="24"/>
                <w:szCs w:val="24"/>
              </w:rPr>
              <w:t xml:space="preserve">. </w:t>
            </w:r>
            <w:r>
              <w:rPr>
                <w:rFonts w:eastAsia="Times New Roman" w:cstheme="minorHAnsi"/>
                <w:i/>
                <w:sz w:val="24"/>
                <w:szCs w:val="24"/>
              </w:rPr>
              <w:t>Proceedings of the Association of College &amp; Research Libraries conference</w:t>
            </w:r>
            <w:r>
              <w:rPr>
                <w:rFonts w:eastAsia="Times New Roman" w:cstheme="minorHAnsi"/>
                <w:iCs/>
                <w:sz w:val="24"/>
                <w:szCs w:val="24"/>
              </w:rPr>
              <w:t xml:space="preserve">. Charlotte, North Carolina. </w:t>
            </w:r>
          </w:p>
        </w:tc>
        <w:tc>
          <w:tcPr>
            <w:tcW w:w="2335" w:type="dxa"/>
            <w:shd w:val="clear" w:color="auto" w:fill="auto"/>
          </w:tcPr>
          <w:p w14:paraId="079D0459" w14:textId="77777777" w:rsidR="00265718" w:rsidRPr="00845F06" w:rsidRDefault="00265718" w:rsidP="003A2649">
            <w:pPr>
              <w:rPr>
                <w:rFonts w:eastAsia="Times New Roman" w:cstheme="minorHAnsi"/>
                <w:sz w:val="24"/>
                <w:szCs w:val="24"/>
              </w:rPr>
            </w:pPr>
          </w:p>
        </w:tc>
      </w:tr>
      <w:tr w:rsidR="00265718" w14:paraId="0236C30F" w14:textId="77777777" w:rsidTr="00904647">
        <w:tc>
          <w:tcPr>
            <w:tcW w:w="1885" w:type="dxa"/>
            <w:shd w:val="clear" w:color="auto" w:fill="auto"/>
          </w:tcPr>
          <w:p w14:paraId="32478A7A" w14:textId="77777777" w:rsidR="00265718" w:rsidRPr="00C065E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10: </w:t>
            </w:r>
            <w:r w:rsidRPr="00857144">
              <w:rPr>
                <w:rFonts w:eastAsia="Times New Roman" w:cstheme="minorHAnsi"/>
                <w:sz w:val="24"/>
                <w:szCs w:val="24"/>
              </w:rPr>
              <w:t>October 26-November 1</w:t>
            </w:r>
          </w:p>
        </w:tc>
        <w:tc>
          <w:tcPr>
            <w:tcW w:w="5130" w:type="dxa"/>
            <w:shd w:val="clear" w:color="auto" w:fill="auto"/>
          </w:tcPr>
          <w:p w14:paraId="7D983C5D" w14:textId="77777777" w:rsidR="00265718" w:rsidRDefault="00265718" w:rsidP="003A2649">
            <w:pPr>
              <w:rPr>
                <w:rFonts w:eastAsia="Times New Roman" w:cstheme="minorHAnsi"/>
                <w:b/>
                <w:bCs/>
                <w:sz w:val="24"/>
                <w:szCs w:val="24"/>
              </w:rPr>
            </w:pPr>
            <w:r w:rsidRPr="008E0C82">
              <w:rPr>
                <w:rFonts w:eastAsia="Times New Roman" w:cstheme="minorHAnsi"/>
                <w:b/>
                <w:bCs/>
                <w:sz w:val="24"/>
                <w:szCs w:val="24"/>
              </w:rPr>
              <w:t>Special Populations:</w:t>
            </w:r>
            <w:r>
              <w:rPr>
                <w:rFonts w:eastAsia="Times New Roman" w:cstheme="minorHAnsi"/>
                <w:b/>
                <w:bCs/>
                <w:sz w:val="24"/>
                <w:szCs w:val="24"/>
              </w:rPr>
              <w:t xml:space="preserve"> The LGBTQ+ Population</w:t>
            </w:r>
          </w:p>
          <w:p w14:paraId="1DAE7F27" w14:textId="77777777" w:rsidR="00904647" w:rsidRDefault="00904647" w:rsidP="00904647">
            <w:pPr>
              <w:rPr>
                <w:rFonts w:eastAsia="Times New Roman"/>
                <w:color w:val="000000"/>
                <w:sz w:val="24"/>
                <w:szCs w:val="24"/>
              </w:rPr>
            </w:pPr>
            <w:r>
              <w:rPr>
                <w:rFonts w:eastAsia="Times New Roman" w:cstheme="minorHAnsi"/>
                <w:color w:val="000000"/>
                <w:sz w:val="24"/>
                <w:szCs w:val="24"/>
              </w:rPr>
              <w:t>Objectives: Learn about diverse LGBTQ populations and how libraries can meet the needs of these individuals as well as deal with public criticism.</w:t>
            </w:r>
          </w:p>
          <w:p w14:paraId="184253D6" w14:textId="77777777" w:rsidR="00265718" w:rsidRDefault="00265718" w:rsidP="003A2649">
            <w:pPr>
              <w:rPr>
                <w:rFonts w:eastAsia="Times New Roman" w:cstheme="minorHAnsi"/>
                <w:sz w:val="24"/>
                <w:szCs w:val="24"/>
              </w:rPr>
            </w:pPr>
          </w:p>
          <w:p w14:paraId="13CC4F0E" w14:textId="77777777" w:rsidR="00904647" w:rsidRDefault="00904647" w:rsidP="00904647">
            <w:pPr>
              <w:rPr>
                <w:rFonts w:eastAsia="Times New Roman"/>
                <w:color w:val="000000"/>
                <w:sz w:val="24"/>
                <w:szCs w:val="24"/>
              </w:rPr>
            </w:pPr>
            <w:r>
              <w:rPr>
                <w:rFonts w:eastAsia="Times New Roman" w:cstheme="minorHAnsi"/>
                <w:color w:val="000000"/>
                <w:sz w:val="24"/>
                <w:szCs w:val="24"/>
              </w:rPr>
              <w:t>Readings:</w:t>
            </w:r>
          </w:p>
          <w:p w14:paraId="20019285" w14:textId="77777777" w:rsidR="00904647" w:rsidRDefault="00904647" w:rsidP="00904647">
            <w:pPr>
              <w:rPr>
                <w:rFonts w:eastAsia="Times New Roman"/>
                <w:color w:val="000000"/>
                <w:sz w:val="24"/>
                <w:szCs w:val="24"/>
              </w:rPr>
            </w:pPr>
          </w:p>
          <w:p w14:paraId="5E170F05" w14:textId="5B379126" w:rsidR="00904647" w:rsidRDefault="00904647" w:rsidP="00261326">
            <w:pPr>
              <w:pStyle w:val="ListParagraph"/>
              <w:numPr>
                <w:ilvl w:val="0"/>
                <w:numId w:val="26"/>
              </w:numPr>
              <w:rPr>
                <w:rFonts w:eastAsia="Times New Roman" w:cstheme="minorHAnsi"/>
                <w:color w:val="000000"/>
                <w:sz w:val="24"/>
                <w:szCs w:val="24"/>
              </w:rPr>
            </w:pPr>
            <w:r w:rsidRPr="00904647">
              <w:rPr>
                <w:rFonts w:eastAsia="Times New Roman" w:cstheme="minorHAnsi"/>
                <w:color w:val="000000"/>
                <w:sz w:val="24"/>
                <w:szCs w:val="24"/>
              </w:rPr>
              <w:t xml:space="preserve">Campbell Naidoo, J. (2018). </w:t>
            </w:r>
            <w:hyperlink r:id="rId47" w:history="1">
              <w:r w:rsidRPr="00904647">
                <w:rPr>
                  <w:rStyle w:val="Hyperlink"/>
                  <w:rFonts w:eastAsia="Times New Roman" w:cstheme="minorHAnsi"/>
                  <w:sz w:val="24"/>
                  <w:szCs w:val="24"/>
                </w:rPr>
                <w:t>A Rainbow of Creativity: Exploring Drag Queen Storytimes and Gender Creative Programming in Public Libraries</w:t>
              </w:r>
            </w:hyperlink>
            <w:r w:rsidRPr="00904647">
              <w:rPr>
                <w:rFonts w:eastAsia="Times New Roman" w:cstheme="minorHAnsi"/>
                <w:color w:val="000000"/>
                <w:sz w:val="24"/>
                <w:szCs w:val="24"/>
              </w:rPr>
              <w:t xml:space="preserve">. </w:t>
            </w:r>
            <w:r w:rsidRPr="00904647">
              <w:rPr>
                <w:rFonts w:eastAsia="Times New Roman" w:cstheme="minorHAnsi"/>
                <w:i/>
                <w:iCs/>
                <w:color w:val="000000"/>
                <w:sz w:val="24"/>
                <w:szCs w:val="24"/>
              </w:rPr>
              <w:t>Children &amp; Libraries: The Journal of the Association for Library Service to Children</w:t>
            </w:r>
            <w:r w:rsidRPr="00904647">
              <w:rPr>
                <w:rFonts w:eastAsia="Times New Roman" w:cstheme="minorHAnsi"/>
                <w:color w:val="000000"/>
                <w:sz w:val="24"/>
                <w:szCs w:val="24"/>
              </w:rPr>
              <w:t xml:space="preserve">, </w:t>
            </w:r>
            <w:r w:rsidRPr="00904647">
              <w:rPr>
                <w:rFonts w:eastAsia="Times New Roman" w:cstheme="minorHAnsi"/>
                <w:i/>
                <w:iCs/>
                <w:color w:val="000000"/>
                <w:sz w:val="24"/>
                <w:szCs w:val="24"/>
              </w:rPr>
              <w:t>16</w:t>
            </w:r>
            <w:r w:rsidRPr="00904647">
              <w:rPr>
                <w:rFonts w:eastAsia="Times New Roman" w:cstheme="minorHAnsi"/>
                <w:color w:val="000000"/>
                <w:sz w:val="24"/>
                <w:szCs w:val="24"/>
              </w:rPr>
              <w:t xml:space="preserve">(4), 12. </w:t>
            </w:r>
          </w:p>
          <w:p w14:paraId="7DAF9EC6" w14:textId="07EA3E9C" w:rsidR="00904647" w:rsidRDefault="00904647" w:rsidP="00904647">
            <w:pPr>
              <w:pStyle w:val="ListParagraph"/>
              <w:numPr>
                <w:ilvl w:val="0"/>
                <w:numId w:val="26"/>
              </w:numPr>
              <w:rPr>
                <w:rFonts w:eastAsia="Times New Roman" w:cstheme="minorHAnsi"/>
                <w:color w:val="000000"/>
                <w:sz w:val="24"/>
                <w:szCs w:val="24"/>
              </w:rPr>
            </w:pPr>
            <w:r w:rsidRPr="00904647">
              <w:rPr>
                <w:rFonts w:eastAsia="Times New Roman" w:cstheme="minorHAnsi"/>
                <w:color w:val="000000"/>
                <w:sz w:val="24"/>
                <w:szCs w:val="24"/>
              </w:rPr>
              <w:lastRenderedPageBreak/>
              <w:t xml:space="preserve">Movement Advancement Project. (2019). Where We Call Home: LGBT People in Rural America. </w:t>
            </w:r>
            <w:r w:rsidRPr="00904647">
              <w:rPr>
                <w:rFonts w:eastAsia="Times New Roman" w:cstheme="minorHAnsi"/>
                <w:i/>
                <w:iCs/>
                <w:color w:val="000000"/>
                <w:sz w:val="24"/>
                <w:szCs w:val="24"/>
              </w:rPr>
              <w:t>Movement Advancement Project</w:t>
            </w:r>
            <w:r w:rsidRPr="00904647">
              <w:rPr>
                <w:rFonts w:eastAsia="Times New Roman" w:cstheme="minorHAnsi"/>
                <w:color w:val="000000"/>
                <w:sz w:val="24"/>
                <w:szCs w:val="24"/>
              </w:rPr>
              <w:t xml:space="preserve">. </w:t>
            </w:r>
            <w:hyperlink r:id="rId48" w:history="1">
              <w:r w:rsidRPr="00217EB2">
                <w:rPr>
                  <w:rStyle w:val="Hyperlink"/>
                  <w:rFonts w:eastAsia="Times New Roman" w:cstheme="minorHAnsi"/>
                  <w:sz w:val="24"/>
                  <w:szCs w:val="24"/>
                </w:rPr>
                <w:t>https://w</w:t>
              </w:r>
              <w:r w:rsidRPr="00217EB2">
                <w:rPr>
                  <w:rStyle w:val="Hyperlink"/>
                  <w:rFonts w:eastAsia="Times New Roman" w:cstheme="minorHAnsi"/>
                  <w:sz w:val="24"/>
                  <w:szCs w:val="24"/>
                </w:rPr>
                <w:t>w</w:t>
              </w:r>
              <w:r w:rsidRPr="00217EB2">
                <w:rPr>
                  <w:rStyle w:val="Hyperlink"/>
                  <w:rFonts w:eastAsia="Times New Roman" w:cstheme="minorHAnsi"/>
                  <w:sz w:val="24"/>
                  <w:szCs w:val="24"/>
                </w:rPr>
                <w:t>w.lgbtmap.org/rural-lgbt</w:t>
              </w:r>
            </w:hyperlink>
          </w:p>
          <w:p w14:paraId="1C41F881" w14:textId="0A98DBF2" w:rsidR="00904647" w:rsidRDefault="00904647" w:rsidP="0046198F">
            <w:pPr>
              <w:pStyle w:val="ListParagraph"/>
              <w:numPr>
                <w:ilvl w:val="0"/>
                <w:numId w:val="26"/>
              </w:numPr>
              <w:rPr>
                <w:rFonts w:eastAsia="Times New Roman" w:cstheme="minorHAnsi"/>
                <w:color w:val="000000"/>
                <w:sz w:val="24"/>
                <w:szCs w:val="24"/>
              </w:rPr>
            </w:pPr>
            <w:r w:rsidRPr="00904647">
              <w:rPr>
                <w:rFonts w:eastAsia="Times New Roman" w:cstheme="minorHAnsi"/>
                <w:color w:val="000000"/>
                <w:sz w:val="24"/>
                <w:szCs w:val="24"/>
              </w:rPr>
              <w:t xml:space="preserve">Rachel S. </w:t>
            </w:r>
            <w:proofErr w:type="spellStart"/>
            <w:r w:rsidRPr="00904647">
              <w:rPr>
                <w:rFonts w:eastAsia="Times New Roman" w:cstheme="minorHAnsi"/>
                <w:color w:val="000000"/>
                <w:sz w:val="24"/>
                <w:szCs w:val="24"/>
              </w:rPr>
              <w:t>Wexelbaum</w:t>
            </w:r>
            <w:proofErr w:type="spellEnd"/>
            <w:r w:rsidRPr="00904647">
              <w:rPr>
                <w:rFonts w:eastAsia="Times New Roman" w:cstheme="minorHAnsi"/>
                <w:color w:val="000000"/>
                <w:sz w:val="24"/>
                <w:szCs w:val="24"/>
              </w:rPr>
              <w:t xml:space="preserve">. (2018). </w:t>
            </w:r>
            <w:hyperlink r:id="rId49" w:history="1">
              <w:r w:rsidRPr="00904647">
                <w:rPr>
                  <w:rStyle w:val="Hyperlink"/>
                  <w:rFonts w:eastAsia="Times New Roman" w:cstheme="minorHAnsi"/>
                  <w:sz w:val="24"/>
                  <w:szCs w:val="24"/>
                </w:rPr>
                <w:t>Do li</w:t>
              </w:r>
              <w:r w:rsidRPr="00904647">
                <w:rPr>
                  <w:rStyle w:val="Hyperlink"/>
                  <w:rFonts w:eastAsia="Times New Roman" w:cstheme="minorHAnsi"/>
                  <w:sz w:val="24"/>
                  <w:szCs w:val="24"/>
                </w:rPr>
                <w:t>b</w:t>
              </w:r>
              <w:r w:rsidRPr="00904647">
                <w:rPr>
                  <w:rStyle w:val="Hyperlink"/>
                  <w:rFonts w:eastAsia="Times New Roman" w:cstheme="minorHAnsi"/>
                  <w:sz w:val="24"/>
                  <w:szCs w:val="24"/>
                </w:rPr>
                <w:t>raries save LGBT s</w:t>
              </w:r>
              <w:r w:rsidRPr="00904647">
                <w:rPr>
                  <w:rStyle w:val="Hyperlink"/>
                  <w:rFonts w:eastAsia="Times New Roman" w:cstheme="minorHAnsi"/>
                  <w:sz w:val="24"/>
                  <w:szCs w:val="24"/>
                </w:rPr>
                <w:t>t</w:t>
              </w:r>
              <w:r w:rsidRPr="00904647">
                <w:rPr>
                  <w:rStyle w:val="Hyperlink"/>
                  <w:rFonts w:eastAsia="Times New Roman" w:cstheme="minorHAnsi"/>
                  <w:sz w:val="24"/>
                  <w:szCs w:val="24"/>
                </w:rPr>
                <w:t>u</w:t>
              </w:r>
              <w:r w:rsidRPr="00904647">
                <w:rPr>
                  <w:rStyle w:val="Hyperlink"/>
                  <w:rFonts w:eastAsia="Times New Roman" w:cstheme="minorHAnsi"/>
                  <w:sz w:val="24"/>
                  <w:szCs w:val="24"/>
                </w:rPr>
                <w:t>d</w:t>
              </w:r>
              <w:r w:rsidRPr="00904647">
                <w:rPr>
                  <w:rStyle w:val="Hyperlink"/>
                  <w:rFonts w:eastAsia="Times New Roman" w:cstheme="minorHAnsi"/>
                  <w:sz w:val="24"/>
                  <w:szCs w:val="24"/>
                </w:rPr>
                <w:t>ents?</w:t>
              </w:r>
            </w:hyperlink>
            <w:r w:rsidRPr="00904647">
              <w:rPr>
                <w:rFonts w:eastAsia="Times New Roman" w:cstheme="minorHAnsi"/>
                <w:color w:val="000000"/>
                <w:sz w:val="24"/>
                <w:szCs w:val="24"/>
              </w:rPr>
              <w:t xml:space="preserve"> </w:t>
            </w:r>
            <w:r w:rsidRPr="00904647">
              <w:rPr>
                <w:rFonts w:eastAsia="Times New Roman" w:cstheme="minorHAnsi"/>
                <w:i/>
                <w:iCs/>
                <w:color w:val="000000"/>
                <w:sz w:val="24"/>
                <w:szCs w:val="24"/>
              </w:rPr>
              <w:t>Library Management</w:t>
            </w:r>
            <w:r w:rsidRPr="00904647">
              <w:rPr>
                <w:rFonts w:eastAsia="Times New Roman" w:cstheme="minorHAnsi"/>
                <w:color w:val="000000"/>
                <w:sz w:val="24"/>
                <w:szCs w:val="24"/>
              </w:rPr>
              <w:t xml:space="preserve">, </w:t>
            </w:r>
            <w:r w:rsidRPr="00904647">
              <w:rPr>
                <w:rFonts w:eastAsia="Times New Roman" w:cstheme="minorHAnsi"/>
                <w:i/>
                <w:iCs/>
                <w:color w:val="000000"/>
                <w:sz w:val="24"/>
                <w:szCs w:val="24"/>
              </w:rPr>
              <w:t>39</w:t>
            </w:r>
            <w:r w:rsidRPr="00904647">
              <w:rPr>
                <w:rFonts w:eastAsia="Times New Roman" w:cstheme="minorHAnsi"/>
                <w:color w:val="000000"/>
                <w:sz w:val="24"/>
                <w:szCs w:val="24"/>
              </w:rPr>
              <w:t>(1/2), 31–58</w:t>
            </w:r>
            <w:r>
              <w:rPr>
                <w:rFonts w:eastAsia="Times New Roman" w:cstheme="minorHAnsi"/>
                <w:color w:val="000000"/>
                <w:sz w:val="24"/>
                <w:szCs w:val="24"/>
              </w:rPr>
              <w:t xml:space="preserve"> </w:t>
            </w:r>
          </w:p>
          <w:p w14:paraId="5450B804" w14:textId="418152A2" w:rsidR="00904647" w:rsidRPr="00C065E2" w:rsidRDefault="00904647" w:rsidP="00904647">
            <w:pPr>
              <w:pStyle w:val="ListParagraph"/>
              <w:numPr>
                <w:ilvl w:val="0"/>
                <w:numId w:val="26"/>
              </w:numPr>
              <w:rPr>
                <w:rFonts w:eastAsia="Times New Roman" w:cstheme="minorHAnsi"/>
                <w:sz w:val="24"/>
                <w:szCs w:val="24"/>
              </w:rPr>
            </w:pPr>
            <w:r w:rsidRPr="00904647">
              <w:rPr>
                <w:rFonts w:eastAsia="Times New Roman" w:cstheme="minorHAnsi"/>
                <w:color w:val="000000"/>
                <w:sz w:val="24"/>
                <w:szCs w:val="24"/>
              </w:rPr>
              <w:t xml:space="preserve">Stevens, A., &amp; Frick, K. (2018). </w:t>
            </w:r>
            <w:hyperlink r:id="rId50" w:history="1">
              <w:r w:rsidRPr="00904647">
                <w:rPr>
                  <w:rStyle w:val="Hyperlink"/>
                  <w:rFonts w:eastAsia="Times New Roman" w:cstheme="minorHAnsi"/>
                  <w:sz w:val="24"/>
                  <w:szCs w:val="24"/>
                </w:rPr>
                <w:t>Defending Intell</w:t>
              </w:r>
              <w:r w:rsidRPr="00904647">
                <w:rPr>
                  <w:rStyle w:val="Hyperlink"/>
                  <w:rFonts w:eastAsia="Times New Roman" w:cstheme="minorHAnsi"/>
                  <w:sz w:val="24"/>
                  <w:szCs w:val="24"/>
                </w:rPr>
                <w:t>e</w:t>
              </w:r>
              <w:r w:rsidRPr="00904647">
                <w:rPr>
                  <w:rStyle w:val="Hyperlink"/>
                  <w:rFonts w:eastAsia="Times New Roman" w:cstheme="minorHAnsi"/>
                  <w:sz w:val="24"/>
                  <w:szCs w:val="24"/>
                </w:rPr>
                <w:t>ctual Freedom: LGBTQ+ Materials in Public and School Libraries</w:t>
              </w:r>
            </w:hyperlink>
            <w:r w:rsidRPr="00904647">
              <w:rPr>
                <w:rFonts w:eastAsia="Times New Roman" w:cstheme="minorHAnsi"/>
                <w:color w:val="000000"/>
                <w:sz w:val="24"/>
                <w:szCs w:val="24"/>
              </w:rPr>
              <w:t xml:space="preserve">. </w:t>
            </w:r>
            <w:r w:rsidRPr="00904647">
              <w:rPr>
                <w:rFonts w:eastAsia="Times New Roman" w:cstheme="minorHAnsi"/>
                <w:i/>
                <w:iCs/>
                <w:color w:val="000000"/>
                <w:sz w:val="24"/>
                <w:szCs w:val="24"/>
              </w:rPr>
              <w:t>Young Adult Library Services</w:t>
            </w:r>
            <w:r w:rsidRPr="00904647">
              <w:rPr>
                <w:rFonts w:eastAsia="Times New Roman" w:cstheme="minorHAnsi"/>
                <w:color w:val="000000"/>
                <w:sz w:val="24"/>
                <w:szCs w:val="24"/>
              </w:rPr>
              <w:t xml:space="preserve">, </w:t>
            </w:r>
            <w:r w:rsidRPr="00904647">
              <w:rPr>
                <w:rFonts w:eastAsia="Times New Roman" w:cstheme="minorHAnsi"/>
                <w:i/>
                <w:iCs/>
                <w:color w:val="000000"/>
                <w:sz w:val="24"/>
                <w:szCs w:val="24"/>
              </w:rPr>
              <w:t>17</w:t>
            </w:r>
            <w:r w:rsidRPr="00904647">
              <w:rPr>
                <w:rFonts w:eastAsia="Times New Roman" w:cstheme="minorHAnsi"/>
                <w:color w:val="000000"/>
                <w:sz w:val="24"/>
                <w:szCs w:val="24"/>
              </w:rPr>
              <w:t xml:space="preserve">(1), 35–39. </w:t>
            </w:r>
          </w:p>
        </w:tc>
        <w:tc>
          <w:tcPr>
            <w:tcW w:w="2335" w:type="dxa"/>
            <w:shd w:val="clear" w:color="auto" w:fill="auto"/>
          </w:tcPr>
          <w:p w14:paraId="37B05196" w14:textId="77777777" w:rsidR="00265718" w:rsidRPr="00845F06" w:rsidRDefault="00265718" w:rsidP="003A2649">
            <w:pPr>
              <w:rPr>
                <w:rFonts w:eastAsia="Times New Roman" w:cstheme="minorHAnsi"/>
                <w:sz w:val="24"/>
                <w:szCs w:val="24"/>
              </w:rPr>
            </w:pPr>
            <w:r w:rsidRPr="00D95F7A">
              <w:rPr>
                <w:rFonts w:eastAsia="Times New Roman" w:cstheme="minorHAnsi"/>
                <w:sz w:val="24"/>
                <w:szCs w:val="24"/>
              </w:rPr>
              <w:lastRenderedPageBreak/>
              <w:t>Diversity Information Needs Assessment</w:t>
            </w:r>
          </w:p>
        </w:tc>
      </w:tr>
      <w:tr w:rsidR="00265718" w14:paraId="0925106D" w14:textId="77777777" w:rsidTr="009211CF">
        <w:tc>
          <w:tcPr>
            <w:tcW w:w="1885" w:type="dxa"/>
            <w:shd w:val="clear" w:color="auto" w:fill="auto"/>
          </w:tcPr>
          <w:p w14:paraId="09E5C894"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11: </w:t>
            </w:r>
            <w:r w:rsidRPr="00857144">
              <w:rPr>
                <w:rFonts w:eastAsia="Times New Roman" w:cstheme="minorHAnsi"/>
                <w:sz w:val="24"/>
                <w:szCs w:val="24"/>
              </w:rPr>
              <w:t>November 2-8</w:t>
            </w:r>
            <w:r>
              <w:rPr>
                <w:rFonts w:eastAsia="Times New Roman" w:cstheme="minorHAnsi"/>
                <w:b/>
                <w:bCs/>
                <w:sz w:val="24"/>
                <w:szCs w:val="24"/>
              </w:rPr>
              <w:br/>
            </w:r>
          </w:p>
        </w:tc>
        <w:tc>
          <w:tcPr>
            <w:tcW w:w="5130" w:type="dxa"/>
            <w:shd w:val="clear" w:color="auto" w:fill="auto"/>
          </w:tcPr>
          <w:p w14:paraId="4F4C9D19" w14:textId="77777777" w:rsidR="00265718" w:rsidRDefault="00265718" w:rsidP="003A2649">
            <w:pPr>
              <w:rPr>
                <w:rFonts w:eastAsia="Times New Roman" w:cstheme="minorHAnsi"/>
                <w:b/>
                <w:bCs/>
                <w:sz w:val="24"/>
                <w:szCs w:val="24"/>
              </w:rPr>
            </w:pPr>
            <w:r w:rsidRPr="008E0C82">
              <w:rPr>
                <w:rFonts w:eastAsia="Times New Roman" w:cstheme="minorHAnsi"/>
                <w:b/>
                <w:bCs/>
                <w:sz w:val="24"/>
                <w:szCs w:val="24"/>
              </w:rPr>
              <w:t>Outreach to Adults</w:t>
            </w:r>
          </w:p>
          <w:p w14:paraId="4933B5EB" w14:textId="77777777" w:rsidR="00265718" w:rsidRPr="00DC23E1" w:rsidRDefault="00265718" w:rsidP="003A2649">
            <w:pPr>
              <w:rPr>
                <w:rFonts w:eastAsia="Times New Roman" w:cstheme="minorHAnsi"/>
                <w:sz w:val="24"/>
                <w:szCs w:val="24"/>
              </w:rPr>
            </w:pPr>
            <w:r w:rsidRPr="00DC23E1">
              <w:rPr>
                <w:rFonts w:eastAsia="Times New Roman" w:cstheme="minorHAnsi"/>
                <w:sz w:val="24"/>
                <w:szCs w:val="24"/>
              </w:rPr>
              <w:t>Objective: Understand the role of outreach to serve adults and how outreach fits with established ALA and library core values.</w:t>
            </w:r>
            <w:r>
              <w:rPr>
                <w:rFonts w:eastAsia="Times New Roman" w:cstheme="minorHAnsi"/>
                <w:sz w:val="24"/>
                <w:szCs w:val="24"/>
              </w:rPr>
              <w:t xml:space="preserve"> </w:t>
            </w:r>
          </w:p>
          <w:p w14:paraId="5FD6CDDD" w14:textId="77777777" w:rsidR="00265718" w:rsidRPr="00DC23E1" w:rsidRDefault="00265718" w:rsidP="003A2649">
            <w:pPr>
              <w:rPr>
                <w:rFonts w:eastAsia="Times New Roman" w:cstheme="minorHAnsi"/>
                <w:sz w:val="24"/>
                <w:szCs w:val="24"/>
              </w:rPr>
            </w:pPr>
            <w:r w:rsidRPr="00DC23E1">
              <w:rPr>
                <w:rFonts w:eastAsia="Times New Roman" w:cstheme="minorHAnsi"/>
                <w:sz w:val="24"/>
                <w:szCs w:val="24"/>
              </w:rPr>
              <w:t>Readings:</w:t>
            </w:r>
          </w:p>
          <w:p w14:paraId="4EA47ACA" w14:textId="77777777" w:rsidR="00265718" w:rsidRDefault="00265718" w:rsidP="003A2649">
            <w:pPr>
              <w:numPr>
                <w:ilvl w:val="0"/>
                <w:numId w:val="18"/>
              </w:numPr>
              <w:rPr>
                <w:rFonts w:eastAsia="Times New Roman" w:cstheme="minorHAnsi"/>
                <w:sz w:val="24"/>
                <w:szCs w:val="24"/>
              </w:rPr>
            </w:pPr>
            <w:r>
              <w:rPr>
                <w:rFonts w:eastAsia="Times New Roman" w:cstheme="minorHAnsi"/>
                <w:sz w:val="24"/>
                <w:szCs w:val="24"/>
              </w:rPr>
              <w:t xml:space="preserve">Sikes, S. (2019). </w:t>
            </w:r>
            <w:hyperlink r:id="rId51" w:history="1">
              <w:r w:rsidRPr="00C012BD">
                <w:rPr>
                  <w:rStyle w:val="Hyperlink"/>
                  <w:rFonts w:eastAsia="Times New Roman" w:cstheme="minorHAnsi"/>
                  <w:sz w:val="24"/>
                  <w:szCs w:val="24"/>
                </w:rPr>
                <w:t>Rural public library outreach services and elder users: A case study of the Washington County (VA) Public Library</w:t>
              </w:r>
            </w:hyperlink>
            <w:r>
              <w:rPr>
                <w:rFonts w:eastAsia="Times New Roman" w:cstheme="minorHAnsi"/>
                <w:sz w:val="24"/>
                <w:szCs w:val="24"/>
              </w:rPr>
              <w:t xml:space="preserve">. </w:t>
            </w:r>
            <w:r>
              <w:rPr>
                <w:rFonts w:eastAsia="Times New Roman" w:cstheme="minorHAnsi"/>
                <w:i/>
                <w:iCs/>
                <w:sz w:val="24"/>
                <w:szCs w:val="24"/>
              </w:rPr>
              <w:t>Public Library Quarterly, 39</w:t>
            </w:r>
            <w:r>
              <w:rPr>
                <w:rFonts w:eastAsia="Times New Roman" w:cstheme="minorHAnsi"/>
                <w:sz w:val="24"/>
                <w:szCs w:val="24"/>
              </w:rPr>
              <w:t xml:space="preserve">(4), 368-388. </w:t>
            </w:r>
          </w:p>
          <w:p w14:paraId="1707799E" w14:textId="77777777" w:rsidR="00265718" w:rsidRPr="00611B63" w:rsidRDefault="00265718" w:rsidP="003A2649">
            <w:pPr>
              <w:numPr>
                <w:ilvl w:val="0"/>
                <w:numId w:val="18"/>
              </w:numPr>
              <w:rPr>
                <w:rFonts w:eastAsia="Times New Roman" w:cstheme="minorHAnsi"/>
                <w:sz w:val="24"/>
                <w:szCs w:val="24"/>
              </w:rPr>
            </w:pPr>
            <w:proofErr w:type="spellStart"/>
            <w:r>
              <w:rPr>
                <w:rFonts w:eastAsia="Times New Roman" w:cstheme="minorHAnsi"/>
                <w:sz w:val="24"/>
                <w:szCs w:val="24"/>
              </w:rPr>
              <w:t>Wainright</w:t>
            </w:r>
            <w:proofErr w:type="spellEnd"/>
            <w:r>
              <w:rPr>
                <w:rFonts w:eastAsia="Times New Roman" w:cstheme="minorHAnsi"/>
                <w:sz w:val="24"/>
                <w:szCs w:val="24"/>
              </w:rPr>
              <w:t xml:space="preserve">, A., &amp; </w:t>
            </w:r>
            <w:proofErr w:type="spellStart"/>
            <w:r>
              <w:rPr>
                <w:rFonts w:eastAsia="Times New Roman" w:cstheme="minorHAnsi"/>
                <w:sz w:val="24"/>
                <w:szCs w:val="24"/>
              </w:rPr>
              <w:t>Mitola</w:t>
            </w:r>
            <w:proofErr w:type="spellEnd"/>
            <w:r>
              <w:rPr>
                <w:rFonts w:eastAsia="Times New Roman" w:cstheme="minorHAnsi"/>
                <w:sz w:val="24"/>
                <w:szCs w:val="24"/>
              </w:rPr>
              <w:t xml:space="preserve">, R. (2019). </w:t>
            </w:r>
            <w:hyperlink r:id="rId52" w:history="1">
              <w:r w:rsidRPr="006E3F8B">
                <w:rPr>
                  <w:rStyle w:val="Hyperlink"/>
                  <w:rFonts w:eastAsia="Times New Roman" w:cstheme="minorHAnsi"/>
                  <w:sz w:val="24"/>
                  <w:szCs w:val="24"/>
                </w:rPr>
                <w:t>Creating an outreach story: Assessment results, strategic planning, and reflection.</w:t>
              </w:r>
            </w:hyperlink>
            <w:r>
              <w:rPr>
                <w:rFonts w:eastAsia="Times New Roman" w:cstheme="minorHAnsi"/>
                <w:sz w:val="24"/>
                <w:szCs w:val="24"/>
              </w:rPr>
              <w:t xml:space="preserve"> </w:t>
            </w:r>
            <w:r>
              <w:rPr>
                <w:rFonts w:eastAsia="Times New Roman" w:cstheme="minorHAnsi"/>
                <w:i/>
                <w:iCs/>
                <w:sz w:val="24"/>
                <w:szCs w:val="24"/>
              </w:rPr>
              <w:t xml:space="preserve">Proceedings of the </w:t>
            </w:r>
            <w:r>
              <w:rPr>
                <w:rFonts w:eastAsia="Times New Roman" w:cstheme="minorHAnsi"/>
                <w:i/>
                <w:sz w:val="24"/>
                <w:szCs w:val="24"/>
              </w:rPr>
              <w:t>Association of College &amp; Research Libraries conference</w:t>
            </w:r>
            <w:r>
              <w:rPr>
                <w:rFonts w:eastAsia="Times New Roman" w:cstheme="minorHAnsi"/>
                <w:iCs/>
                <w:sz w:val="24"/>
                <w:szCs w:val="24"/>
              </w:rPr>
              <w:t>. Cleveland, Ohio.</w:t>
            </w:r>
          </w:p>
          <w:p w14:paraId="14D15AE6" w14:textId="77777777" w:rsidR="00265718" w:rsidRPr="00611B63" w:rsidRDefault="00265718" w:rsidP="003A2649">
            <w:pPr>
              <w:numPr>
                <w:ilvl w:val="0"/>
                <w:numId w:val="18"/>
              </w:numPr>
              <w:rPr>
                <w:rFonts w:eastAsia="Times New Roman" w:cstheme="minorHAnsi"/>
                <w:sz w:val="24"/>
                <w:szCs w:val="24"/>
              </w:rPr>
            </w:pPr>
            <w:r w:rsidRPr="00DC23E1">
              <w:rPr>
                <w:rFonts w:eastAsia="Times New Roman" w:cstheme="minorHAnsi"/>
                <w:sz w:val="24"/>
                <w:szCs w:val="24"/>
              </w:rPr>
              <w:t xml:space="preserve">Yarrow, A., &amp; McAllister, S. (2018). </w:t>
            </w:r>
            <w:hyperlink r:id="rId53" w:history="1">
              <w:r w:rsidRPr="00DC23E1">
                <w:rPr>
                  <w:rStyle w:val="Hyperlink"/>
                  <w:rFonts w:eastAsia="Times New Roman" w:cstheme="minorHAnsi"/>
                  <w:sz w:val="24"/>
                  <w:szCs w:val="24"/>
                </w:rPr>
                <w:t>Trends in mobile and outreach services</w:t>
              </w:r>
            </w:hyperlink>
            <w:r w:rsidRPr="00DC23E1">
              <w:rPr>
                <w:rFonts w:eastAsia="Times New Roman" w:cstheme="minorHAnsi"/>
                <w:sz w:val="24"/>
                <w:szCs w:val="24"/>
              </w:rPr>
              <w:t xml:space="preserve">. </w:t>
            </w:r>
            <w:r w:rsidRPr="00DC23E1">
              <w:rPr>
                <w:rFonts w:eastAsia="Times New Roman" w:cstheme="minorHAnsi"/>
                <w:i/>
                <w:sz w:val="24"/>
                <w:szCs w:val="24"/>
              </w:rPr>
              <w:t>Public Library Quarterly, 37</w:t>
            </w:r>
            <w:r w:rsidRPr="00DC23E1">
              <w:rPr>
                <w:rFonts w:eastAsia="Times New Roman" w:cstheme="minorHAnsi"/>
                <w:sz w:val="24"/>
                <w:szCs w:val="24"/>
              </w:rPr>
              <w:t xml:space="preserve">(2), 195-208. </w:t>
            </w:r>
          </w:p>
        </w:tc>
        <w:tc>
          <w:tcPr>
            <w:tcW w:w="2335" w:type="dxa"/>
            <w:shd w:val="clear" w:color="auto" w:fill="auto"/>
          </w:tcPr>
          <w:p w14:paraId="3E98DB62" w14:textId="77777777" w:rsidR="00265718" w:rsidRPr="00845F06" w:rsidRDefault="00265718" w:rsidP="003A2649">
            <w:pPr>
              <w:outlineLvl w:val="0"/>
              <w:rPr>
                <w:rFonts w:eastAsia="Times New Roman" w:cstheme="minorHAnsi"/>
                <w:sz w:val="24"/>
                <w:szCs w:val="24"/>
              </w:rPr>
            </w:pPr>
          </w:p>
        </w:tc>
      </w:tr>
      <w:tr w:rsidR="00265718" w14:paraId="25D0BD55" w14:textId="77777777" w:rsidTr="009211CF">
        <w:tc>
          <w:tcPr>
            <w:tcW w:w="1885" w:type="dxa"/>
            <w:shd w:val="clear" w:color="auto" w:fill="auto"/>
          </w:tcPr>
          <w:p w14:paraId="6DF3E68F"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12: </w:t>
            </w:r>
            <w:r w:rsidRPr="00857144">
              <w:rPr>
                <w:rFonts w:eastAsia="Times New Roman" w:cstheme="minorHAnsi"/>
                <w:sz w:val="24"/>
                <w:szCs w:val="24"/>
              </w:rPr>
              <w:t>November 9-15</w:t>
            </w:r>
          </w:p>
        </w:tc>
        <w:tc>
          <w:tcPr>
            <w:tcW w:w="5130" w:type="dxa"/>
            <w:shd w:val="clear" w:color="auto" w:fill="auto"/>
          </w:tcPr>
          <w:p w14:paraId="40E0E84C" w14:textId="77777777" w:rsidR="00265718" w:rsidRDefault="00265718" w:rsidP="003A2649">
            <w:pPr>
              <w:rPr>
                <w:rFonts w:eastAsia="Times New Roman" w:cstheme="minorHAnsi"/>
                <w:b/>
                <w:bCs/>
                <w:sz w:val="24"/>
                <w:szCs w:val="24"/>
              </w:rPr>
            </w:pPr>
            <w:r>
              <w:rPr>
                <w:rFonts w:eastAsia="Times New Roman" w:cstheme="minorHAnsi"/>
                <w:b/>
                <w:bCs/>
                <w:sz w:val="24"/>
                <w:szCs w:val="24"/>
              </w:rPr>
              <w:t>Health and Wellness in Adult Services</w:t>
            </w:r>
          </w:p>
          <w:p w14:paraId="0F3C7844" w14:textId="77777777" w:rsidR="00265718" w:rsidRDefault="00265718" w:rsidP="003A2649">
            <w:pPr>
              <w:rPr>
                <w:rFonts w:eastAsia="Times New Roman" w:cstheme="minorHAnsi"/>
                <w:sz w:val="24"/>
                <w:szCs w:val="24"/>
              </w:rPr>
            </w:pPr>
            <w:r>
              <w:rPr>
                <w:rFonts w:eastAsia="Times New Roman" w:cstheme="minorHAnsi"/>
                <w:sz w:val="24"/>
                <w:szCs w:val="24"/>
              </w:rPr>
              <w:t xml:space="preserve">Objective: Understand libraries’ roles in influencing patrons’ and community health and wellness, including in times of crisis. </w:t>
            </w:r>
          </w:p>
          <w:p w14:paraId="1DDE7537" w14:textId="77777777" w:rsidR="00265718" w:rsidRDefault="00265718" w:rsidP="003A2649">
            <w:pPr>
              <w:rPr>
                <w:rFonts w:eastAsia="Times New Roman" w:cstheme="minorHAnsi"/>
                <w:sz w:val="24"/>
                <w:szCs w:val="24"/>
              </w:rPr>
            </w:pPr>
            <w:r>
              <w:rPr>
                <w:rFonts w:eastAsia="Times New Roman" w:cstheme="minorHAnsi"/>
                <w:sz w:val="24"/>
                <w:szCs w:val="24"/>
              </w:rPr>
              <w:t xml:space="preserve">Readings: </w:t>
            </w:r>
          </w:p>
          <w:p w14:paraId="7A436E68" w14:textId="77777777" w:rsidR="00265718" w:rsidRDefault="00265718" w:rsidP="003A2649">
            <w:pPr>
              <w:pStyle w:val="ListParagraph"/>
              <w:numPr>
                <w:ilvl w:val="0"/>
                <w:numId w:val="25"/>
              </w:numPr>
              <w:rPr>
                <w:rFonts w:eastAsia="Times New Roman" w:cstheme="minorHAnsi"/>
                <w:sz w:val="24"/>
                <w:szCs w:val="24"/>
              </w:rPr>
            </w:pPr>
            <w:r>
              <w:rPr>
                <w:rFonts w:eastAsia="Times New Roman" w:cstheme="minorHAnsi"/>
                <w:sz w:val="24"/>
                <w:szCs w:val="24"/>
              </w:rPr>
              <w:t xml:space="preserve">Lenstra, N. (2018). </w:t>
            </w:r>
            <w:hyperlink r:id="rId54" w:history="1">
              <w:proofErr w:type="gramStart"/>
              <w:r w:rsidRPr="00E24424">
                <w:rPr>
                  <w:rStyle w:val="Hyperlink"/>
                  <w:rFonts w:eastAsia="Times New Roman" w:cstheme="minorHAnsi"/>
                  <w:sz w:val="24"/>
                  <w:szCs w:val="24"/>
                </w:rPr>
                <w:t>Let’s</w:t>
              </w:r>
              <w:proofErr w:type="gramEnd"/>
              <w:r w:rsidRPr="00E24424">
                <w:rPr>
                  <w:rStyle w:val="Hyperlink"/>
                  <w:rFonts w:eastAsia="Times New Roman" w:cstheme="minorHAnsi"/>
                  <w:sz w:val="24"/>
                  <w:szCs w:val="24"/>
                </w:rPr>
                <w:t xml:space="preserve"> move: Fitness programming in public libraries</w:t>
              </w:r>
            </w:hyperlink>
            <w:r>
              <w:rPr>
                <w:rFonts w:eastAsia="Times New Roman" w:cstheme="minorHAnsi"/>
                <w:sz w:val="24"/>
                <w:szCs w:val="24"/>
              </w:rPr>
              <w:t xml:space="preserve">. </w:t>
            </w:r>
            <w:r>
              <w:rPr>
                <w:rFonts w:eastAsia="Times New Roman" w:cstheme="minorHAnsi"/>
                <w:i/>
                <w:iCs/>
                <w:sz w:val="24"/>
                <w:szCs w:val="24"/>
              </w:rPr>
              <w:t>Public Library Quarterly, 37</w:t>
            </w:r>
            <w:r>
              <w:rPr>
                <w:rFonts w:eastAsia="Times New Roman" w:cstheme="minorHAnsi"/>
                <w:sz w:val="24"/>
                <w:szCs w:val="24"/>
              </w:rPr>
              <w:t xml:space="preserve">(1), 61-80. </w:t>
            </w:r>
          </w:p>
          <w:p w14:paraId="07EF8B2A" w14:textId="77777777" w:rsidR="00265718" w:rsidRDefault="00265718" w:rsidP="003A2649">
            <w:pPr>
              <w:pStyle w:val="ListParagraph"/>
              <w:numPr>
                <w:ilvl w:val="0"/>
                <w:numId w:val="25"/>
              </w:numPr>
              <w:rPr>
                <w:rFonts w:eastAsia="Times New Roman" w:cstheme="minorHAnsi"/>
                <w:sz w:val="24"/>
                <w:szCs w:val="24"/>
              </w:rPr>
            </w:pPr>
            <w:r w:rsidRPr="00B05ADB">
              <w:rPr>
                <w:rFonts w:eastAsia="Times New Roman" w:cstheme="minorHAnsi"/>
                <w:sz w:val="24"/>
                <w:szCs w:val="24"/>
              </w:rPr>
              <w:t xml:space="preserve">Lenstra, N. (2018). </w:t>
            </w:r>
            <w:hyperlink r:id="rId55" w:history="1">
              <w:r w:rsidRPr="00B05ADB">
                <w:rPr>
                  <w:rStyle w:val="Hyperlink"/>
                  <w:rFonts w:eastAsia="Times New Roman" w:cstheme="minorHAnsi"/>
                  <w:sz w:val="24"/>
                  <w:szCs w:val="24"/>
                </w:rPr>
                <w:t>Yoga at the public library: An exploratory survey of Canadian and American libraries.</w:t>
              </w:r>
            </w:hyperlink>
            <w:r w:rsidRPr="00B05ADB">
              <w:rPr>
                <w:rFonts w:eastAsia="Times New Roman" w:cstheme="minorHAnsi"/>
                <w:sz w:val="24"/>
                <w:szCs w:val="24"/>
              </w:rPr>
              <w:t xml:space="preserve"> </w:t>
            </w:r>
            <w:r w:rsidRPr="00B05ADB">
              <w:rPr>
                <w:rFonts w:eastAsia="Times New Roman" w:cstheme="minorHAnsi"/>
                <w:i/>
                <w:sz w:val="24"/>
                <w:szCs w:val="24"/>
              </w:rPr>
              <w:t>Journal of Library Administration, 57</w:t>
            </w:r>
            <w:r w:rsidRPr="00B05ADB">
              <w:rPr>
                <w:rFonts w:eastAsia="Times New Roman" w:cstheme="minorHAnsi"/>
                <w:sz w:val="24"/>
                <w:szCs w:val="24"/>
              </w:rPr>
              <w:t xml:space="preserve">(7), 758-775. </w:t>
            </w:r>
          </w:p>
          <w:p w14:paraId="0BBA75A5" w14:textId="77777777" w:rsidR="00265718" w:rsidRDefault="00265718" w:rsidP="003A2649">
            <w:pPr>
              <w:pStyle w:val="ListParagraph"/>
              <w:numPr>
                <w:ilvl w:val="0"/>
                <w:numId w:val="25"/>
              </w:numPr>
              <w:rPr>
                <w:rFonts w:eastAsia="Times New Roman" w:cstheme="minorHAnsi"/>
                <w:sz w:val="24"/>
                <w:szCs w:val="24"/>
              </w:rPr>
            </w:pPr>
            <w:r>
              <w:rPr>
                <w:rFonts w:eastAsia="Times New Roman" w:cstheme="minorHAnsi"/>
                <w:sz w:val="24"/>
                <w:szCs w:val="24"/>
              </w:rPr>
              <w:lastRenderedPageBreak/>
              <w:t xml:space="preserve">Lenstra, N. (2019). </w:t>
            </w:r>
            <w:hyperlink r:id="rId56" w:history="1">
              <w:r w:rsidRPr="00BA367B">
                <w:rPr>
                  <w:rStyle w:val="Hyperlink"/>
                  <w:rFonts w:eastAsia="Times New Roman" w:cstheme="minorHAnsi"/>
                  <w:sz w:val="24"/>
                  <w:szCs w:val="24"/>
                </w:rPr>
                <w:t>Food justice in the public library: Information, resources, and meals</w:t>
              </w:r>
            </w:hyperlink>
            <w:r>
              <w:rPr>
                <w:rFonts w:eastAsia="Times New Roman" w:cstheme="minorHAnsi"/>
                <w:sz w:val="24"/>
                <w:szCs w:val="24"/>
              </w:rPr>
              <w:t xml:space="preserve">. </w:t>
            </w:r>
            <w:r>
              <w:rPr>
                <w:rFonts w:eastAsia="Times New Roman" w:cstheme="minorHAnsi"/>
                <w:i/>
                <w:iCs/>
                <w:sz w:val="24"/>
                <w:szCs w:val="24"/>
              </w:rPr>
              <w:t>International Journal of Information, Diversity, and Inclusion, 3</w:t>
            </w:r>
            <w:r>
              <w:rPr>
                <w:rFonts w:eastAsia="Times New Roman" w:cstheme="minorHAnsi"/>
                <w:sz w:val="24"/>
                <w:szCs w:val="24"/>
              </w:rPr>
              <w:t xml:space="preserve">(4). </w:t>
            </w:r>
          </w:p>
          <w:p w14:paraId="0B3FF4F1" w14:textId="77777777" w:rsidR="00265718" w:rsidRDefault="00265718" w:rsidP="003A2649">
            <w:pPr>
              <w:pStyle w:val="ListParagraph"/>
              <w:numPr>
                <w:ilvl w:val="0"/>
                <w:numId w:val="25"/>
              </w:numPr>
              <w:rPr>
                <w:rFonts w:eastAsia="Times New Roman" w:cstheme="minorHAnsi"/>
                <w:sz w:val="24"/>
                <w:szCs w:val="24"/>
              </w:rPr>
            </w:pPr>
            <w:r>
              <w:rPr>
                <w:rFonts w:eastAsia="Times New Roman" w:cstheme="minorHAnsi"/>
                <w:sz w:val="24"/>
                <w:szCs w:val="24"/>
              </w:rPr>
              <w:t xml:space="preserve">Peet, L. (2019). </w:t>
            </w:r>
            <w:hyperlink r:id="rId57" w:history="1">
              <w:r w:rsidRPr="008022E4">
                <w:rPr>
                  <w:rStyle w:val="Hyperlink"/>
                  <w:rFonts w:eastAsia="Times New Roman" w:cstheme="minorHAnsi"/>
                  <w:sz w:val="24"/>
                  <w:szCs w:val="24"/>
                </w:rPr>
                <w:t>Mental wellness</w:t>
              </w:r>
            </w:hyperlink>
            <w:r>
              <w:rPr>
                <w:rFonts w:eastAsia="Times New Roman" w:cstheme="minorHAnsi"/>
                <w:sz w:val="24"/>
                <w:szCs w:val="24"/>
              </w:rPr>
              <w:t xml:space="preserve">. </w:t>
            </w:r>
            <w:r>
              <w:rPr>
                <w:rFonts w:eastAsia="Times New Roman" w:cstheme="minorHAnsi"/>
                <w:i/>
                <w:iCs/>
                <w:sz w:val="24"/>
                <w:szCs w:val="24"/>
              </w:rPr>
              <w:t>American Libraries, 144</w:t>
            </w:r>
            <w:r>
              <w:rPr>
                <w:rFonts w:eastAsia="Times New Roman" w:cstheme="minorHAnsi"/>
                <w:sz w:val="24"/>
                <w:szCs w:val="24"/>
              </w:rPr>
              <w:t xml:space="preserve">(5), 48-53. </w:t>
            </w:r>
          </w:p>
          <w:p w14:paraId="2FA4654B" w14:textId="77777777" w:rsidR="00265718" w:rsidRPr="00963547" w:rsidRDefault="00265718" w:rsidP="003A2649">
            <w:pPr>
              <w:pStyle w:val="ListParagraph"/>
              <w:numPr>
                <w:ilvl w:val="0"/>
                <w:numId w:val="25"/>
              </w:numPr>
              <w:rPr>
                <w:rFonts w:eastAsia="Times New Roman" w:cstheme="minorHAnsi"/>
                <w:sz w:val="24"/>
                <w:szCs w:val="24"/>
              </w:rPr>
            </w:pPr>
            <w:proofErr w:type="spellStart"/>
            <w:r>
              <w:rPr>
                <w:rFonts w:eastAsia="Times New Roman" w:cstheme="minorHAnsi"/>
                <w:sz w:val="24"/>
                <w:szCs w:val="24"/>
              </w:rPr>
              <w:t>Tranfield</w:t>
            </w:r>
            <w:proofErr w:type="spellEnd"/>
            <w:r>
              <w:rPr>
                <w:rFonts w:eastAsia="Times New Roman" w:cstheme="minorHAnsi"/>
                <w:sz w:val="24"/>
                <w:szCs w:val="24"/>
              </w:rPr>
              <w:t xml:space="preserve">, M. W., Worsham. D., &amp; </w:t>
            </w:r>
            <w:proofErr w:type="spellStart"/>
            <w:r>
              <w:rPr>
                <w:rFonts w:eastAsia="Times New Roman" w:cstheme="minorHAnsi"/>
                <w:sz w:val="24"/>
                <w:szCs w:val="24"/>
              </w:rPr>
              <w:t>Mody</w:t>
            </w:r>
            <w:proofErr w:type="spellEnd"/>
            <w:r>
              <w:rPr>
                <w:rFonts w:eastAsia="Times New Roman" w:cstheme="minorHAnsi"/>
                <w:sz w:val="24"/>
                <w:szCs w:val="24"/>
              </w:rPr>
              <w:t xml:space="preserve">, N. (2020). </w:t>
            </w:r>
            <w:hyperlink r:id="rId58" w:history="1">
              <w:r w:rsidRPr="00077AD6">
                <w:rPr>
                  <w:rStyle w:val="Hyperlink"/>
                  <w:rFonts w:eastAsia="Times New Roman" w:cstheme="minorHAnsi"/>
                  <w:sz w:val="24"/>
                  <w:szCs w:val="24"/>
                </w:rPr>
                <w:t>When you only have a week: Rapid-response, grassroots public services for access, wellness, and student success</w:t>
              </w:r>
            </w:hyperlink>
            <w:r>
              <w:rPr>
                <w:rFonts w:eastAsia="Times New Roman" w:cstheme="minorHAnsi"/>
                <w:sz w:val="24"/>
                <w:szCs w:val="24"/>
              </w:rPr>
              <w:t xml:space="preserve">. </w:t>
            </w:r>
            <w:r>
              <w:rPr>
                <w:rFonts w:eastAsia="Times New Roman" w:cstheme="minorHAnsi"/>
                <w:i/>
                <w:iCs/>
                <w:sz w:val="24"/>
                <w:szCs w:val="24"/>
              </w:rPr>
              <w:t>College &amp; Research Libraries News, 81</w:t>
            </w:r>
            <w:r>
              <w:rPr>
                <w:rFonts w:eastAsia="Times New Roman" w:cstheme="minorHAnsi"/>
                <w:sz w:val="24"/>
                <w:szCs w:val="24"/>
              </w:rPr>
              <w:t xml:space="preserve">(7), 326-336. </w:t>
            </w:r>
            <w:r w:rsidRPr="005C51E3">
              <w:rPr>
                <w:rFonts w:eastAsia="Times New Roman" w:cstheme="minorHAnsi"/>
                <w:sz w:val="24"/>
                <w:szCs w:val="24"/>
              </w:rPr>
              <w:t xml:space="preserve"> </w:t>
            </w:r>
          </w:p>
        </w:tc>
        <w:tc>
          <w:tcPr>
            <w:tcW w:w="2335" w:type="dxa"/>
            <w:shd w:val="clear" w:color="auto" w:fill="auto"/>
          </w:tcPr>
          <w:p w14:paraId="50CEBA5F" w14:textId="0FED3E98" w:rsidR="00265718" w:rsidRPr="00845F06" w:rsidRDefault="00323570" w:rsidP="003A2649">
            <w:pPr>
              <w:rPr>
                <w:rFonts w:ascii="Times New Roman" w:eastAsia="Times New Roman" w:hAnsi="Times New Roman" w:cs="Times New Roman"/>
                <w:b/>
                <w:bCs/>
                <w:kern w:val="36"/>
                <w:sz w:val="48"/>
                <w:szCs w:val="48"/>
              </w:rPr>
            </w:pPr>
            <w:r>
              <w:rPr>
                <w:rFonts w:eastAsia="Times New Roman" w:cstheme="minorHAnsi"/>
                <w:sz w:val="24"/>
                <w:szCs w:val="24"/>
              </w:rPr>
              <w:lastRenderedPageBreak/>
              <w:t>Discussion: Health and Wellness</w:t>
            </w:r>
          </w:p>
        </w:tc>
      </w:tr>
      <w:tr w:rsidR="00265718" w:rsidRPr="000C55BD" w14:paraId="4ABB9DBC" w14:textId="77777777" w:rsidTr="009211CF">
        <w:tc>
          <w:tcPr>
            <w:tcW w:w="1885" w:type="dxa"/>
            <w:shd w:val="clear" w:color="auto" w:fill="auto"/>
          </w:tcPr>
          <w:p w14:paraId="53FC3228" w14:textId="77777777" w:rsidR="00265718" w:rsidRPr="008E0C82" w:rsidRDefault="00265718" w:rsidP="003A2649">
            <w:pPr>
              <w:rPr>
                <w:rFonts w:eastAsia="Times New Roman" w:cstheme="minorHAnsi"/>
                <w:b/>
                <w:bCs/>
                <w:sz w:val="24"/>
                <w:szCs w:val="24"/>
              </w:rPr>
            </w:pPr>
            <w:r>
              <w:rPr>
                <w:rFonts w:eastAsia="Times New Roman" w:cstheme="minorHAnsi"/>
                <w:b/>
                <w:bCs/>
                <w:sz w:val="24"/>
                <w:szCs w:val="24"/>
              </w:rPr>
              <w:t xml:space="preserve">Week 13: </w:t>
            </w:r>
            <w:r w:rsidRPr="00857144">
              <w:rPr>
                <w:rFonts w:eastAsia="Times New Roman" w:cstheme="minorHAnsi"/>
                <w:sz w:val="24"/>
                <w:szCs w:val="24"/>
              </w:rPr>
              <w:t>November 16-22</w:t>
            </w:r>
          </w:p>
        </w:tc>
        <w:tc>
          <w:tcPr>
            <w:tcW w:w="5130" w:type="dxa"/>
            <w:shd w:val="clear" w:color="auto" w:fill="auto"/>
          </w:tcPr>
          <w:p w14:paraId="0D1CFEED" w14:textId="77777777" w:rsidR="00265718" w:rsidRDefault="00265718" w:rsidP="003A2649">
            <w:pPr>
              <w:rPr>
                <w:rFonts w:eastAsia="Times New Roman" w:cstheme="minorHAnsi"/>
                <w:b/>
                <w:bCs/>
                <w:sz w:val="24"/>
                <w:szCs w:val="24"/>
              </w:rPr>
            </w:pPr>
            <w:r w:rsidRPr="008E0C82">
              <w:rPr>
                <w:rFonts w:eastAsia="Times New Roman" w:cstheme="minorHAnsi"/>
                <w:b/>
                <w:bCs/>
                <w:sz w:val="24"/>
                <w:szCs w:val="24"/>
              </w:rPr>
              <w:t xml:space="preserve">The Library as Place </w:t>
            </w:r>
          </w:p>
          <w:p w14:paraId="2C6C8E22" w14:textId="77777777" w:rsidR="00265718" w:rsidRPr="001A3AD6" w:rsidRDefault="00265718" w:rsidP="003A2649">
            <w:pPr>
              <w:rPr>
                <w:rFonts w:eastAsia="Times New Roman" w:cstheme="minorHAnsi"/>
                <w:sz w:val="24"/>
                <w:szCs w:val="24"/>
              </w:rPr>
            </w:pPr>
            <w:r w:rsidRPr="001A3AD6">
              <w:rPr>
                <w:rFonts w:eastAsia="Times New Roman" w:cstheme="minorHAnsi"/>
                <w:sz w:val="24"/>
                <w:szCs w:val="24"/>
              </w:rPr>
              <w:t>Objective: Understand perceptions of library spaces and what those spaces mean to the people who use them.</w:t>
            </w:r>
          </w:p>
          <w:p w14:paraId="5B95857E" w14:textId="77777777" w:rsidR="00265718" w:rsidRPr="001A3AD6" w:rsidRDefault="00265718" w:rsidP="003A2649">
            <w:pPr>
              <w:rPr>
                <w:rFonts w:eastAsia="Times New Roman" w:cstheme="minorHAnsi"/>
                <w:sz w:val="24"/>
                <w:szCs w:val="24"/>
              </w:rPr>
            </w:pPr>
            <w:r w:rsidRPr="001A3AD6">
              <w:rPr>
                <w:rFonts w:eastAsia="Times New Roman" w:cstheme="minorHAnsi"/>
                <w:sz w:val="24"/>
                <w:szCs w:val="24"/>
              </w:rPr>
              <w:t>Readings:</w:t>
            </w:r>
          </w:p>
          <w:p w14:paraId="122F1622" w14:textId="77777777" w:rsidR="00265718" w:rsidRPr="007E3DE5" w:rsidRDefault="00265718" w:rsidP="003A2649">
            <w:pPr>
              <w:pStyle w:val="ListParagraph"/>
              <w:numPr>
                <w:ilvl w:val="0"/>
                <w:numId w:val="20"/>
              </w:numPr>
              <w:rPr>
                <w:rFonts w:eastAsia="Times New Roman" w:cstheme="minorHAnsi"/>
                <w:sz w:val="24"/>
                <w:szCs w:val="24"/>
              </w:rPr>
            </w:pPr>
            <w:proofErr w:type="spellStart"/>
            <w:r w:rsidRPr="00112667">
              <w:rPr>
                <w:rFonts w:eastAsia="Times New Roman" w:cstheme="minorHAnsi"/>
                <w:sz w:val="24"/>
                <w:szCs w:val="24"/>
                <w:lang w:val="es-US"/>
              </w:rPr>
              <w:t>Audnuson</w:t>
            </w:r>
            <w:proofErr w:type="spellEnd"/>
            <w:r w:rsidRPr="00112667">
              <w:rPr>
                <w:rFonts w:eastAsia="Times New Roman" w:cstheme="minorHAnsi"/>
                <w:sz w:val="24"/>
                <w:szCs w:val="24"/>
                <w:lang w:val="es-US"/>
              </w:rPr>
              <w:t xml:space="preserve">, R., </w:t>
            </w:r>
            <w:proofErr w:type="spellStart"/>
            <w:r w:rsidRPr="00112667">
              <w:rPr>
                <w:rFonts w:eastAsia="Times New Roman" w:cstheme="minorHAnsi"/>
                <w:sz w:val="24"/>
                <w:szCs w:val="24"/>
                <w:lang w:val="es-US"/>
              </w:rPr>
              <w:t>Aabo</w:t>
            </w:r>
            <w:proofErr w:type="spellEnd"/>
            <w:r w:rsidRPr="00112667">
              <w:rPr>
                <w:rFonts w:eastAsia="Times New Roman" w:cstheme="minorHAnsi"/>
                <w:sz w:val="24"/>
                <w:szCs w:val="24"/>
                <w:lang w:val="es-US"/>
              </w:rPr>
              <w:t xml:space="preserve">, S., </w:t>
            </w:r>
            <w:proofErr w:type="spellStart"/>
            <w:r w:rsidRPr="00112667">
              <w:rPr>
                <w:rFonts w:eastAsia="Times New Roman" w:cstheme="minorHAnsi"/>
                <w:sz w:val="24"/>
                <w:szCs w:val="24"/>
                <w:lang w:val="es-US"/>
              </w:rPr>
              <w:t>Blomgren</w:t>
            </w:r>
            <w:proofErr w:type="spellEnd"/>
            <w:r w:rsidRPr="00112667">
              <w:rPr>
                <w:rFonts w:eastAsia="Times New Roman" w:cstheme="minorHAnsi"/>
                <w:sz w:val="24"/>
                <w:szCs w:val="24"/>
                <w:lang w:val="es-US"/>
              </w:rPr>
              <w:t xml:space="preserve">, R., </w:t>
            </w:r>
            <w:proofErr w:type="spellStart"/>
            <w:r w:rsidRPr="00112667">
              <w:rPr>
                <w:rFonts w:eastAsia="Times New Roman" w:cstheme="minorHAnsi"/>
                <w:sz w:val="24"/>
                <w:szCs w:val="24"/>
                <w:lang w:val="es-US"/>
              </w:rPr>
              <w:t>Evjen</w:t>
            </w:r>
            <w:proofErr w:type="spellEnd"/>
            <w:r w:rsidRPr="00112667">
              <w:rPr>
                <w:rFonts w:eastAsia="Times New Roman" w:cstheme="minorHAnsi"/>
                <w:sz w:val="24"/>
                <w:szCs w:val="24"/>
                <w:lang w:val="es-US"/>
              </w:rPr>
              <w:t xml:space="preserve">, S., </w:t>
            </w:r>
            <w:proofErr w:type="spellStart"/>
            <w:r w:rsidRPr="00112667">
              <w:rPr>
                <w:rFonts w:eastAsia="Times New Roman" w:cstheme="minorHAnsi"/>
                <w:sz w:val="24"/>
                <w:szCs w:val="24"/>
                <w:lang w:val="es-US"/>
              </w:rPr>
              <w:t>Jochumsun</w:t>
            </w:r>
            <w:proofErr w:type="spellEnd"/>
            <w:r w:rsidRPr="00112667">
              <w:rPr>
                <w:rFonts w:eastAsia="Times New Roman" w:cstheme="minorHAnsi"/>
                <w:sz w:val="24"/>
                <w:szCs w:val="24"/>
                <w:lang w:val="es-US"/>
              </w:rPr>
              <w:t xml:space="preserve">, H., et </w:t>
            </w:r>
            <w:r>
              <w:rPr>
                <w:rFonts w:eastAsia="Times New Roman" w:cstheme="minorHAnsi"/>
                <w:sz w:val="24"/>
                <w:szCs w:val="24"/>
                <w:lang w:val="es-US"/>
              </w:rPr>
              <w:t xml:space="preserve">al. </w:t>
            </w:r>
            <w:r w:rsidRPr="0002039A">
              <w:rPr>
                <w:rFonts w:eastAsia="Times New Roman" w:cstheme="minorHAnsi"/>
                <w:sz w:val="24"/>
                <w:szCs w:val="24"/>
              </w:rPr>
              <w:t xml:space="preserve">(2019). </w:t>
            </w:r>
            <w:hyperlink r:id="rId59" w:history="1">
              <w:r w:rsidRPr="007E3DE5">
                <w:rPr>
                  <w:rStyle w:val="Hyperlink"/>
                  <w:rFonts w:eastAsia="Times New Roman" w:cstheme="minorHAnsi"/>
                  <w:sz w:val="24"/>
                  <w:szCs w:val="24"/>
                </w:rPr>
                <w:t>Public libraries as an infrastruc</w:t>
              </w:r>
              <w:r>
                <w:rPr>
                  <w:rStyle w:val="Hyperlink"/>
                  <w:rFonts w:eastAsia="Times New Roman" w:cstheme="minorHAnsi"/>
                  <w:sz w:val="24"/>
                  <w:szCs w:val="24"/>
                </w:rPr>
                <w:t>t</w:t>
              </w:r>
              <w:r w:rsidRPr="007E3DE5">
                <w:rPr>
                  <w:rStyle w:val="Hyperlink"/>
                  <w:rFonts w:eastAsia="Times New Roman" w:cstheme="minorHAnsi"/>
                  <w:sz w:val="24"/>
                  <w:szCs w:val="24"/>
                </w:rPr>
                <w:t>ure for a sustainable public sphere</w:t>
              </w:r>
            </w:hyperlink>
            <w:r>
              <w:rPr>
                <w:rFonts w:eastAsia="Times New Roman" w:cstheme="minorHAnsi"/>
                <w:sz w:val="24"/>
                <w:szCs w:val="24"/>
              </w:rPr>
              <w:t xml:space="preserve">. </w:t>
            </w:r>
            <w:r>
              <w:rPr>
                <w:rFonts w:eastAsia="Times New Roman" w:cstheme="minorHAnsi"/>
                <w:i/>
                <w:iCs/>
                <w:sz w:val="24"/>
                <w:szCs w:val="24"/>
              </w:rPr>
              <w:t>Journal of Documentation, 75</w:t>
            </w:r>
            <w:r>
              <w:rPr>
                <w:rFonts w:eastAsia="Times New Roman" w:cstheme="minorHAnsi"/>
                <w:sz w:val="24"/>
                <w:szCs w:val="24"/>
              </w:rPr>
              <w:t xml:space="preserve">(4), 773-790. </w:t>
            </w:r>
            <w:r>
              <w:rPr>
                <w:rFonts w:eastAsia="Times New Roman" w:cstheme="minorHAnsi"/>
                <w:i/>
                <w:iCs/>
                <w:sz w:val="24"/>
                <w:szCs w:val="24"/>
              </w:rPr>
              <w:t xml:space="preserve"> </w:t>
            </w:r>
          </w:p>
          <w:p w14:paraId="3370C449" w14:textId="77777777" w:rsidR="00265718" w:rsidRDefault="00265718" w:rsidP="003A2649">
            <w:pPr>
              <w:numPr>
                <w:ilvl w:val="0"/>
                <w:numId w:val="20"/>
              </w:numPr>
              <w:rPr>
                <w:rFonts w:eastAsia="Times New Roman" w:cstheme="minorHAnsi"/>
                <w:sz w:val="24"/>
                <w:szCs w:val="24"/>
              </w:rPr>
            </w:pPr>
            <w:r>
              <w:rPr>
                <w:rFonts w:eastAsia="Times New Roman" w:cstheme="minorHAnsi"/>
                <w:sz w:val="24"/>
                <w:szCs w:val="24"/>
              </w:rPr>
              <w:t xml:space="preserve">Broughton, K. M. (2019). </w:t>
            </w:r>
            <w:hyperlink r:id="rId60" w:history="1">
              <w:r w:rsidRPr="00B758C0">
                <w:rPr>
                  <w:rStyle w:val="Hyperlink"/>
                  <w:rFonts w:eastAsia="Times New Roman" w:cstheme="minorHAnsi"/>
                  <w:sz w:val="24"/>
                  <w:szCs w:val="24"/>
                </w:rPr>
                <w:t>Belonging, intentionality, and study space for minoritized and privileged students</w:t>
              </w:r>
            </w:hyperlink>
            <w:r>
              <w:rPr>
                <w:rFonts w:eastAsia="Times New Roman" w:cstheme="minorHAnsi"/>
                <w:sz w:val="24"/>
                <w:szCs w:val="24"/>
              </w:rPr>
              <w:t xml:space="preserve">. </w:t>
            </w:r>
            <w:r>
              <w:rPr>
                <w:rFonts w:eastAsia="Times New Roman" w:cstheme="minorHAnsi"/>
                <w:i/>
                <w:iCs/>
                <w:sz w:val="24"/>
                <w:szCs w:val="24"/>
              </w:rPr>
              <w:t xml:space="preserve">Proceedings of the </w:t>
            </w:r>
            <w:r>
              <w:rPr>
                <w:rFonts w:eastAsia="Times New Roman" w:cstheme="minorHAnsi"/>
                <w:i/>
                <w:sz w:val="24"/>
                <w:szCs w:val="24"/>
              </w:rPr>
              <w:t>Association of College &amp; Research Libraries conference</w:t>
            </w:r>
            <w:r>
              <w:rPr>
                <w:rFonts w:eastAsia="Times New Roman" w:cstheme="minorHAnsi"/>
                <w:iCs/>
                <w:sz w:val="24"/>
                <w:szCs w:val="24"/>
              </w:rPr>
              <w:t>. Cleveland, Ohio.</w:t>
            </w:r>
          </w:p>
          <w:p w14:paraId="0826E543" w14:textId="77777777" w:rsidR="00265718" w:rsidRPr="000C55BD" w:rsidRDefault="00265718" w:rsidP="003A2649">
            <w:pPr>
              <w:numPr>
                <w:ilvl w:val="0"/>
                <w:numId w:val="20"/>
              </w:numPr>
              <w:rPr>
                <w:rFonts w:eastAsia="Times New Roman" w:cstheme="minorHAnsi"/>
                <w:sz w:val="24"/>
                <w:szCs w:val="24"/>
              </w:rPr>
            </w:pPr>
            <w:proofErr w:type="spellStart"/>
            <w:r>
              <w:rPr>
                <w:rFonts w:eastAsia="Times New Roman" w:cstheme="minorHAnsi"/>
                <w:sz w:val="24"/>
                <w:szCs w:val="24"/>
              </w:rPr>
              <w:t>Østerdal</w:t>
            </w:r>
            <w:proofErr w:type="spellEnd"/>
            <w:r>
              <w:rPr>
                <w:rFonts w:eastAsia="Times New Roman" w:cstheme="minorHAnsi"/>
                <w:sz w:val="24"/>
                <w:szCs w:val="24"/>
              </w:rPr>
              <w:t xml:space="preserve">, I. K., </w:t>
            </w:r>
            <w:proofErr w:type="spellStart"/>
            <w:r>
              <w:rPr>
                <w:rFonts w:eastAsia="Times New Roman" w:cstheme="minorHAnsi"/>
                <w:sz w:val="24"/>
                <w:szCs w:val="24"/>
              </w:rPr>
              <w:t>Ersdal</w:t>
            </w:r>
            <w:proofErr w:type="spellEnd"/>
            <w:r>
              <w:rPr>
                <w:rFonts w:eastAsia="Times New Roman" w:cstheme="minorHAnsi"/>
                <w:sz w:val="24"/>
                <w:szCs w:val="24"/>
              </w:rPr>
              <w:t xml:space="preserve">, U., </w:t>
            </w:r>
            <w:proofErr w:type="spellStart"/>
            <w:r>
              <w:rPr>
                <w:rFonts w:eastAsia="Times New Roman" w:cstheme="minorHAnsi"/>
                <w:sz w:val="24"/>
                <w:szCs w:val="24"/>
              </w:rPr>
              <w:t>Kilvik</w:t>
            </w:r>
            <w:proofErr w:type="spellEnd"/>
            <w:r>
              <w:rPr>
                <w:rFonts w:eastAsia="Times New Roman" w:cstheme="minorHAnsi"/>
                <w:sz w:val="24"/>
                <w:szCs w:val="24"/>
              </w:rPr>
              <w:t xml:space="preserve">, A., </w:t>
            </w:r>
            <w:proofErr w:type="spellStart"/>
            <w:r>
              <w:rPr>
                <w:rFonts w:eastAsia="Times New Roman" w:cstheme="minorHAnsi"/>
                <w:sz w:val="24"/>
                <w:szCs w:val="24"/>
              </w:rPr>
              <w:t>Buset</w:t>
            </w:r>
            <w:proofErr w:type="spellEnd"/>
            <w:r>
              <w:rPr>
                <w:rFonts w:eastAsia="Times New Roman" w:cstheme="minorHAnsi"/>
                <w:sz w:val="24"/>
                <w:szCs w:val="24"/>
              </w:rPr>
              <w:t xml:space="preserve">, K. J., &amp; </w:t>
            </w:r>
            <w:proofErr w:type="spellStart"/>
            <w:r>
              <w:rPr>
                <w:rFonts w:eastAsia="Times New Roman" w:cstheme="minorHAnsi"/>
                <w:sz w:val="24"/>
                <w:szCs w:val="24"/>
              </w:rPr>
              <w:t>Lamey</w:t>
            </w:r>
            <w:proofErr w:type="spellEnd"/>
            <w:r>
              <w:rPr>
                <w:rFonts w:eastAsia="Times New Roman" w:cstheme="minorHAnsi"/>
                <w:sz w:val="24"/>
                <w:szCs w:val="24"/>
              </w:rPr>
              <w:t xml:space="preserve">, L. I. (2018). </w:t>
            </w:r>
            <w:hyperlink r:id="rId61" w:history="1">
              <w:r w:rsidRPr="005A7F3E">
                <w:rPr>
                  <w:rStyle w:val="Hyperlink"/>
                  <w:rFonts w:eastAsia="Times New Roman" w:cstheme="minorHAnsi"/>
                  <w:sz w:val="24"/>
                  <w:szCs w:val="24"/>
                </w:rPr>
                <w:t>Knowing me, knowing you: Making user perspectives an integrated part of design thinking</w:t>
              </w:r>
            </w:hyperlink>
            <w:r>
              <w:rPr>
                <w:rFonts w:eastAsia="Times New Roman" w:cstheme="minorHAnsi"/>
                <w:sz w:val="24"/>
                <w:szCs w:val="24"/>
              </w:rPr>
              <w:t xml:space="preserve">. </w:t>
            </w:r>
            <w:r>
              <w:rPr>
                <w:rFonts w:eastAsia="Times New Roman" w:cstheme="minorHAnsi"/>
                <w:i/>
                <w:iCs/>
                <w:sz w:val="24"/>
                <w:szCs w:val="24"/>
              </w:rPr>
              <w:t>Proceedings of the Annual International Association of Scientific and Technical University Libraries Conference</w:t>
            </w:r>
            <w:r>
              <w:rPr>
                <w:rFonts w:eastAsia="Times New Roman" w:cstheme="minorHAnsi"/>
                <w:sz w:val="24"/>
                <w:szCs w:val="24"/>
              </w:rPr>
              <w:t xml:space="preserve">, Oslo, Norway. </w:t>
            </w:r>
          </w:p>
        </w:tc>
        <w:tc>
          <w:tcPr>
            <w:tcW w:w="2335" w:type="dxa"/>
            <w:shd w:val="clear" w:color="auto" w:fill="auto"/>
          </w:tcPr>
          <w:p w14:paraId="5735EC6B" w14:textId="77777777" w:rsidR="00265718" w:rsidRPr="000C55BD" w:rsidRDefault="00265718" w:rsidP="003A2649">
            <w:pPr>
              <w:rPr>
                <w:rFonts w:ascii="Times New Roman" w:eastAsia="Times New Roman" w:hAnsi="Times New Roman" w:cs="Times New Roman"/>
                <w:b/>
                <w:bCs/>
                <w:kern w:val="36"/>
                <w:sz w:val="48"/>
                <w:szCs w:val="48"/>
              </w:rPr>
            </w:pPr>
            <w:r w:rsidRPr="00E337D4">
              <w:rPr>
                <w:rFonts w:eastAsia="Times New Roman" w:cstheme="minorHAnsi"/>
                <w:sz w:val="24"/>
                <w:szCs w:val="24"/>
              </w:rPr>
              <w:t>Adult Outreach Plan</w:t>
            </w:r>
          </w:p>
        </w:tc>
      </w:tr>
      <w:tr w:rsidR="00265718" w14:paraId="26C08488" w14:textId="77777777" w:rsidTr="009211CF">
        <w:tc>
          <w:tcPr>
            <w:tcW w:w="1885" w:type="dxa"/>
            <w:shd w:val="clear" w:color="auto" w:fill="auto"/>
          </w:tcPr>
          <w:p w14:paraId="1A9F1F79" w14:textId="77777777" w:rsidR="00265718" w:rsidRPr="008E0C82" w:rsidRDefault="00265718" w:rsidP="003A2649">
            <w:pPr>
              <w:rPr>
                <w:rFonts w:eastAsia="Times New Roman" w:cstheme="minorHAnsi"/>
                <w:b/>
                <w:bCs/>
                <w:sz w:val="24"/>
                <w:szCs w:val="24"/>
              </w:rPr>
            </w:pPr>
            <w:r w:rsidRPr="008E0C82">
              <w:rPr>
                <w:rFonts w:eastAsia="Times New Roman" w:cstheme="minorHAnsi"/>
                <w:b/>
                <w:bCs/>
                <w:sz w:val="24"/>
                <w:szCs w:val="24"/>
              </w:rPr>
              <w:t>Week 1</w:t>
            </w:r>
            <w:r>
              <w:rPr>
                <w:rFonts w:eastAsia="Times New Roman" w:cstheme="minorHAnsi"/>
                <w:b/>
                <w:bCs/>
                <w:sz w:val="24"/>
                <w:szCs w:val="24"/>
              </w:rPr>
              <w:t>4</w:t>
            </w:r>
            <w:r w:rsidRPr="008E0C82">
              <w:rPr>
                <w:rFonts w:eastAsia="Times New Roman" w:cstheme="minorHAnsi"/>
                <w:b/>
                <w:bCs/>
                <w:sz w:val="24"/>
                <w:szCs w:val="24"/>
              </w:rPr>
              <w:t xml:space="preserve">: </w:t>
            </w:r>
            <w:r w:rsidRPr="0057160B">
              <w:rPr>
                <w:rFonts w:eastAsia="Times New Roman" w:cstheme="minorHAnsi"/>
                <w:sz w:val="24"/>
                <w:szCs w:val="24"/>
              </w:rPr>
              <w:t>November 30-December 6</w:t>
            </w:r>
          </w:p>
        </w:tc>
        <w:tc>
          <w:tcPr>
            <w:tcW w:w="5130" w:type="dxa"/>
            <w:shd w:val="clear" w:color="auto" w:fill="auto"/>
          </w:tcPr>
          <w:p w14:paraId="65872731" w14:textId="77777777" w:rsidR="00265718" w:rsidRDefault="00265718" w:rsidP="003A2649">
            <w:pPr>
              <w:rPr>
                <w:rFonts w:eastAsia="Times New Roman" w:cstheme="minorHAnsi"/>
                <w:sz w:val="24"/>
                <w:szCs w:val="24"/>
              </w:rPr>
            </w:pPr>
            <w:r>
              <w:rPr>
                <w:rFonts w:eastAsia="Times New Roman" w:cstheme="minorHAnsi"/>
                <w:b/>
                <w:bCs/>
                <w:sz w:val="24"/>
                <w:szCs w:val="24"/>
              </w:rPr>
              <w:t>The Library as Creative Space</w:t>
            </w:r>
            <w:r w:rsidRPr="001A3AD6">
              <w:rPr>
                <w:rFonts w:eastAsia="Times New Roman" w:cstheme="minorHAnsi"/>
                <w:sz w:val="24"/>
                <w:szCs w:val="24"/>
              </w:rPr>
              <w:t xml:space="preserve"> </w:t>
            </w:r>
          </w:p>
          <w:p w14:paraId="0CF77286" w14:textId="77777777" w:rsidR="00265718" w:rsidRPr="001A3AD6" w:rsidRDefault="00265718" w:rsidP="003A2649">
            <w:pPr>
              <w:rPr>
                <w:rFonts w:eastAsia="Times New Roman" w:cstheme="minorHAnsi"/>
                <w:sz w:val="24"/>
                <w:szCs w:val="24"/>
              </w:rPr>
            </w:pPr>
            <w:r w:rsidRPr="001A3AD6">
              <w:rPr>
                <w:rFonts w:eastAsia="Times New Roman" w:cstheme="minorHAnsi"/>
                <w:sz w:val="24"/>
                <w:szCs w:val="24"/>
              </w:rPr>
              <w:t xml:space="preserve">Objective: Understand the role of libraries in knowledge and resource creation. </w:t>
            </w:r>
          </w:p>
          <w:p w14:paraId="0BF12B7E" w14:textId="77777777" w:rsidR="00265718" w:rsidRPr="001A3AD6" w:rsidRDefault="00265718" w:rsidP="003A2649">
            <w:pPr>
              <w:rPr>
                <w:rFonts w:eastAsia="Times New Roman" w:cstheme="minorHAnsi"/>
                <w:sz w:val="24"/>
                <w:szCs w:val="24"/>
              </w:rPr>
            </w:pPr>
            <w:r w:rsidRPr="001A3AD6">
              <w:rPr>
                <w:rFonts w:eastAsia="Times New Roman" w:cstheme="minorHAnsi"/>
                <w:sz w:val="24"/>
                <w:szCs w:val="24"/>
              </w:rPr>
              <w:t>Readings:</w:t>
            </w:r>
          </w:p>
          <w:p w14:paraId="3E1E25B7" w14:textId="77777777" w:rsidR="00265718" w:rsidRDefault="00265718" w:rsidP="003A2649">
            <w:pPr>
              <w:pStyle w:val="ListParagraph"/>
              <w:numPr>
                <w:ilvl w:val="0"/>
                <w:numId w:val="20"/>
              </w:numPr>
              <w:rPr>
                <w:rFonts w:eastAsia="Times New Roman" w:cstheme="minorHAnsi"/>
                <w:sz w:val="24"/>
                <w:szCs w:val="24"/>
              </w:rPr>
            </w:pPr>
            <w:r>
              <w:rPr>
                <w:rFonts w:eastAsia="Times New Roman" w:cstheme="minorHAnsi"/>
                <w:sz w:val="24"/>
                <w:szCs w:val="24"/>
              </w:rPr>
              <w:t xml:space="preserve">Bossaller, J., Martin, D. &amp; Smith, S. (2018). </w:t>
            </w:r>
            <w:hyperlink r:id="rId62" w:history="1">
              <w:r w:rsidRPr="00F34D4B">
                <w:rPr>
                  <w:rStyle w:val="Hyperlink"/>
                  <w:rFonts w:eastAsia="Times New Roman" w:cstheme="minorHAnsi"/>
                  <w:sz w:val="24"/>
                  <w:szCs w:val="24"/>
                </w:rPr>
                <w:t>Digitizing local zines in public libraries</w:t>
              </w:r>
            </w:hyperlink>
            <w:r>
              <w:rPr>
                <w:rFonts w:eastAsia="Times New Roman" w:cstheme="minorHAnsi"/>
                <w:sz w:val="24"/>
                <w:szCs w:val="24"/>
              </w:rPr>
              <w:t xml:space="preserve">. </w:t>
            </w:r>
            <w:r>
              <w:rPr>
                <w:rFonts w:eastAsia="Times New Roman" w:cstheme="minorHAnsi"/>
                <w:i/>
                <w:iCs/>
                <w:sz w:val="24"/>
                <w:szCs w:val="24"/>
              </w:rPr>
              <w:t>Public Libraries, 57</w:t>
            </w:r>
            <w:r>
              <w:rPr>
                <w:rFonts w:eastAsia="Times New Roman" w:cstheme="minorHAnsi"/>
                <w:sz w:val="24"/>
                <w:szCs w:val="24"/>
              </w:rPr>
              <w:t xml:space="preserve">(6), 23.28. </w:t>
            </w:r>
          </w:p>
          <w:p w14:paraId="2599A603" w14:textId="77777777" w:rsidR="00265718" w:rsidRDefault="00265718" w:rsidP="003A2649">
            <w:pPr>
              <w:pStyle w:val="ListParagraph"/>
              <w:numPr>
                <w:ilvl w:val="0"/>
                <w:numId w:val="20"/>
              </w:numPr>
              <w:rPr>
                <w:rFonts w:eastAsia="Times New Roman" w:cstheme="minorHAnsi"/>
                <w:sz w:val="24"/>
                <w:szCs w:val="24"/>
              </w:rPr>
            </w:pPr>
            <w:r>
              <w:rPr>
                <w:rFonts w:eastAsia="Times New Roman" w:cstheme="minorHAnsi"/>
                <w:sz w:val="24"/>
                <w:szCs w:val="24"/>
              </w:rPr>
              <w:lastRenderedPageBreak/>
              <w:t xml:space="preserve">Elliott, M. (2020). </w:t>
            </w:r>
            <w:hyperlink r:id="rId63" w:history="1">
              <w:r w:rsidRPr="00BC54E2">
                <w:rPr>
                  <w:rStyle w:val="Hyperlink"/>
                  <w:rFonts w:eastAsia="Times New Roman" w:cstheme="minorHAnsi"/>
                  <w:sz w:val="24"/>
                  <w:szCs w:val="24"/>
                </w:rPr>
                <w:t>Reader [r]evolution: Recognizing our true purpose</w:t>
              </w:r>
            </w:hyperlink>
            <w:r>
              <w:rPr>
                <w:rFonts w:eastAsia="Times New Roman" w:cstheme="minorHAnsi"/>
                <w:sz w:val="24"/>
                <w:szCs w:val="24"/>
              </w:rPr>
              <w:t xml:space="preserve">. </w:t>
            </w:r>
            <w:r>
              <w:rPr>
                <w:rFonts w:eastAsia="Times New Roman" w:cstheme="minorHAnsi"/>
                <w:i/>
                <w:iCs/>
                <w:sz w:val="24"/>
                <w:szCs w:val="24"/>
              </w:rPr>
              <w:t>Public Libraries, 59</w:t>
            </w:r>
            <w:r>
              <w:rPr>
                <w:rFonts w:eastAsia="Times New Roman" w:cstheme="minorHAnsi"/>
                <w:sz w:val="24"/>
                <w:szCs w:val="24"/>
              </w:rPr>
              <w:t xml:space="preserve">(2), 50-53. </w:t>
            </w:r>
          </w:p>
          <w:p w14:paraId="12829457" w14:textId="77777777" w:rsidR="00265718" w:rsidRPr="001A3AD6" w:rsidRDefault="00265718" w:rsidP="003A2649">
            <w:pPr>
              <w:pStyle w:val="ListParagraph"/>
              <w:numPr>
                <w:ilvl w:val="0"/>
                <w:numId w:val="20"/>
              </w:numPr>
              <w:rPr>
                <w:rFonts w:eastAsia="Times New Roman" w:cstheme="minorHAnsi"/>
                <w:sz w:val="24"/>
                <w:szCs w:val="24"/>
              </w:rPr>
            </w:pPr>
            <w:r w:rsidRPr="001A3AD6">
              <w:rPr>
                <w:rFonts w:eastAsia="Times New Roman" w:cstheme="minorHAnsi"/>
                <w:sz w:val="24"/>
                <w:szCs w:val="24"/>
              </w:rPr>
              <w:t xml:space="preserve">Moulaison-Sandy, H. (2016). </w:t>
            </w:r>
            <w:hyperlink r:id="rId64" w:history="1">
              <w:r w:rsidRPr="001A3AD6">
                <w:rPr>
                  <w:rStyle w:val="Hyperlink"/>
                  <w:rFonts w:eastAsia="Times New Roman" w:cstheme="minorHAnsi"/>
                  <w:sz w:val="24"/>
                  <w:szCs w:val="24"/>
                </w:rPr>
                <w:t>The role of public libraries in self-publishing: Investigating author and librarian perspectives</w:t>
              </w:r>
            </w:hyperlink>
            <w:r w:rsidRPr="001A3AD6">
              <w:rPr>
                <w:rFonts w:eastAsia="Times New Roman" w:cstheme="minorHAnsi"/>
                <w:sz w:val="24"/>
                <w:szCs w:val="24"/>
              </w:rPr>
              <w:t xml:space="preserve">. </w:t>
            </w:r>
            <w:r w:rsidRPr="001A3AD6">
              <w:rPr>
                <w:rFonts w:eastAsia="Times New Roman" w:cstheme="minorHAnsi"/>
                <w:i/>
                <w:sz w:val="24"/>
                <w:szCs w:val="24"/>
              </w:rPr>
              <w:t>Journal of Library Administration, 56</w:t>
            </w:r>
            <w:r w:rsidRPr="001A3AD6">
              <w:rPr>
                <w:rFonts w:eastAsia="Times New Roman" w:cstheme="minorHAnsi"/>
                <w:sz w:val="24"/>
                <w:szCs w:val="24"/>
              </w:rPr>
              <w:t xml:space="preserve">(8), 893-912. </w:t>
            </w:r>
          </w:p>
          <w:p w14:paraId="36817984" w14:textId="77777777" w:rsidR="00265718" w:rsidRPr="001B7C5A" w:rsidRDefault="00265718" w:rsidP="003A2649">
            <w:pPr>
              <w:pStyle w:val="ListParagraph"/>
              <w:numPr>
                <w:ilvl w:val="0"/>
                <w:numId w:val="20"/>
              </w:numPr>
              <w:rPr>
                <w:rFonts w:eastAsia="Times New Roman" w:cstheme="minorHAnsi"/>
                <w:sz w:val="24"/>
                <w:szCs w:val="24"/>
              </w:rPr>
            </w:pPr>
            <w:r w:rsidRPr="001A3AD6">
              <w:rPr>
                <w:rFonts w:eastAsia="Times New Roman" w:cstheme="minorHAnsi"/>
                <w:sz w:val="24"/>
                <w:szCs w:val="24"/>
              </w:rPr>
              <w:t xml:space="preserve">Nichols, J., Melo, M., &amp; </w:t>
            </w:r>
            <w:proofErr w:type="spellStart"/>
            <w:r w:rsidRPr="001A3AD6">
              <w:rPr>
                <w:rFonts w:eastAsia="Times New Roman" w:cstheme="minorHAnsi"/>
                <w:sz w:val="24"/>
                <w:szCs w:val="24"/>
              </w:rPr>
              <w:t>Dewland</w:t>
            </w:r>
            <w:proofErr w:type="spellEnd"/>
            <w:r w:rsidRPr="001A3AD6">
              <w:rPr>
                <w:rFonts w:eastAsia="Times New Roman" w:cstheme="minorHAnsi"/>
                <w:sz w:val="24"/>
                <w:szCs w:val="24"/>
              </w:rPr>
              <w:t xml:space="preserve">, J. (2017). </w:t>
            </w:r>
            <w:hyperlink r:id="rId65" w:history="1">
              <w:r w:rsidRPr="001A3AD6">
                <w:rPr>
                  <w:rStyle w:val="Hyperlink"/>
                  <w:rFonts w:eastAsia="Times New Roman" w:cstheme="minorHAnsi"/>
                  <w:sz w:val="24"/>
                  <w:szCs w:val="24"/>
                </w:rPr>
                <w:t>Unifying space and services for makers, entrepreneurs, and digital scholars</w:t>
              </w:r>
            </w:hyperlink>
            <w:r w:rsidRPr="001A3AD6">
              <w:rPr>
                <w:rFonts w:eastAsia="Times New Roman" w:cstheme="minorHAnsi"/>
                <w:sz w:val="24"/>
                <w:szCs w:val="24"/>
              </w:rPr>
              <w:t xml:space="preserve">. </w:t>
            </w:r>
            <w:r w:rsidRPr="001A3AD6">
              <w:rPr>
                <w:rFonts w:eastAsia="Times New Roman" w:cstheme="minorHAnsi"/>
                <w:i/>
                <w:sz w:val="24"/>
                <w:szCs w:val="24"/>
              </w:rPr>
              <w:t>Portal: Libraries and the Academy, 17</w:t>
            </w:r>
            <w:r w:rsidRPr="001A3AD6">
              <w:rPr>
                <w:rFonts w:eastAsia="Times New Roman" w:cstheme="minorHAnsi"/>
                <w:sz w:val="24"/>
                <w:szCs w:val="24"/>
              </w:rPr>
              <w:t xml:space="preserve">(2), 363-374. </w:t>
            </w:r>
          </w:p>
        </w:tc>
        <w:tc>
          <w:tcPr>
            <w:tcW w:w="2335" w:type="dxa"/>
            <w:shd w:val="clear" w:color="auto" w:fill="auto"/>
          </w:tcPr>
          <w:p w14:paraId="201F815D" w14:textId="77777777" w:rsidR="00265718" w:rsidRDefault="00265718" w:rsidP="003A2649">
            <w:pPr>
              <w:rPr>
                <w:rFonts w:eastAsia="Times New Roman" w:cstheme="minorHAnsi"/>
                <w:sz w:val="24"/>
                <w:szCs w:val="24"/>
              </w:rPr>
            </w:pPr>
            <w:r>
              <w:rPr>
                <w:rFonts w:eastAsia="Times New Roman" w:cstheme="minorHAnsi"/>
                <w:sz w:val="24"/>
                <w:szCs w:val="24"/>
              </w:rPr>
              <w:lastRenderedPageBreak/>
              <w:t>Adult Outreach Plan Peer Review</w:t>
            </w:r>
          </w:p>
          <w:p w14:paraId="73B2A067" w14:textId="77777777" w:rsidR="00265718" w:rsidRPr="00D95F7A" w:rsidRDefault="00265718" w:rsidP="003A2649">
            <w:pPr>
              <w:rPr>
                <w:rFonts w:eastAsia="Times New Roman" w:cstheme="minorHAnsi"/>
                <w:sz w:val="24"/>
                <w:szCs w:val="24"/>
              </w:rPr>
            </w:pPr>
          </w:p>
        </w:tc>
      </w:tr>
      <w:tr w:rsidR="00265718" w14:paraId="401C0B2D" w14:textId="77777777" w:rsidTr="009211CF">
        <w:tc>
          <w:tcPr>
            <w:tcW w:w="1885" w:type="dxa"/>
            <w:shd w:val="clear" w:color="auto" w:fill="auto"/>
          </w:tcPr>
          <w:p w14:paraId="42A92BA6" w14:textId="77777777" w:rsidR="00265718" w:rsidRDefault="00265718" w:rsidP="003A2649">
            <w:pPr>
              <w:rPr>
                <w:rFonts w:eastAsia="Times New Roman" w:cstheme="minorHAnsi"/>
                <w:b/>
                <w:bCs/>
                <w:sz w:val="24"/>
                <w:szCs w:val="24"/>
              </w:rPr>
            </w:pPr>
            <w:r w:rsidRPr="008E0C82">
              <w:rPr>
                <w:rFonts w:eastAsia="Times New Roman" w:cstheme="minorHAnsi"/>
                <w:b/>
                <w:bCs/>
                <w:sz w:val="24"/>
                <w:szCs w:val="24"/>
              </w:rPr>
              <w:t xml:space="preserve">Week 15: </w:t>
            </w:r>
          </w:p>
          <w:p w14:paraId="6EFC5BC3" w14:textId="77777777" w:rsidR="00265718" w:rsidRPr="008E0C82" w:rsidRDefault="00265718" w:rsidP="003A2649">
            <w:pPr>
              <w:rPr>
                <w:rFonts w:eastAsia="Times New Roman" w:cstheme="minorHAnsi"/>
                <w:b/>
                <w:bCs/>
                <w:sz w:val="24"/>
                <w:szCs w:val="24"/>
              </w:rPr>
            </w:pPr>
            <w:r w:rsidRPr="00857144">
              <w:rPr>
                <w:rFonts w:eastAsia="Times New Roman" w:cstheme="minorHAnsi"/>
                <w:sz w:val="24"/>
                <w:szCs w:val="24"/>
              </w:rPr>
              <w:t>December 7-10</w:t>
            </w:r>
          </w:p>
        </w:tc>
        <w:tc>
          <w:tcPr>
            <w:tcW w:w="5130" w:type="dxa"/>
            <w:shd w:val="clear" w:color="auto" w:fill="auto"/>
          </w:tcPr>
          <w:p w14:paraId="62594D96" w14:textId="77777777" w:rsidR="00265718" w:rsidRDefault="00265718" w:rsidP="003A2649">
            <w:pPr>
              <w:rPr>
                <w:rFonts w:eastAsia="Times New Roman" w:cstheme="minorHAnsi"/>
                <w:b/>
                <w:bCs/>
                <w:sz w:val="24"/>
                <w:szCs w:val="24"/>
              </w:rPr>
            </w:pPr>
            <w:r w:rsidRPr="008E0C82">
              <w:rPr>
                <w:rFonts w:eastAsia="Times New Roman" w:cstheme="minorHAnsi"/>
                <w:b/>
                <w:bCs/>
                <w:sz w:val="24"/>
                <w:szCs w:val="24"/>
              </w:rPr>
              <w:t>Reader Advisory Services</w:t>
            </w:r>
          </w:p>
          <w:p w14:paraId="1702562D" w14:textId="77777777" w:rsidR="00265718" w:rsidRPr="001A3AD6" w:rsidRDefault="00265718" w:rsidP="003A2649">
            <w:pPr>
              <w:rPr>
                <w:rFonts w:eastAsia="Times New Roman" w:cstheme="minorHAnsi"/>
                <w:sz w:val="24"/>
                <w:szCs w:val="24"/>
              </w:rPr>
            </w:pPr>
            <w:r w:rsidRPr="001A3AD6">
              <w:rPr>
                <w:rFonts w:eastAsia="Times New Roman" w:cstheme="minorHAnsi"/>
                <w:sz w:val="24"/>
                <w:szCs w:val="24"/>
              </w:rPr>
              <w:t>Objective: Review the role of reader advisory services as one of the key and traditional services that libraries can provide to adults.</w:t>
            </w:r>
          </w:p>
          <w:p w14:paraId="4FB0B84A" w14:textId="77777777" w:rsidR="00265718" w:rsidRPr="001A3AD6" w:rsidRDefault="00265718" w:rsidP="003A2649">
            <w:pPr>
              <w:rPr>
                <w:rFonts w:eastAsia="Times New Roman" w:cstheme="minorHAnsi"/>
                <w:sz w:val="24"/>
                <w:szCs w:val="24"/>
              </w:rPr>
            </w:pPr>
            <w:r w:rsidRPr="001A3AD6">
              <w:rPr>
                <w:rFonts w:eastAsia="Times New Roman" w:cstheme="minorHAnsi"/>
                <w:sz w:val="24"/>
                <w:szCs w:val="24"/>
              </w:rPr>
              <w:t>Readings:</w:t>
            </w:r>
          </w:p>
          <w:p w14:paraId="499AD4B6" w14:textId="77777777" w:rsidR="00265718" w:rsidRDefault="00265718" w:rsidP="003A2649">
            <w:pPr>
              <w:numPr>
                <w:ilvl w:val="0"/>
                <w:numId w:val="21"/>
              </w:numPr>
              <w:rPr>
                <w:rFonts w:eastAsia="Times New Roman" w:cstheme="minorHAnsi"/>
                <w:sz w:val="24"/>
                <w:szCs w:val="24"/>
              </w:rPr>
            </w:pPr>
            <w:r>
              <w:rPr>
                <w:rFonts w:eastAsia="Times New Roman" w:cstheme="minorHAnsi"/>
                <w:sz w:val="24"/>
                <w:szCs w:val="24"/>
              </w:rPr>
              <w:t xml:space="preserve">Adkins, D., Bossaller, J. S., &amp; Moulaison Sandy, H. (2018). </w:t>
            </w:r>
            <w:hyperlink r:id="rId66" w:history="1">
              <w:r w:rsidRPr="00205B8F">
                <w:rPr>
                  <w:rStyle w:val="Hyperlink"/>
                  <w:rFonts w:eastAsia="Times New Roman" w:cstheme="minorHAnsi"/>
                  <w:sz w:val="24"/>
                  <w:szCs w:val="24"/>
                </w:rPr>
                <w:t>Exploring reader-generated language to describe multicultural literature</w:t>
              </w:r>
            </w:hyperlink>
            <w:r>
              <w:rPr>
                <w:rFonts w:eastAsia="Times New Roman" w:cstheme="minorHAnsi"/>
                <w:sz w:val="24"/>
                <w:szCs w:val="24"/>
              </w:rPr>
              <w:t xml:space="preserve">. </w:t>
            </w:r>
            <w:r>
              <w:rPr>
                <w:rFonts w:eastAsia="Times New Roman" w:cstheme="minorHAnsi"/>
                <w:i/>
                <w:iCs/>
                <w:sz w:val="24"/>
                <w:szCs w:val="24"/>
              </w:rPr>
              <w:t>International Journal of Information, Diversity, &amp; Inclusion, 3</w:t>
            </w:r>
            <w:r>
              <w:rPr>
                <w:rFonts w:eastAsia="Times New Roman" w:cstheme="minorHAnsi"/>
                <w:sz w:val="24"/>
                <w:szCs w:val="24"/>
              </w:rPr>
              <w:t xml:space="preserve">(2).  </w:t>
            </w:r>
          </w:p>
          <w:p w14:paraId="53DF1E30" w14:textId="77777777" w:rsidR="00265718" w:rsidRPr="001A3AD6" w:rsidRDefault="00265718" w:rsidP="003A2649">
            <w:pPr>
              <w:numPr>
                <w:ilvl w:val="0"/>
                <w:numId w:val="21"/>
              </w:numPr>
              <w:rPr>
                <w:rFonts w:eastAsia="Times New Roman" w:cstheme="minorHAnsi"/>
                <w:sz w:val="24"/>
                <w:szCs w:val="24"/>
              </w:rPr>
            </w:pPr>
            <w:proofErr w:type="spellStart"/>
            <w:r w:rsidRPr="001A3AD6">
              <w:rPr>
                <w:rFonts w:eastAsia="Times New Roman" w:cstheme="minorHAnsi"/>
                <w:sz w:val="24"/>
                <w:szCs w:val="24"/>
              </w:rPr>
              <w:t>Birdi</w:t>
            </w:r>
            <w:proofErr w:type="spellEnd"/>
            <w:r w:rsidRPr="001A3AD6">
              <w:rPr>
                <w:rFonts w:eastAsia="Times New Roman" w:cstheme="minorHAnsi"/>
                <w:sz w:val="24"/>
                <w:szCs w:val="24"/>
              </w:rPr>
              <w:t xml:space="preserve">, B. (2014). </w:t>
            </w:r>
            <w:r w:rsidRPr="001A3AD6">
              <w:rPr>
                <w:rFonts w:eastAsia="Times New Roman" w:cstheme="minorHAnsi"/>
                <w:color w:val="0000FF"/>
                <w:sz w:val="24"/>
                <w:szCs w:val="24"/>
                <w:u w:val="single"/>
              </w:rPr>
              <w:t>Genre fiction readers: A quantitative exploration of provided construct ratings</w:t>
            </w:r>
            <w:r w:rsidRPr="001A3AD6">
              <w:rPr>
                <w:rFonts w:eastAsia="Times New Roman" w:cstheme="minorHAnsi"/>
                <w:sz w:val="24"/>
                <w:szCs w:val="24"/>
              </w:rPr>
              <w:t xml:space="preserve">. </w:t>
            </w:r>
            <w:r w:rsidRPr="001A3AD6">
              <w:rPr>
                <w:rFonts w:eastAsia="Times New Roman" w:cstheme="minorHAnsi"/>
                <w:i/>
                <w:iCs/>
                <w:sz w:val="24"/>
                <w:szCs w:val="24"/>
              </w:rPr>
              <w:t>Journal of Documentation, 70</w:t>
            </w:r>
            <w:r w:rsidRPr="001A3AD6">
              <w:rPr>
                <w:rFonts w:eastAsia="Times New Roman" w:cstheme="minorHAnsi"/>
                <w:sz w:val="24"/>
                <w:szCs w:val="24"/>
              </w:rPr>
              <w:t>(6), 1054-1075.</w:t>
            </w:r>
          </w:p>
          <w:p w14:paraId="3195E9A3" w14:textId="77777777" w:rsidR="00265718" w:rsidRDefault="00265718" w:rsidP="003A2649">
            <w:pPr>
              <w:numPr>
                <w:ilvl w:val="0"/>
                <w:numId w:val="21"/>
              </w:numPr>
              <w:rPr>
                <w:rFonts w:eastAsia="Times New Roman" w:cstheme="minorHAnsi"/>
                <w:sz w:val="24"/>
                <w:szCs w:val="24"/>
              </w:rPr>
            </w:pPr>
            <w:r w:rsidRPr="001A3AD6">
              <w:rPr>
                <w:rFonts w:eastAsia="Times New Roman" w:cstheme="minorHAnsi"/>
                <w:sz w:val="24"/>
                <w:szCs w:val="24"/>
              </w:rPr>
              <w:t xml:space="preserve">Schwartz, M., &amp; Thornton-Verma, H. (2014). </w:t>
            </w:r>
            <w:hyperlink r:id="rId67" w:tgtFrame="_blank" w:history="1">
              <w:r w:rsidRPr="001A3AD6">
                <w:rPr>
                  <w:rFonts w:eastAsia="Times New Roman" w:cstheme="minorHAnsi"/>
                  <w:color w:val="0000FF"/>
                  <w:sz w:val="24"/>
                  <w:szCs w:val="24"/>
                  <w:u w:val="single"/>
                </w:rPr>
                <w:t>The state of reader’s advisory</w:t>
              </w:r>
            </w:hyperlink>
            <w:r w:rsidRPr="001A3AD6">
              <w:rPr>
                <w:rFonts w:eastAsia="Times New Roman" w:cstheme="minorHAnsi"/>
                <w:sz w:val="24"/>
                <w:szCs w:val="24"/>
              </w:rPr>
              <w:t xml:space="preserve">. </w:t>
            </w:r>
            <w:r w:rsidRPr="001A3AD6">
              <w:rPr>
                <w:rFonts w:eastAsia="Times New Roman" w:cstheme="minorHAnsi"/>
                <w:i/>
                <w:iCs/>
                <w:sz w:val="24"/>
                <w:szCs w:val="24"/>
              </w:rPr>
              <w:t>Library Journal, 139</w:t>
            </w:r>
            <w:r w:rsidRPr="001A3AD6">
              <w:rPr>
                <w:rFonts w:eastAsia="Times New Roman" w:cstheme="minorHAnsi"/>
                <w:sz w:val="24"/>
                <w:szCs w:val="24"/>
              </w:rPr>
              <w:t>(2), 130.</w:t>
            </w:r>
          </w:p>
          <w:p w14:paraId="5F30CFA8" w14:textId="77777777" w:rsidR="00265718" w:rsidRPr="00911C36" w:rsidRDefault="00265718" w:rsidP="003A2649">
            <w:pPr>
              <w:rPr>
                <w:rFonts w:eastAsia="Times New Roman" w:cstheme="minorHAnsi"/>
                <w:sz w:val="24"/>
                <w:szCs w:val="24"/>
              </w:rPr>
            </w:pPr>
          </w:p>
        </w:tc>
        <w:tc>
          <w:tcPr>
            <w:tcW w:w="2335" w:type="dxa"/>
            <w:shd w:val="clear" w:color="auto" w:fill="auto"/>
          </w:tcPr>
          <w:p w14:paraId="6E9B37C5" w14:textId="77777777" w:rsidR="00265718" w:rsidRDefault="00265718" w:rsidP="003A2649">
            <w:pPr>
              <w:rPr>
                <w:rFonts w:eastAsia="Times New Roman" w:cstheme="minorHAnsi"/>
                <w:sz w:val="24"/>
                <w:szCs w:val="24"/>
              </w:rPr>
            </w:pPr>
            <w:r>
              <w:rPr>
                <w:rFonts w:eastAsia="Times New Roman" w:cstheme="minorHAnsi"/>
                <w:sz w:val="24"/>
                <w:szCs w:val="24"/>
              </w:rPr>
              <w:t>Discussion: Designing for Reading</w:t>
            </w:r>
          </w:p>
          <w:p w14:paraId="53B7754E" w14:textId="77777777" w:rsidR="00265718" w:rsidRPr="00D95F7A" w:rsidRDefault="00265718" w:rsidP="003A2649">
            <w:pPr>
              <w:rPr>
                <w:rFonts w:eastAsia="Times New Roman" w:cstheme="minorHAnsi"/>
                <w:sz w:val="24"/>
                <w:szCs w:val="24"/>
              </w:rPr>
            </w:pPr>
            <w:r>
              <w:rPr>
                <w:rFonts w:eastAsia="Times New Roman" w:cstheme="minorHAnsi"/>
                <w:sz w:val="24"/>
                <w:szCs w:val="24"/>
              </w:rPr>
              <w:t xml:space="preserve">Second Office Hours Appointment </w:t>
            </w:r>
          </w:p>
        </w:tc>
      </w:tr>
      <w:bookmarkEnd w:id="0"/>
    </w:tbl>
    <w:p w14:paraId="73D8896F" w14:textId="77777777" w:rsidR="00265718" w:rsidRDefault="00265718" w:rsidP="003A2649">
      <w:pPr>
        <w:rPr>
          <w:rFonts w:eastAsia="Times New Roman" w:cstheme="minorHAnsi"/>
          <w:sz w:val="24"/>
          <w:szCs w:val="24"/>
        </w:rPr>
      </w:pPr>
    </w:p>
    <w:p w14:paraId="0CA39794" w14:textId="518B9B7A" w:rsidR="006D5001" w:rsidRPr="006D5001" w:rsidRDefault="006D5001" w:rsidP="003A2649">
      <w:pPr>
        <w:rPr>
          <w:rFonts w:eastAsia="Times New Roman" w:cstheme="minorHAnsi"/>
          <w:sz w:val="24"/>
          <w:szCs w:val="24"/>
        </w:rPr>
      </w:pPr>
      <w:r w:rsidRPr="006D5001">
        <w:rPr>
          <w:rFonts w:eastAsia="Times New Roman" w:cstheme="minorHAnsi"/>
          <w:sz w:val="24"/>
          <w:szCs w:val="24"/>
        </w:rPr>
        <w:t> </w:t>
      </w:r>
    </w:p>
    <w:p w14:paraId="32E81235" w14:textId="77777777" w:rsidR="00F90E17" w:rsidRPr="00857144" w:rsidRDefault="00F90E17" w:rsidP="003A2649">
      <w:pPr>
        <w:rPr>
          <w:rFonts w:cstheme="minorHAnsi"/>
          <w:b/>
          <w:sz w:val="24"/>
          <w:szCs w:val="24"/>
        </w:rPr>
      </w:pPr>
      <w:r w:rsidRPr="00857144">
        <w:rPr>
          <w:rFonts w:cstheme="minorHAnsi"/>
          <w:b/>
          <w:sz w:val="24"/>
          <w:szCs w:val="24"/>
        </w:rPr>
        <w:t>University of Missouri Nondiscrimination Policy (</w:t>
      </w:r>
      <w:hyperlink r:id="rId68" w:history="1">
        <w:r w:rsidRPr="00857144">
          <w:rPr>
            <w:rStyle w:val="Hyperlink"/>
            <w:rFonts w:cstheme="minorHAnsi"/>
            <w:b/>
            <w:sz w:val="24"/>
            <w:szCs w:val="24"/>
          </w:rPr>
          <w:t>https://missouri.edu/eeo-aa</w:t>
        </w:r>
      </w:hyperlink>
      <w:r w:rsidRPr="00857144">
        <w:rPr>
          <w:rFonts w:cstheme="minorHAnsi"/>
          <w:b/>
          <w:sz w:val="24"/>
          <w:szCs w:val="24"/>
        </w:rPr>
        <w:t xml:space="preserve">) </w:t>
      </w:r>
    </w:p>
    <w:p w14:paraId="0C0F4416" w14:textId="77777777" w:rsidR="00F90E17" w:rsidRPr="00857144" w:rsidRDefault="00F90E17" w:rsidP="003A2649">
      <w:pPr>
        <w:rPr>
          <w:rFonts w:cstheme="minorHAnsi"/>
          <w:bCs/>
          <w:sz w:val="24"/>
          <w:szCs w:val="24"/>
        </w:rPr>
      </w:pPr>
      <w:r w:rsidRPr="00857144">
        <w:rPr>
          <w:rFonts w:cstheme="minorHAnsi"/>
          <w:bCs/>
          <w:sz w:val="24"/>
          <w:szCs w:val="24"/>
        </w:rPr>
        <w:t xml:space="preserve">The University of Missouri does not discriminate </w:t>
      </w:r>
      <w:proofErr w:type="gramStart"/>
      <w:r w:rsidRPr="00857144">
        <w:rPr>
          <w:rFonts w:cstheme="minorHAnsi"/>
          <w:bCs/>
          <w:sz w:val="24"/>
          <w:szCs w:val="24"/>
        </w:rPr>
        <w:t>on the basis of</w:t>
      </w:r>
      <w:proofErr w:type="gramEnd"/>
      <w:r w:rsidRPr="00857144">
        <w:rPr>
          <w:rFonts w:cstheme="minorHAnsi"/>
          <w:bCs/>
          <w:sz w:val="24"/>
          <w:szCs w:val="24"/>
        </w:rPr>
        <w:t xml:space="preserve"> race, color, religion, national origin, ancestry, sex, sexual orientation, gender identity, gender expression, age, disability, or status as a protected veteran. Discrimination </w:t>
      </w:r>
      <w:proofErr w:type="gramStart"/>
      <w:r w:rsidRPr="00857144">
        <w:rPr>
          <w:rFonts w:cstheme="minorHAnsi"/>
          <w:bCs/>
          <w:sz w:val="24"/>
          <w:szCs w:val="24"/>
        </w:rPr>
        <w:t>on the basis of</w:t>
      </w:r>
      <w:proofErr w:type="gramEnd"/>
      <w:r w:rsidRPr="00857144">
        <w:rPr>
          <w:rFonts w:cstheme="minorHAnsi"/>
          <w:bCs/>
          <w:sz w:val="24"/>
          <w:szCs w:val="24"/>
        </w:rPr>
        <w:t xml:space="preserve"> pregnancy, childbirth, or related medical conditions is also prohibited. The University’s nondiscrimination policy applies to all phases of its employment process, its admission and financial aid programs, and to all other aspects of its educational programs and activities. Further, this policy applies to sexual violence and sexual harassment (forms of sex discrimination) occurring both within and outside of the University context if the conduct negatively affects the individual’s educational or work experience or the overall campus environment. Retaliation directed to any person who pursues </w:t>
      </w:r>
      <w:r w:rsidRPr="00857144">
        <w:rPr>
          <w:rFonts w:cstheme="minorHAnsi"/>
          <w:bCs/>
          <w:sz w:val="24"/>
          <w:szCs w:val="24"/>
        </w:rPr>
        <w:lastRenderedPageBreak/>
        <w:t>a discrimination complaint or grievance, participates in a discrimination investigation, or otherwise opposes unlawful discrimination is prohibited.</w:t>
      </w:r>
    </w:p>
    <w:p w14:paraId="40B3C8BF" w14:textId="77777777" w:rsidR="00F90E17" w:rsidRPr="00857144" w:rsidRDefault="00F90E17" w:rsidP="003A2649">
      <w:pPr>
        <w:rPr>
          <w:rFonts w:cstheme="minorHAnsi"/>
          <w:bCs/>
          <w:sz w:val="24"/>
          <w:szCs w:val="24"/>
        </w:rPr>
      </w:pPr>
    </w:p>
    <w:p w14:paraId="4C292F89" w14:textId="77777777" w:rsidR="00F90E17" w:rsidRPr="00857144" w:rsidRDefault="00F90E17" w:rsidP="003A2649">
      <w:pPr>
        <w:rPr>
          <w:rFonts w:cstheme="minorHAnsi"/>
          <w:bCs/>
          <w:sz w:val="24"/>
          <w:szCs w:val="24"/>
        </w:rPr>
      </w:pPr>
      <w:r w:rsidRPr="00857144">
        <w:rPr>
          <w:rFonts w:cstheme="minorHAnsi"/>
          <w:bCs/>
          <w:sz w:val="24"/>
          <w:szCs w:val="24"/>
        </w:rPr>
        <w:t xml:space="preserve">In addition, MU does not discriminate </w:t>
      </w:r>
      <w:proofErr w:type="gramStart"/>
      <w:r w:rsidRPr="00857144">
        <w:rPr>
          <w:rFonts w:cstheme="minorHAnsi"/>
          <w:bCs/>
          <w:sz w:val="24"/>
          <w:szCs w:val="24"/>
        </w:rPr>
        <w:t>on the basis of</w:t>
      </w:r>
      <w:proofErr w:type="gramEnd"/>
      <w:r w:rsidRPr="00857144">
        <w:rPr>
          <w:rFonts w:cstheme="minorHAnsi"/>
          <w:bCs/>
          <w:sz w:val="24"/>
          <w:szCs w:val="24"/>
        </w:rPr>
        <w:t xml:space="preserve"> sex in our education programs or activities, pursuant to Title IX and 34 CFR Part 106.</w:t>
      </w:r>
    </w:p>
    <w:p w14:paraId="6311870A" w14:textId="77777777" w:rsidR="00F90E17" w:rsidRPr="00857144" w:rsidRDefault="00F90E17" w:rsidP="003A2649">
      <w:pPr>
        <w:rPr>
          <w:rFonts w:cstheme="minorHAnsi"/>
          <w:bCs/>
          <w:sz w:val="24"/>
          <w:szCs w:val="24"/>
        </w:rPr>
      </w:pPr>
    </w:p>
    <w:p w14:paraId="32767688" w14:textId="77777777" w:rsidR="00F90E17" w:rsidRPr="00857144" w:rsidRDefault="00F90E17" w:rsidP="003A2649">
      <w:pPr>
        <w:rPr>
          <w:sz w:val="24"/>
          <w:szCs w:val="24"/>
        </w:rPr>
      </w:pPr>
      <w:r w:rsidRPr="00857144">
        <w:rPr>
          <w:rFonts w:cstheme="minorHAnsi"/>
          <w:bCs/>
          <w:sz w:val="24"/>
          <w:szCs w:val="24"/>
        </w:rPr>
        <w:t xml:space="preserve">If you experience discrimination, you are encouraged (but not required) to report the incident to the MU Office for Civil Rights &amp; Title IX. </w:t>
      </w:r>
      <w:r w:rsidRPr="00857144">
        <w:rPr>
          <w:sz w:val="24"/>
          <w:szCs w:val="24"/>
        </w:rPr>
        <w:t xml:space="preserve">For information on how to report discrimination or harassment, including sexual harassment and sexual misconduct, as well as expressions of perceived bias and violations of the right to free expression, visit </w:t>
      </w:r>
      <w:hyperlink r:id="rId69" w:history="1">
        <w:r w:rsidRPr="00857144">
          <w:rPr>
            <w:rStyle w:val="Hyperlink"/>
            <w:sz w:val="24"/>
            <w:szCs w:val="24"/>
          </w:rPr>
          <w:t>Making a Report</w:t>
        </w:r>
      </w:hyperlink>
      <w:r w:rsidRPr="00857144">
        <w:rPr>
          <w:sz w:val="24"/>
          <w:szCs w:val="24"/>
        </w:rPr>
        <w:t>.</w:t>
      </w:r>
    </w:p>
    <w:p w14:paraId="05AE0877" w14:textId="77777777" w:rsidR="00F90E17" w:rsidRPr="00857144" w:rsidRDefault="00F90E17" w:rsidP="003A2649">
      <w:pPr>
        <w:rPr>
          <w:rFonts w:cstheme="minorHAnsi"/>
          <w:bCs/>
          <w:sz w:val="24"/>
          <w:szCs w:val="24"/>
        </w:rPr>
      </w:pPr>
      <w:r w:rsidRPr="00857144">
        <w:rPr>
          <w:rFonts w:cstheme="minorHAnsi"/>
          <w:bCs/>
          <w:sz w:val="24"/>
          <w:szCs w:val="24"/>
        </w:rPr>
        <w:t xml:space="preserve"> </w:t>
      </w:r>
    </w:p>
    <w:p w14:paraId="00877488" w14:textId="77777777" w:rsidR="00F90E17" w:rsidRPr="00857144" w:rsidRDefault="00F90E17" w:rsidP="003A2649">
      <w:pPr>
        <w:rPr>
          <w:rFonts w:cstheme="minorHAnsi"/>
          <w:bCs/>
          <w:sz w:val="24"/>
          <w:szCs w:val="24"/>
        </w:rPr>
      </w:pPr>
      <w:r w:rsidRPr="00857144">
        <w:rPr>
          <w:rFonts w:cstheme="minorHAnsi"/>
          <w:bCs/>
          <w:sz w:val="24"/>
          <w:szCs w:val="24"/>
        </w:rPr>
        <w:t xml:space="preserve">Students may also contact the Relationship &amp; Sexual Violence Prevention (RSVP) Center, a confidential resource, for advocacy and other support related to rape or power-based personal violence at rsvp@missouri.edu or </w:t>
      </w:r>
      <w:proofErr w:type="gramStart"/>
      <w:r w:rsidRPr="00857144">
        <w:rPr>
          <w:rFonts w:cstheme="minorHAnsi"/>
          <w:bCs/>
          <w:sz w:val="24"/>
          <w:szCs w:val="24"/>
        </w:rPr>
        <w:t>573-882-6638, or</w:t>
      </w:r>
      <w:proofErr w:type="gramEnd"/>
      <w:r w:rsidRPr="00857144">
        <w:rPr>
          <w:rFonts w:cstheme="minorHAnsi"/>
          <w:bCs/>
          <w:sz w:val="24"/>
          <w:szCs w:val="24"/>
        </w:rPr>
        <w:t xml:space="preserve"> go to rsvp.missouri.edu.</w:t>
      </w:r>
    </w:p>
    <w:p w14:paraId="678E3AD4" w14:textId="77777777" w:rsidR="00F90E17" w:rsidRPr="00857144" w:rsidRDefault="00F90E17" w:rsidP="003A2649">
      <w:pPr>
        <w:rPr>
          <w:rFonts w:cstheme="minorHAnsi"/>
          <w:bCs/>
          <w:sz w:val="24"/>
          <w:szCs w:val="24"/>
        </w:rPr>
      </w:pPr>
      <w:r w:rsidRPr="00857144">
        <w:rPr>
          <w:rFonts w:cstheme="minorHAnsi"/>
          <w:bCs/>
          <w:sz w:val="24"/>
          <w:szCs w:val="24"/>
        </w:rPr>
        <w:t xml:space="preserve"> </w:t>
      </w:r>
    </w:p>
    <w:p w14:paraId="5673C469" w14:textId="77777777" w:rsidR="00F90E17" w:rsidRPr="00857144" w:rsidRDefault="00F90E17" w:rsidP="003A2649">
      <w:pPr>
        <w:rPr>
          <w:rFonts w:cstheme="minorHAnsi"/>
          <w:bCs/>
          <w:sz w:val="24"/>
          <w:szCs w:val="24"/>
        </w:rPr>
      </w:pPr>
      <w:r w:rsidRPr="00857144">
        <w:rPr>
          <w:rFonts w:cstheme="minorHAnsi"/>
          <w:bCs/>
          <w:sz w:val="24"/>
          <w:szCs w:val="24"/>
        </w:rPr>
        <w:t xml:space="preserve">Both the Office for Civil Rights &amp; Title IX and the RSVP Center can </w:t>
      </w:r>
      <w:proofErr w:type="gramStart"/>
      <w:r w:rsidRPr="00857144">
        <w:rPr>
          <w:rFonts w:cstheme="minorHAnsi"/>
          <w:bCs/>
          <w:sz w:val="24"/>
          <w:szCs w:val="24"/>
        </w:rPr>
        <w:t>provide assistance to</w:t>
      </w:r>
      <w:proofErr w:type="gramEnd"/>
      <w:r w:rsidRPr="00857144">
        <w:rPr>
          <w:rFonts w:cstheme="minorHAnsi"/>
          <w:bCs/>
          <w:sz w:val="24"/>
          <w:szCs w:val="24"/>
        </w:rPr>
        <w:t xml:space="preserve"> students who need help with academics, housing, or other issues. </w:t>
      </w:r>
    </w:p>
    <w:p w14:paraId="3242DCF1" w14:textId="77777777" w:rsidR="00F90E17" w:rsidRDefault="00F90E17" w:rsidP="003A2649">
      <w:pPr>
        <w:rPr>
          <w:rFonts w:cstheme="minorHAnsi"/>
          <w:bCs/>
          <w:i/>
          <w:iCs/>
          <w:sz w:val="24"/>
          <w:szCs w:val="24"/>
        </w:rPr>
      </w:pPr>
    </w:p>
    <w:tbl>
      <w:tblPr>
        <w:tblStyle w:val="TableGrid"/>
        <w:tblW w:w="0" w:type="auto"/>
        <w:shd w:val="clear" w:color="auto" w:fill="E7E6E6" w:themeFill="background2"/>
        <w:tblLook w:val="04A0" w:firstRow="1" w:lastRow="0" w:firstColumn="1" w:lastColumn="0" w:noHBand="0" w:noVBand="1"/>
      </w:tblPr>
      <w:tblGrid>
        <w:gridCol w:w="9350"/>
      </w:tblGrid>
      <w:tr w:rsidR="00F90E17" w14:paraId="35FED612" w14:textId="77777777" w:rsidTr="001F206E">
        <w:tc>
          <w:tcPr>
            <w:tcW w:w="9350" w:type="dxa"/>
            <w:shd w:val="clear" w:color="auto" w:fill="E7E6E6" w:themeFill="background2"/>
          </w:tcPr>
          <w:p w14:paraId="4A22D980" w14:textId="77777777" w:rsidR="00F90E17" w:rsidRPr="00DA4583" w:rsidRDefault="00F90E17" w:rsidP="003A2649">
            <w:pPr>
              <w:rPr>
                <w:rFonts w:cstheme="minorHAnsi"/>
                <w:b/>
                <w:i/>
                <w:iCs/>
                <w:sz w:val="28"/>
                <w:szCs w:val="28"/>
              </w:rPr>
            </w:pPr>
            <w:r w:rsidRPr="00DA4583">
              <w:rPr>
                <w:rFonts w:cstheme="minorHAnsi"/>
                <w:b/>
                <w:i/>
                <w:iCs/>
                <w:sz w:val="28"/>
                <w:szCs w:val="28"/>
              </w:rPr>
              <w:t>If you feel you are experiencing discrimination in this or any other course, you can talk to me or any other SISLT faculty member about this situation. If you are not comfortable talking to one of the faculty, you can speak with SISLT director Rose Marra (573-884-2877) or contact the Office for Civil Rights &amp; Title IX.</w:t>
            </w:r>
          </w:p>
        </w:tc>
      </w:tr>
    </w:tbl>
    <w:p w14:paraId="0C6750D3" w14:textId="77777777" w:rsidR="00F90E17" w:rsidRDefault="00F90E17" w:rsidP="003A2649">
      <w:pPr>
        <w:rPr>
          <w:rFonts w:cstheme="minorHAnsi"/>
          <w:bCs/>
          <w:i/>
          <w:iCs/>
          <w:sz w:val="24"/>
          <w:szCs w:val="24"/>
        </w:rPr>
      </w:pPr>
    </w:p>
    <w:p w14:paraId="729471C9" w14:textId="77777777" w:rsidR="00F90E17" w:rsidRPr="00D11FA8" w:rsidRDefault="00F90E17" w:rsidP="003A2649">
      <w:pPr>
        <w:rPr>
          <w:rFonts w:cstheme="minorHAnsi"/>
          <w:b/>
          <w:sz w:val="24"/>
          <w:szCs w:val="24"/>
        </w:rPr>
      </w:pPr>
      <w:r w:rsidRPr="00D11FA8">
        <w:rPr>
          <w:rFonts w:cstheme="minorHAnsi"/>
          <w:b/>
          <w:sz w:val="24"/>
          <w:szCs w:val="24"/>
        </w:rPr>
        <w:t>Statement for Mental Health</w:t>
      </w:r>
    </w:p>
    <w:p w14:paraId="43DE22A2" w14:textId="77777777" w:rsidR="00F90E17" w:rsidRPr="00D11FA8" w:rsidRDefault="00F90E17" w:rsidP="003A2649">
      <w:pPr>
        <w:rPr>
          <w:rFonts w:cstheme="minorHAnsi"/>
          <w:bCs/>
          <w:sz w:val="24"/>
          <w:szCs w:val="24"/>
        </w:rPr>
      </w:pPr>
      <w:r w:rsidRPr="00D11FA8">
        <w:rPr>
          <w:rFonts w:cstheme="minorHAnsi"/>
          <w:bCs/>
          <w:sz w:val="24"/>
          <w:szCs w:val="24"/>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D11FA8">
        <w:rPr>
          <w:rFonts w:cstheme="minorHAnsi"/>
          <w:bCs/>
          <w:sz w:val="24"/>
          <w:szCs w:val="24"/>
        </w:rPr>
        <w:t>care, and</w:t>
      </w:r>
      <w:proofErr w:type="gramEnd"/>
      <w:r w:rsidRPr="00D11FA8">
        <w:rPr>
          <w:rFonts w:cstheme="minorHAnsi"/>
          <w:bCs/>
          <w:sz w:val="24"/>
          <w:szCs w:val="24"/>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3BE36902" w14:textId="77777777" w:rsidR="00F90E17" w:rsidRPr="00D11FA8" w:rsidRDefault="00F90E17" w:rsidP="003A2649">
      <w:pPr>
        <w:rPr>
          <w:rFonts w:cstheme="minorHAnsi"/>
          <w:bCs/>
          <w:sz w:val="24"/>
          <w:szCs w:val="24"/>
        </w:rPr>
      </w:pPr>
    </w:p>
    <w:p w14:paraId="1E40487F" w14:textId="77777777" w:rsidR="00F90E17" w:rsidRPr="00D11FA8" w:rsidRDefault="00F90E17" w:rsidP="003A2649">
      <w:pPr>
        <w:rPr>
          <w:rFonts w:cstheme="minorHAnsi"/>
          <w:bCs/>
          <w:sz w:val="24"/>
          <w:szCs w:val="24"/>
        </w:rPr>
      </w:pPr>
      <w:r w:rsidRPr="00D11FA8">
        <w:rPr>
          <w:rFonts w:cstheme="minorHAnsi"/>
          <w:bCs/>
          <w:sz w:val="24"/>
          <w:szCs w:val="24"/>
        </w:rPr>
        <w:t xml:space="preserve">Visit our website at https://wellbeing.missouri.edu to take an online mental health screening, find out about workshops and resources that can help you thrive, or learn how to support a friend. Download </w:t>
      </w:r>
      <w:proofErr w:type="spellStart"/>
      <w:r w:rsidRPr="00D11FA8">
        <w:rPr>
          <w:rFonts w:cstheme="minorHAnsi"/>
          <w:bCs/>
          <w:sz w:val="24"/>
          <w:szCs w:val="24"/>
        </w:rPr>
        <w:t>Sanvello</w:t>
      </w:r>
      <w:proofErr w:type="spellEnd"/>
      <w:r w:rsidRPr="00D11FA8">
        <w:rPr>
          <w:rFonts w:cstheme="minorHAnsi"/>
          <w:bCs/>
          <w:sz w:val="24"/>
          <w:szCs w:val="24"/>
        </w:rPr>
        <w:t xml:space="preserve">, a phone app that teaches skills and strategies to help you maintain good mental health. Log in with your Mizzou e-mail to unlock all the tools available through </w:t>
      </w:r>
      <w:proofErr w:type="spellStart"/>
      <w:r w:rsidRPr="00D11FA8">
        <w:rPr>
          <w:rFonts w:cstheme="minorHAnsi"/>
          <w:bCs/>
          <w:sz w:val="24"/>
          <w:szCs w:val="24"/>
        </w:rPr>
        <w:t>Sanvello</w:t>
      </w:r>
      <w:proofErr w:type="spellEnd"/>
      <w:r w:rsidRPr="00D11FA8">
        <w:rPr>
          <w:rFonts w:cstheme="minorHAnsi"/>
          <w:bCs/>
          <w:sz w:val="24"/>
          <w:szCs w:val="24"/>
        </w:rPr>
        <w:t xml:space="preserve"> at no cost to you.</w:t>
      </w:r>
    </w:p>
    <w:p w14:paraId="2329F0A7" w14:textId="77777777" w:rsidR="00F90E17" w:rsidRDefault="00F90E17" w:rsidP="003A2649">
      <w:pPr>
        <w:rPr>
          <w:rFonts w:cstheme="minorHAnsi"/>
          <w:bCs/>
          <w:sz w:val="24"/>
          <w:szCs w:val="24"/>
        </w:rPr>
      </w:pPr>
    </w:p>
    <w:p w14:paraId="1B01F935" w14:textId="77777777" w:rsidR="00F90E17" w:rsidRPr="00D11FA8" w:rsidRDefault="00F90E17" w:rsidP="003A2649">
      <w:pPr>
        <w:rPr>
          <w:rFonts w:cstheme="minorHAnsi"/>
          <w:b/>
          <w:sz w:val="24"/>
          <w:szCs w:val="24"/>
        </w:rPr>
      </w:pPr>
      <w:r w:rsidRPr="00D11FA8">
        <w:rPr>
          <w:rFonts w:cstheme="minorHAnsi"/>
          <w:b/>
          <w:sz w:val="24"/>
          <w:szCs w:val="24"/>
        </w:rPr>
        <w:t>Statement for Academic Dishonesty</w:t>
      </w:r>
    </w:p>
    <w:p w14:paraId="35C2251F" w14:textId="77777777" w:rsidR="00F90E17" w:rsidRPr="00D11FA8" w:rsidRDefault="00F90E17" w:rsidP="003A2649">
      <w:pPr>
        <w:rPr>
          <w:rFonts w:cstheme="minorHAnsi"/>
          <w:bCs/>
          <w:sz w:val="24"/>
          <w:szCs w:val="24"/>
        </w:rPr>
      </w:pPr>
      <w:r w:rsidRPr="00D11FA8">
        <w:rPr>
          <w:rFonts w:cstheme="minorHAnsi"/>
          <w:bCs/>
          <w:sz w:val="24"/>
          <w:szCs w:val="24"/>
        </w:rPr>
        <w:t xml:space="preserve">Academic integrity is fundamental to the activities and principles of a university. All members of the academic community must be confident that each person’s work has been responsibly and honorably acquired, developed, and presented. Any effort to gain an advantage not given to all students is dishonest </w:t>
      </w:r>
      <w:proofErr w:type="gramStart"/>
      <w:r w:rsidRPr="00D11FA8">
        <w:rPr>
          <w:rFonts w:cstheme="minorHAnsi"/>
          <w:bCs/>
          <w:sz w:val="24"/>
          <w:szCs w:val="24"/>
        </w:rPr>
        <w:t>whether or not</w:t>
      </w:r>
      <w:proofErr w:type="gramEnd"/>
      <w:r w:rsidRPr="00D11FA8">
        <w:rPr>
          <w:rFonts w:cstheme="minorHAnsi"/>
          <w:bCs/>
          <w:sz w:val="24"/>
          <w:szCs w:val="24"/>
        </w:rPr>
        <w:t xml:space="preserve"> the effort is successful. The academic community regards </w:t>
      </w:r>
      <w:r w:rsidRPr="00D11FA8">
        <w:rPr>
          <w:rFonts w:cstheme="minorHAnsi"/>
          <w:bCs/>
          <w:sz w:val="24"/>
          <w:szCs w:val="24"/>
        </w:rPr>
        <w:lastRenderedPageBreak/>
        <w:t>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416D8F2" w14:textId="77777777" w:rsidR="00F90E17" w:rsidRPr="00D11FA8" w:rsidRDefault="00F90E17" w:rsidP="003A2649">
      <w:pPr>
        <w:rPr>
          <w:rFonts w:cstheme="minorHAnsi"/>
          <w:bCs/>
          <w:sz w:val="24"/>
          <w:szCs w:val="24"/>
        </w:rPr>
      </w:pPr>
      <w:r w:rsidRPr="00D11FA8">
        <w:rPr>
          <w:rFonts w:cstheme="minorHAnsi"/>
          <w:bCs/>
          <w:sz w:val="24"/>
          <w:szCs w:val="24"/>
        </w:rPr>
        <w:t>Sample Statement for ADA</w:t>
      </w:r>
    </w:p>
    <w:p w14:paraId="2B8DAF15" w14:textId="77777777" w:rsidR="00F90E17" w:rsidRPr="00D11FA8" w:rsidRDefault="00F90E17" w:rsidP="003A2649">
      <w:pPr>
        <w:rPr>
          <w:rFonts w:cstheme="minorHAnsi"/>
          <w:bCs/>
          <w:sz w:val="24"/>
          <w:szCs w:val="24"/>
        </w:rPr>
      </w:pPr>
    </w:p>
    <w:p w14:paraId="75827325" w14:textId="77777777" w:rsidR="00F90E17" w:rsidRPr="00D11FA8" w:rsidRDefault="00F90E17" w:rsidP="003A2649">
      <w:pPr>
        <w:rPr>
          <w:rFonts w:cstheme="minorHAnsi"/>
          <w:b/>
          <w:sz w:val="24"/>
          <w:szCs w:val="24"/>
        </w:rPr>
      </w:pPr>
      <w:r w:rsidRPr="00D11FA8">
        <w:rPr>
          <w:rFonts w:cstheme="minorHAnsi"/>
          <w:b/>
          <w:sz w:val="24"/>
          <w:szCs w:val="24"/>
        </w:rPr>
        <w:t>Students with Disabilities:</w:t>
      </w:r>
    </w:p>
    <w:p w14:paraId="28884D53" w14:textId="77777777" w:rsidR="00F90E17" w:rsidRPr="00D11FA8" w:rsidRDefault="00F90E17" w:rsidP="003A2649">
      <w:pPr>
        <w:rPr>
          <w:rFonts w:cstheme="minorHAnsi"/>
          <w:bCs/>
          <w:sz w:val="24"/>
          <w:szCs w:val="24"/>
        </w:rPr>
      </w:pPr>
      <w:r w:rsidRPr="00D11FA8">
        <w:rPr>
          <w:rFonts w:cstheme="minorHAnsi"/>
          <w:bCs/>
          <w:sz w:val="24"/>
          <w:szCs w:val="24"/>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100B3ECC" w14:textId="77777777" w:rsidR="00F90E17" w:rsidRPr="00D11FA8" w:rsidRDefault="00F90E17" w:rsidP="003A2649">
      <w:pPr>
        <w:rPr>
          <w:rFonts w:cstheme="minorHAnsi"/>
          <w:bCs/>
          <w:sz w:val="24"/>
          <w:szCs w:val="24"/>
        </w:rPr>
      </w:pPr>
    </w:p>
    <w:p w14:paraId="1A74E331" w14:textId="77777777" w:rsidR="00F90E17" w:rsidRPr="00D11FA8" w:rsidRDefault="00F90E17" w:rsidP="003A2649">
      <w:pPr>
        <w:rPr>
          <w:rFonts w:cstheme="minorHAnsi"/>
          <w:bCs/>
          <w:sz w:val="24"/>
          <w:szCs w:val="24"/>
        </w:rPr>
      </w:pPr>
      <w:r w:rsidRPr="00D11FA8">
        <w:rPr>
          <w:rFonts w:cstheme="minorHAnsi"/>
          <w:bCs/>
          <w:sz w:val="24"/>
          <w:szCs w:val="24"/>
        </w:rPr>
        <w:t>If disability related accommodations are necessary (for example, a note taker, extended time on exams, captioning), please establish an accommodation plan with the MU Disability Center, S5 Memorial Union, 573-882-4696, and then notify me of your eligibility for reasonable accommodations.  For other MU resources for persons with disabilities, click on “Disability Resources” on the MU homepage.</w:t>
      </w:r>
    </w:p>
    <w:p w14:paraId="113C826E" w14:textId="77777777" w:rsidR="00F90E17" w:rsidRDefault="00F90E17" w:rsidP="003A2649">
      <w:pPr>
        <w:rPr>
          <w:rFonts w:cstheme="minorHAnsi"/>
          <w:bCs/>
          <w:sz w:val="24"/>
          <w:szCs w:val="24"/>
        </w:rPr>
      </w:pPr>
    </w:p>
    <w:p w14:paraId="59646F34" w14:textId="77777777" w:rsidR="00F90E17" w:rsidRPr="00D11FA8" w:rsidRDefault="00F90E17" w:rsidP="003A2649">
      <w:pPr>
        <w:rPr>
          <w:rFonts w:cstheme="minorHAnsi"/>
          <w:b/>
          <w:sz w:val="24"/>
          <w:szCs w:val="24"/>
        </w:rPr>
      </w:pPr>
      <w:r w:rsidRPr="00D11FA8">
        <w:rPr>
          <w:rFonts w:cstheme="minorHAnsi"/>
          <w:b/>
          <w:sz w:val="24"/>
          <w:szCs w:val="24"/>
        </w:rPr>
        <w:t>Statement for Intellectual Pluralism</w:t>
      </w:r>
    </w:p>
    <w:p w14:paraId="7D0B1566" w14:textId="77777777" w:rsidR="00F90E17" w:rsidRPr="00D11FA8" w:rsidRDefault="00F90E17" w:rsidP="003A2649">
      <w:pPr>
        <w:rPr>
          <w:rFonts w:cstheme="minorHAnsi"/>
          <w:bCs/>
          <w:sz w:val="24"/>
          <w:szCs w:val="24"/>
        </w:rPr>
      </w:pPr>
      <w:r w:rsidRPr="00D11FA8">
        <w:rPr>
          <w:rFonts w:cstheme="minorHAnsi"/>
          <w:bCs/>
          <w:sz w:val="24"/>
          <w:szCs w:val="24"/>
        </w:rPr>
        <w:t>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Office of Students Rights and Responsibilities; the MU Equity Office, or equity@missouri.edu.</w:t>
      </w:r>
    </w:p>
    <w:p w14:paraId="2D40DF65" w14:textId="77777777" w:rsidR="00F90E17" w:rsidRPr="00D11FA8" w:rsidRDefault="00F90E17" w:rsidP="003A2649">
      <w:pPr>
        <w:rPr>
          <w:rFonts w:cstheme="minorHAnsi"/>
          <w:bCs/>
          <w:sz w:val="24"/>
          <w:szCs w:val="24"/>
        </w:rPr>
      </w:pPr>
    </w:p>
    <w:p w14:paraId="2CC6EA8D" w14:textId="77777777" w:rsidR="00F90E17" w:rsidRPr="00D11FA8" w:rsidRDefault="00F90E17" w:rsidP="003A2649">
      <w:pPr>
        <w:rPr>
          <w:rFonts w:cstheme="minorHAnsi"/>
          <w:bCs/>
          <w:sz w:val="24"/>
          <w:szCs w:val="24"/>
        </w:rPr>
      </w:pPr>
      <w:r w:rsidRPr="00D11FA8">
        <w:rPr>
          <w:rFonts w:cstheme="minorHAnsi"/>
          <w:bCs/>
          <w:sz w:val="24"/>
          <w:szCs w:val="24"/>
        </w:rPr>
        <w:t>All students will have the opportunity to submit an anonymous evaluation of the instructor(s) at the end of the course.</w:t>
      </w:r>
    </w:p>
    <w:p w14:paraId="6620FA4A" w14:textId="77777777" w:rsidR="00F90E17" w:rsidRDefault="00F90E17" w:rsidP="003A2649">
      <w:pPr>
        <w:rPr>
          <w:rFonts w:cstheme="minorHAnsi"/>
          <w:bCs/>
          <w:sz w:val="24"/>
          <w:szCs w:val="24"/>
        </w:rPr>
      </w:pPr>
    </w:p>
    <w:p w14:paraId="1A2EC546" w14:textId="77777777" w:rsidR="00F90E17" w:rsidRPr="00D11FA8" w:rsidRDefault="00F90E17" w:rsidP="003A2649">
      <w:pPr>
        <w:rPr>
          <w:rFonts w:cstheme="minorHAnsi"/>
          <w:b/>
          <w:sz w:val="24"/>
          <w:szCs w:val="24"/>
        </w:rPr>
      </w:pPr>
      <w:r w:rsidRPr="00D11FA8">
        <w:rPr>
          <w:rFonts w:cstheme="minorHAnsi"/>
          <w:b/>
          <w:sz w:val="24"/>
          <w:szCs w:val="24"/>
        </w:rPr>
        <w:t>Statement for Executive Order #38, Academic Inquiry, Course Discussion and Privacy</w:t>
      </w:r>
    </w:p>
    <w:p w14:paraId="0F52C07C" w14:textId="77777777" w:rsidR="00F90E17" w:rsidRPr="00D11FA8" w:rsidRDefault="00F90E17" w:rsidP="003A2649">
      <w:pPr>
        <w:rPr>
          <w:rFonts w:cstheme="minorHAnsi"/>
          <w:bCs/>
          <w:sz w:val="24"/>
          <w:szCs w:val="24"/>
        </w:rPr>
      </w:pPr>
      <w:r w:rsidRPr="00D11FA8">
        <w:rPr>
          <w:rFonts w:cstheme="minorHAnsi"/>
          <w:bCs/>
          <w:sz w:val="24"/>
          <w:szCs w:val="24"/>
        </w:rPr>
        <w:t>University of Missouri System Executive Order No. 38 lays out principles regarding the sanctity of classroom discussions at the university. The policy is described fully in section 200.015 of the Collected Rules and Regulations. In this class, students may not make audio or video recordings of course activity, except students permitted to record as an accommodation under section 240.040 of the Collected Rules. All other students who record and/or distribute audio or video recordings of class activity are subject to discipline in accordance with provisions of section 200.020 of the Collected Rules and Regulations of the University of Missouri pertaining to student conduct matters.</w:t>
      </w:r>
    </w:p>
    <w:p w14:paraId="74AF1568" w14:textId="77777777" w:rsidR="00F90E17" w:rsidRPr="00D11FA8" w:rsidRDefault="00F90E17" w:rsidP="003A2649">
      <w:pPr>
        <w:rPr>
          <w:rFonts w:cstheme="minorHAnsi"/>
          <w:bCs/>
          <w:sz w:val="24"/>
          <w:szCs w:val="24"/>
        </w:rPr>
      </w:pPr>
    </w:p>
    <w:p w14:paraId="7DF80081" w14:textId="7BD5381B" w:rsidR="00892865" w:rsidRPr="008E0C82" w:rsidRDefault="00F90E17" w:rsidP="003A2649">
      <w:pPr>
        <w:rPr>
          <w:rFonts w:cstheme="minorHAnsi"/>
          <w:sz w:val="24"/>
          <w:szCs w:val="24"/>
        </w:rPr>
      </w:pPr>
      <w:r w:rsidRPr="00D11FA8">
        <w:rPr>
          <w:rFonts w:cstheme="minorHAnsi"/>
          <w:bCs/>
          <w:sz w:val="24"/>
          <w:szCs w:val="24"/>
        </w:rPr>
        <w:t>Those students who are permitted to record are not permitted to redistribute audio or video recordings of statements or comments from the course to individuals who are not students in the course without the express permission of the faculty member and of any students who are recorded. Students found to have violated this policy are subject to discipline in accordance with provisions of section 200.020 of the Collected Rules and Regulations of the University of</w:t>
      </w:r>
    </w:p>
    <w:sectPr w:rsidR="00892865" w:rsidRPr="008E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2E2E"/>
    <w:multiLevelType w:val="multilevel"/>
    <w:tmpl w:val="BA9A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39DA"/>
    <w:multiLevelType w:val="multilevel"/>
    <w:tmpl w:val="51D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F717B"/>
    <w:multiLevelType w:val="multilevel"/>
    <w:tmpl w:val="BA4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44C9"/>
    <w:multiLevelType w:val="multilevel"/>
    <w:tmpl w:val="382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964A4"/>
    <w:multiLevelType w:val="multilevel"/>
    <w:tmpl w:val="4F5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E01F2"/>
    <w:multiLevelType w:val="multilevel"/>
    <w:tmpl w:val="AB26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27D49"/>
    <w:multiLevelType w:val="multilevel"/>
    <w:tmpl w:val="695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07598"/>
    <w:multiLevelType w:val="multilevel"/>
    <w:tmpl w:val="1FB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5276B"/>
    <w:multiLevelType w:val="multilevel"/>
    <w:tmpl w:val="C700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9087A"/>
    <w:multiLevelType w:val="multilevel"/>
    <w:tmpl w:val="E4A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67E9A"/>
    <w:multiLevelType w:val="multilevel"/>
    <w:tmpl w:val="5E82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D1121"/>
    <w:multiLevelType w:val="multilevel"/>
    <w:tmpl w:val="BD0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968DF"/>
    <w:multiLevelType w:val="hybridMultilevel"/>
    <w:tmpl w:val="FF06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61680"/>
    <w:multiLevelType w:val="multilevel"/>
    <w:tmpl w:val="DD7A2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C2C0C"/>
    <w:multiLevelType w:val="multilevel"/>
    <w:tmpl w:val="E9A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13CE1"/>
    <w:multiLevelType w:val="multilevel"/>
    <w:tmpl w:val="66E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E048D"/>
    <w:multiLevelType w:val="multilevel"/>
    <w:tmpl w:val="ADA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C0AA5"/>
    <w:multiLevelType w:val="multilevel"/>
    <w:tmpl w:val="23606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96AB3"/>
    <w:multiLevelType w:val="hybridMultilevel"/>
    <w:tmpl w:val="5C06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11BA2"/>
    <w:multiLevelType w:val="multilevel"/>
    <w:tmpl w:val="93C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935D6"/>
    <w:multiLevelType w:val="multilevel"/>
    <w:tmpl w:val="FD82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91F18"/>
    <w:multiLevelType w:val="multilevel"/>
    <w:tmpl w:val="0E76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E0789"/>
    <w:multiLevelType w:val="multilevel"/>
    <w:tmpl w:val="A474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247C5"/>
    <w:multiLevelType w:val="multilevel"/>
    <w:tmpl w:val="1464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C5D26"/>
    <w:multiLevelType w:val="multilevel"/>
    <w:tmpl w:val="8B1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D766D"/>
    <w:multiLevelType w:val="multilevel"/>
    <w:tmpl w:val="1C4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19"/>
  </w:num>
  <w:num w:numId="4">
    <w:abstractNumId w:val="0"/>
  </w:num>
  <w:num w:numId="5">
    <w:abstractNumId w:val="4"/>
  </w:num>
  <w:num w:numId="6">
    <w:abstractNumId w:val="23"/>
  </w:num>
  <w:num w:numId="7">
    <w:abstractNumId w:val="7"/>
  </w:num>
  <w:num w:numId="8">
    <w:abstractNumId w:val="9"/>
  </w:num>
  <w:num w:numId="9">
    <w:abstractNumId w:val="10"/>
  </w:num>
  <w:num w:numId="10">
    <w:abstractNumId w:val="3"/>
  </w:num>
  <w:num w:numId="11">
    <w:abstractNumId w:val="2"/>
  </w:num>
  <w:num w:numId="12">
    <w:abstractNumId w:val="20"/>
  </w:num>
  <w:num w:numId="13">
    <w:abstractNumId w:val="11"/>
  </w:num>
  <w:num w:numId="14">
    <w:abstractNumId w:val="22"/>
  </w:num>
  <w:num w:numId="15">
    <w:abstractNumId w:val="14"/>
  </w:num>
  <w:num w:numId="16">
    <w:abstractNumId w:val="24"/>
  </w:num>
  <w:num w:numId="17">
    <w:abstractNumId w:val="15"/>
  </w:num>
  <w:num w:numId="18">
    <w:abstractNumId w:val="16"/>
  </w:num>
  <w:num w:numId="19">
    <w:abstractNumId w:val="25"/>
  </w:num>
  <w:num w:numId="20">
    <w:abstractNumId w:val="8"/>
  </w:num>
  <w:num w:numId="21">
    <w:abstractNumId w:val="6"/>
  </w:num>
  <w:num w:numId="22">
    <w:abstractNumId w:val="5"/>
  </w:num>
  <w:num w:numId="23">
    <w:abstractNumId w:val="1"/>
  </w:num>
  <w:num w:numId="24">
    <w:abstractNumId w:val="17"/>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01"/>
    <w:rsid w:val="0008348E"/>
    <w:rsid w:val="00084C61"/>
    <w:rsid w:val="000D6ABC"/>
    <w:rsid w:val="000E32B8"/>
    <w:rsid w:val="000F4C24"/>
    <w:rsid w:val="00182DC7"/>
    <w:rsid w:val="001A3AD6"/>
    <w:rsid w:val="001E00E8"/>
    <w:rsid w:val="001E5A76"/>
    <w:rsid w:val="00217AD9"/>
    <w:rsid w:val="0022118A"/>
    <w:rsid w:val="00221EE7"/>
    <w:rsid w:val="00261698"/>
    <w:rsid w:val="00265718"/>
    <w:rsid w:val="002703D6"/>
    <w:rsid w:val="002B76BE"/>
    <w:rsid w:val="00323570"/>
    <w:rsid w:val="0034118E"/>
    <w:rsid w:val="0039308C"/>
    <w:rsid w:val="003A2649"/>
    <w:rsid w:val="003A4725"/>
    <w:rsid w:val="003B2932"/>
    <w:rsid w:val="003E20BA"/>
    <w:rsid w:val="00491C3B"/>
    <w:rsid w:val="004D3C7D"/>
    <w:rsid w:val="00542392"/>
    <w:rsid w:val="005556D6"/>
    <w:rsid w:val="005C1BBB"/>
    <w:rsid w:val="005F7457"/>
    <w:rsid w:val="006057F9"/>
    <w:rsid w:val="00620C34"/>
    <w:rsid w:val="00647B90"/>
    <w:rsid w:val="0065118D"/>
    <w:rsid w:val="00666802"/>
    <w:rsid w:val="006A152A"/>
    <w:rsid w:val="006B03AD"/>
    <w:rsid w:val="006D5001"/>
    <w:rsid w:val="006E3303"/>
    <w:rsid w:val="00714FA3"/>
    <w:rsid w:val="007A36BD"/>
    <w:rsid w:val="007E23A8"/>
    <w:rsid w:val="00825477"/>
    <w:rsid w:val="00845F06"/>
    <w:rsid w:val="008559E1"/>
    <w:rsid w:val="00892865"/>
    <w:rsid w:val="00894C00"/>
    <w:rsid w:val="008E0C82"/>
    <w:rsid w:val="00904647"/>
    <w:rsid w:val="00944114"/>
    <w:rsid w:val="00970F45"/>
    <w:rsid w:val="00973205"/>
    <w:rsid w:val="009E13A3"/>
    <w:rsid w:val="00A15A96"/>
    <w:rsid w:val="00A24FB5"/>
    <w:rsid w:val="00A41C77"/>
    <w:rsid w:val="00A553D4"/>
    <w:rsid w:val="00B74093"/>
    <w:rsid w:val="00B80B86"/>
    <w:rsid w:val="00B86DDE"/>
    <w:rsid w:val="00BC4AD1"/>
    <w:rsid w:val="00C065E2"/>
    <w:rsid w:val="00C10D5F"/>
    <w:rsid w:val="00C85582"/>
    <w:rsid w:val="00CE5359"/>
    <w:rsid w:val="00CF0883"/>
    <w:rsid w:val="00D2488B"/>
    <w:rsid w:val="00D42852"/>
    <w:rsid w:val="00D749D0"/>
    <w:rsid w:val="00D95F7A"/>
    <w:rsid w:val="00DA62A6"/>
    <w:rsid w:val="00DC23E1"/>
    <w:rsid w:val="00E2769A"/>
    <w:rsid w:val="00E27E70"/>
    <w:rsid w:val="00E634BC"/>
    <w:rsid w:val="00EB2A94"/>
    <w:rsid w:val="00F90E17"/>
    <w:rsid w:val="00FF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3282"/>
  <w15:chartTrackingRefBased/>
  <w15:docId w15:val="{55BB9493-679B-44F9-B08D-EB6DD862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83"/>
  </w:style>
  <w:style w:type="paragraph" w:styleId="Heading1">
    <w:name w:val="heading 1"/>
    <w:basedOn w:val="Normal"/>
    <w:link w:val="Heading1Char"/>
    <w:uiPriority w:val="9"/>
    <w:qFormat/>
    <w:rsid w:val="00845F0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00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D5001"/>
    <w:rPr>
      <w:b/>
      <w:bCs/>
    </w:rPr>
  </w:style>
  <w:style w:type="character" w:styleId="Hyperlink">
    <w:name w:val="Hyperlink"/>
    <w:basedOn w:val="DefaultParagraphFont"/>
    <w:uiPriority w:val="99"/>
    <w:unhideWhenUsed/>
    <w:rsid w:val="006D5001"/>
    <w:rPr>
      <w:color w:val="0000FF"/>
      <w:u w:val="single"/>
    </w:rPr>
  </w:style>
  <w:style w:type="character" w:customStyle="1" w:styleId="screenreader-only">
    <w:name w:val="screenreader-only"/>
    <w:basedOn w:val="DefaultParagraphFont"/>
    <w:rsid w:val="006D5001"/>
  </w:style>
  <w:style w:type="character" w:styleId="Emphasis">
    <w:name w:val="Emphasis"/>
    <w:basedOn w:val="DefaultParagraphFont"/>
    <w:uiPriority w:val="20"/>
    <w:qFormat/>
    <w:rsid w:val="006D5001"/>
    <w:rPr>
      <w:i/>
      <w:iCs/>
    </w:rPr>
  </w:style>
  <w:style w:type="character" w:styleId="UnresolvedMention">
    <w:name w:val="Unresolved Mention"/>
    <w:basedOn w:val="DefaultParagraphFont"/>
    <w:uiPriority w:val="99"/>
    <w:semiHidden/>
    <w:unhideWhenUsed/>
    <w:rsid w:val="006D5001"/>
    <w:rPr>
      <w:color w:val="808080"/>
      <w:shd w:val="clear" w:color="auto" w:fill="E6E6E6"/>
    </w:rPr>
  </w:style>
  <w:style w:type="table" w:styleId="TableGrid">
    <w:name w:val="Table Grid"/>
    <w:basedOn w:val="TableNormal"/>
    <w:uiPriority w:val="39"/>
    <w:rsid w:val="00845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5F06"/>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D2488B"/>
    <w:rPr>
      <w:color w:val="954F72" w:themeColor="followedHyperlink"/>
      <w:u w:val="single"/>
    </w:rPr>
  </w:style>
  <w:style w:type="paragraph" w:styleId="ListParagraph">
    <w:name w:val="List Paragraph"/>
    <w:basedOn w:val="Normal"/>
    <w:uiPriority w:val="34"/>
    <w:qFormat/>
    <w:rsid w:val="00944114"/>
    <w:pPr>
      <w:ind w:left="720"/>
      <w:contextualSpacing/>
    </w:pPr>
  </w:style>
  <w:style w:type="character" w:styleId="CommentReference">
    <w:name w:val="annotation reference"/>
    <w:basedOn w:val="DefaultParagraphFont"/>
    <w:uiPriority w:val="99"/>
    <w:semiHidden/>
    <w:unhideWhenUsed/>
    <w:rsid w:val="003B2932"/>
    <w:rPr>
      <w:sz w:val="16"/>
      <w:szCs w:val="16"/>
    </w:rPr>
  </w:style>
  <w:style w:type="paragraph" w:styleId="CommentText">
    <w:name w:val="annotation text"/>
    <w:basedOn w:val="Normal"/>
    <w:link w:val="CommentTextChar"/>
    <w:uiPriority w:val="99"/>
    <w:semiHidden/>
    <w:unhideWhenUsed/>
    <w:rsid w:val="003B2932"/>
    <w:rPr>
      <w:sz w:val="20"/>
      <w:szCs w:val="20"/>
    </w:rPr>
  </w:style>
  <w:style w:type="character" w:customStyle="1" w:styleId="CommentTextChar">
    <w:name w:val="Comment Text Char"/>
    <w:basedOn w:val="DefaultParagraphFont"/>
    <w:link w:val="CommentText"/>
    <w:uiPriority w:val="99"/>
    <w:semiHidden/>
    <w:rsid w:val="003B2932"/>
    <w:rPr>
      <w:sz w:val="20"/>
      <w:szCs w:val="20"/>
    </w:rPr>
  </w:style>
  <w:style w:type="paragraph" w:styleId="CommentSubject">
    <w:name w:val="annotation subject"/>
    <w:basedOn w:val="CommentText"/>
    <w:next w:val="CommentText"/>
    <w:link w:val="CommentSubjectChar"/>
    <w:uiPriority w:val="99"/>
    <w:semiHidden/>
    <w:unhideWhenUsed/>
    <w:rsid w:val="003B2932"/>
    <w:rPr>
      <w:b/>
      <w:bCs/>
    </w:rPr>
  </w:style>
  <w:style w:type="character" w:customStyle="1" w:styleId="CommentSubjectChar">
    <w:name w:val="Comment Subject Char"/>
    <w:basedOn w:val="CommentTextChar"/>
    <w:link w:val="CommentSubject"/>
    <w:uiPriority w:val="99"/>
    <w:semiHidden/>
    <w:rsid w:val="003B2932"/>
    <w:rPr>
      <w:b/>
      <w:bCs/>
      <w:sz w:val="20"/>
      <w:szCs w:val="20"/>
    </w:rPr>
  </w:style>
  <w:style w:type="paragraph" w:styleId="BalloonText">
    <w:name w:val="Balloon Text"/>
    <w:basedOn w:val="Normal"/>
    <w:link w:val="BalloonTextChar"/>
    <w:uiPriority w:val="99"/>
    <w:semiHidden/>
    <w:unhideWhenUsed/>
    <w:rsid w:val="003B29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81948">
      <w:bodyDiv w:val="1"/>
      <w:marLeft w:val="0"/>
      <w:marRight w:val="0"/>
      <w:marTop w:val="0"/>
      <w:marBottom w:val="0"/>
      <w:divBdr>
        <w:top w:val="none" w:sz="0" w:space="0" w:color="auto"/>
        <w:left w:val="none" w:sz="0" w:space="0" w:color="auto"/>
        <w:bottom w:val="none" w:sz="0" w:space="0" w:color="auto"/>
        <w:right w:val="none" w:sz="0" w:space="0" w:color="auto"/>
      </w:divBdr>
    </w:div>
    <w:div w:id="201335006">
      <w:bodyDiv w:val="1"/>
      <w:marLeft w:val="0"/>
      <w:marRight w:val="0"/>
      <w:marTop w:val="0"/>
      <w:marBottom w:val="0"/>
      <w:divBdr>
        <w:top w:val="none" w:sz="0" w:space="0" w:color="auto"/>
        <w:left w:val="none" w:sz="0" w:space="0" w:color="auto"/>
        <w:bottom w:val="none" w:sz="0" w:space="0" w:color="auto"/>
        <w:right w:val="none" w:sz="0" w:space="0" w:color="auto"/>
      </w:divBdr>
    </w:div>
    <w:div w:id="278344871">
      <w:bodyDiv w:val="1"/>
      <w:marLeft w:val="0"/>
      <w:marRight w:val="0"/>
      <w:marTop w:val="0"/>
      <w:marBottom w:val="0"/>
      <w:divBdr>
        <w:top w:val="none" w:sz="0" w:space="0" w:color="auto"/>
        <w:left w:val="none" w:sz="0" w:space="0" w:color="auto"/>
        <w:bottom w:val="none" w:sz="0" w:space="0" w:color="auto"/>
        <w:right w:val="none" w:sz="0" w:space="0" w:color="auto"/>
      </w:divBdr>
    </w:div>
    <w:div w:id="313023392">
      <w:bodyDiv w:val="1"/>
      <w:marLeft w:val="0"/>
      <w:marRight w:val="0"/>
      <w:marTop w:val="0"/>
      <w:marBottom w:val="0"/>
      <w:divBdr>
        <w:top w:val="none" w:sz="0" w:space="0" w:color="auto"/>
        <w:left w:val="none" w:sz="0" w:space="0" w:color="auto"/>
        <w:bottom w:val="none" w:sz="0" w:space="0" w:color="auto"/>
        <w:right w:val="none" w:sz="0" w:space="0" w:color="auto"/>
      </w:divBdr>
    </w:div>
    <w:div w:id="359235378">
      <w:bodyDiv w:val="1"/>
      <w:marLeft w:val="0"/>
      <w:marRight w:val="0"/>
      <w:marTop w:val="0"/>
      <w:marBottom w:val="0"/>
      <w:divBdr>
        <w:top w:val="none" w:sz="0" w:space="0" w:color="auto"/>
        <w:left w:val="none" w:sz="0" w:space="0" w:color="auto"/>
        <w:bottom w:val="none" w:sz="0" w:space="0" w:color="auto"/>
        <w:right w:val="none" w:sz="0" w:space="0" w:color="auto"/>
      </w:divBdr>
      <w:divsChild>
        <w:div w:id="46607877">
          <w:marLeft w:val="0"/>
          <w:marRight w:val="0"/>
          <w:marTop w:val="0"/>
          <w:marBottom w:val="0"/>
          <w:divBdr>
            <w:top w:val="none" w:sz="0" w:space="0" w:color="auto"/>
            <w:left w:val="none" w:sz="0" w:space="0" w:color="auto"/>
            <w:bottom w:val="none" w:sz="0" w:space="0" w:color="auto"/>
            <w:right w:val="none" w:sz="0" w:space="0" w:color="auto"/>
          </w:divBdr>
          <w:divsChild>
            <w:div w:id="1099371128">
              <w:marLeft w:val="0"/>
              <w:marRight w:val="0"/>
              <w:marTop w:val="0"/>
              <w:marBottom w:val="0"/>
              <w:divBdr>
                <w:top w:val="none" w:sz="0" w:space="0" w:color="auto"/>
                <w:left w:val="none" w:sz="0" w:space="0" w:color="auto"/>
                <w:bottom w:val="none" w:sz="0" w:space="0" w:color="auto"/>
                <w:right w:val="none" w:sz="0" w:space="0" w:color="auto"/>
              </w:divBdr>
            </w:div>
            <w:div w:id="1283343715">
              <w:marLeft w:val="0"/>
              <w:marRight w:val="0"/>
              <w:marTop w:val="0"/>
              <w:marBottom w:val="0"/>
              <w:divBdr>
                <w:top w:val="none" w:sz="0" w:space="0" w:color="auto"/>
                <w:left w:val="none" w:sz="0" w:space="0" w:color="auto"/>
                <w:bottom w:val="none" w:sz="0" w:space="0" w:color="auto"/>
                <w:right w:val="none" w:sz="0" w:space="0" w:color="auto"/>
              </w:divBdr>
              <w:divsChild>
                <w:div w:id="597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6754">
      <w:bodyDiv w:val="1"/>
      <w:marLeft w:val="0"/>
      <w:marRight w:val="0"/>
      <w:marTop w:val="0"/>
      <w:marBottom w:val="0"/>
      <w:divBdr>
        <w:top w:val="none" w:sz="0" w:space="0" w:color="auto"/>
        <w:left w:val="none" w:sz="0" w:space="0" w:color="auto"/>
        <w:bottom w:val="none" w:sz="0" w:space="0" w:color="auto"/>
        <w:right w:val="none" w:sz="0" w:space="0" w:color="auto"/>
      </w:divBdr>
    </w:div>
    <w:div w:id="459961860">
      <w:bodyDiv w:val="1"/>
      <w:marLeft w:val="0"/>
      <w:marRight w:val="0"/>
      <w:marTop w:val="0"/>
      <w:marBottom w:val="0"/>
      <w:divBdr>
        <w:top w:val="none" w:sz="0" w:space="0" w:color="auto"/>
        <w:left w:val="none" w:sz="0" w:space="0" w:color="auto"/>
        <w:bottom w:val="none" w:sz="0" w:space="0" w:color="auto"/>
        <w:right w:val="none" w:sz="0" w:space="0" w:color="auto"/>
      </w:divBdr>
    </w:div>
    <w:div w:id="497234870">
      <w:bodyDiv w:val="1"/>
      <w:marLeft w:val="0"/>
      <w:marRight w:val="0"/>
      <w:marTop w:val="0"/>
      <w:marBottom w:val="0"/>
      <w:divBdr>
        <w:top w:val="none" w:sz="0" w:space="0" w:color="auto"/>
        <w:left w:val="none" w:sz="0" w:space="0" w:color="auto"/>
        <w:bottom w:val="none" w:sz="0" w:space="0" w:color="auto"/>
        <w:right w:val="none" w:sz="0" w:space="0" w:color="auto"/>
      </w:divBdr>
    </w:div>
    <w:div w:id="581333463">
      <w:bodyDiv w:val="1"/>
      <w:marLeft w:val="0"/>
      <w:marRight w:val="0"/>
      <w:marTop w:val="0"/>
      <w:marBottom w:val="0"/>
      <w:divBdr>
        <w:top w:val="none" w:sz="0" w:space="0" w:color="auto"/>
        <w:left w:val="none" w:sz="0" w:space="0" w:color="auto"/>
        <w:bottom w:val="none" w:sz="0" w:space="0" w:color="auto"/>
        <w:right w:val="none" w:sz="0" w:space="0" w:color="auto"/>
      </w:divBdr>
    </w:div>
    <w:div w:id="607348542">
      <w:bodyDiv w:val="1"/>
      <w:marLeft w:val="0"/>
      <w:marRight w:val="0"/>
      <w:marTop w:val="0"/>
      <w:marBottom w:val="0"/>
      <w:divBdr>
        <w:top w:val="none" w:sz="0" w:space="0" w:color="auto"/>
        <w:left w:val="none" w:sz="0" w:space="0" w:color="auto"/>
        <w:bottom w:val="none" w:sz="0" w:space="0" w:color="auto"/>
        <w:right w:val="none" w:sz="0" w:space="0" w:color="auto"/>
      </w:divBdr>
    </w:div>
    <w:div w:id="655574039">
      <w:bodyDiv w:val="1"/>
      <w:marLeft w:val="0"/>
      <w:marRight w:val="0"/>
      <w:marTop w:val="0"/>
      <w:marBottom w:val="0"/>
      <w:divBdr>
        <w:top w:val="none" w:sz="0" w:space="0" w:color="auto"/>
        <w:left w:val="none" w:sz="0" w:space="0" w:color="auto"/>
        <w:bottom w:val="none" w:sz="0" w:space="0" w:color="auto"/>
        <w:right w:val="none" w:sz="0" w:space="0" w:color="auto"/>
      </w:divBdr>
    </w:div>
    <w:div w:id="656767005">
      <w:bodyDiv w:val="1"/>
      <w:marLeft w:val="0"/>
      <w:marRight w:val="0"/>
      <w:marTop w:val="0"/>
      <w:marBottom w:val="0"/>
      <w:divBdr>
        <w:top w:val="none" w:sz="0" w:space="0" w:color="auto"/>
        <w:left w:val="none" w:sz="0" w:space="0" w:color="auto"/>
        <w:bottom w:val="none" w:sz="0" w:space="0" w:color="auto"/>
        <w:right w:val="none" w:sz="0" w:space="0" w:color="auto"/>
      </w:divBdr>
      <w:divsChild>
        <w:div w:id="863055436">
          <w:marLeft w:val="0"/>
          <w:marRight w:val="0"/>
          <w:marTop w:val="0"/>
          <w:marBottom w:val="0"/>
          <w:divBdr>
            <w:top w:val="none" w:sz="0" w:space="0" w:color="auto"/>
            <w:left w:val="none" w:sz="0" w:space="0" w:color="auto"/>
            <w:bottom w:val="none" w:sz="0" w:space="0" w:color="auto"/>
            <w:right w:val="none" w:sz="0" w:space="0" w:color="auto"/>
          </w:divBdr>
          <w:divsChild>
            <w:div w:id="551890272">
              <w:marLeft w:val="0"/>
              <w:marRight w:val="0"/>
              <w:marTop w:val="0"/>
              <w:marBottom w:val="0"/>
              <w:divBdr>
                <w:top w:val="none" w:sz="0" w:space="0" w:color="auto"/>
                <w:left w:val="none" w:sz="0" w:space="0" w:color="auto"/>
                <w:bottom w:val="none" w:sz="0" w:space="0" w:color="auto"/>
                <w:right w:val="none" w:sz="0" w:space="0" w:color="auto"/>
              </w:divBdr>
            </w:div>
            <w:div w:id="1529635698">
              <w:marLeft w:val="0"/>
              <w:marRight w:val="0"/>
              <w:marTop w:val="0"/>
              <w:marBottom w:val="0"/>
              <w:divBdr>
                <w:top w:val="none" w:sz="0" w:space="0" w:color="auto"/>
                <w:left w:val="none" w:sz="0" w:space="0" w:color="auto"/>
                <w:bottom w:val="none" w:sz="0" w:space="0" w:color="auto"/>
                <w:right w:val="none" w:sz="0" w:space="0" w:color="auto"/>
              </w:divBdr>
              <w:divsChild>
                <w:div w:id="12431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7273">
      <w:bodyDiv w:val="1"/>
      <w:marLeft w:val="0"/>
      <w:marRight w:val="0"/>
      <w:marTop w:val="0"/>
      <w:marBottom w:val="0"/>
      <w:divBdr>
        <w:top w:val="none" w:sz="0" w:space="0" w:color="auto"/>
        <w:left w:val="none" w:sz="0" w:space="0" w:color="auto"/>
        <w:bottom w:val="none" w:sz="0" w:space="0" w:color="auto"/>
        <w:right w:val="none" w:sz="0" w:space="0" w:color="auto"/>
      </w:divBdr>
    </w:div>
    <w:div w:id="773523734">
      <w:bodyDiv w:val="1"/>
      <w:marLeft w:val="0"/>
      <w:marRight w:val="0"/>
      <w:marTop w:val="0"/>
      <w:marBottom w:val="0"/>
      <w:divBdr>
        <w:top w:val="none" w:sz="0" w:space="0" w:color="auto"/>
        <w:left w:val="none" w:sz="0" w:space="0" w:color="auto"/>
        <w:bottom w:val="none" w:sz="0" w:space="0" w:color="auto"/>
        <w:right w:val="none" w:sz="0" w:space="0" w:color="auto"/>
      </w:divBdr>
    </w:div>
    <w:div w:id="904949786">
      <w:bodyDiv w:val="1"/>
      <w:marLeft w:val="0"/>
      <w:marRight w:val="0"/>
      <w:marTop w:val="0"/>
      <w:marBottom w:val="0"/>
      <w:divBdr>
        <w:top w:val="none" w:sz="0" w:space="0" w:color="auto"/>
        <w:left w:val="none" w:sz="0" w:space="0" w:color="auto"/>
        <w:bottom w:val="none" w:sz="0" w:space="0" w:color="auto"/>
        <w:right w:val="none" w:sz="0" w:space="0" w:color="auto"/>
      </w:divBdr>
    </w:div>
    <w:div w:id="1035543622">
      <w:bodyDiv w:val="1"/>
      <w:marLeft w:val="0"/>
      <w:marRight w:val="0"/>
      <w:marTop w:val="0"/>
      <w:marBottom w:val="0"/>
      <w:divBdr>
        <w:top w:val="none" w:sz="0" w:space="0" w:color="auto"/>
        <w:left w:val="none" w:sz="0" w:space="0" w:color="auto"/>
        <w:bottom w:val="none" w:sz="0" w:space="0" w:color="auto"/>
        <w:right w:val="none" w:sz="0" w:space="0" w:color="auto"/>
      </w:divBdr>
    </w:div>
    <w:div w:id="1043215742">
      <w:bodyDiv w:val="1"/>
      <w:marLeft w:val="0"/>
      <w:marRight w:val="0"/>
      <w:marTop w:val="0"/>
      <w:marBottom w:val="0"/>
      <w:divBdr>
        <w:top w:val="none" w:sz="0" w:space="0" w:color="auto"/>
        <w:left w:val="none" w:sz="0" w:space="0" w:color="auto"/>
        <w:bottom w:val="none" w:sz="0" w:space="0" w:color="auto"/>
        <w:right w:val="none" w:sz="0" w:space="0" w:color="auto"/>
      </w:divBdr>
    </w:div>
    <w:div w:id="1058749602">
      <w:bodyDiv w:val="1"/>
      <w:marLeft w:val="0"/>
      <w:marRight w:val="0"/>
      <w:marTop w:val="0"/>
      <w:marBottom w:val="0"/>
      <w:divBdr>
        <w:top w:val="none" w:sz="0" w:space="0" w:color="auto"/>
        <w:left w:val="none" w:sz="0" w:space="0" w:color="auto"/>
        <w:bottom w:val="none" w:sz="0" w:space="0" w:color="auto"/>
        <w:right w:val="none" w:sz="0" w:space="0" w:color="auto"/>
      </w:divBdr>
    </w:div>
    <w:div w:id="1102647204">
      <w:bodyDiv w:val="1"/>
      <w:marLeft w:val="0"/>
      <w:marRight w:val="0"/>
      <w:marTop w:val="0"/>
      <w:marBottom w:val="0"/>
      <w:divBdr>
        <w:top w:val="none" w:sz="0" w:space="0" w:color="auto"/>
        <w:left w:val="none" w:sz="0" w:space="0" w:color="auto"/>
        <w:bottom w:val="none" w:sz="0" w:space="0" w:color="auto"/>
        <w:right w:val="none" w:sz="0" w:space="0" w:color="auto"/>
      </w:divBdr>
      <w:divsChild>
        <w:div w:id="1504708073">
          <w:marLeft w:val="0"/>
          <w:marRight w:val="0"/>
          <w:marTop w:val="0"/>
          <w:marBottom w:val="150"/>
          <w:divBdr>
            <w:top w:val="none" w:sz="0" w:space="0" w:color="auto"/>
            <w:left w:val="none" w:sz="0" w:space="0" w:color="auto"/>
            <w:bottom w:val="none" w:sz="0" w:space="0" w:color="auto"/>
            <w:right w:val="none" w:sz="0" w:space="0" w:color="auto"/>
          </w:divBdr>
        </w:div>
      </w:divsChild>
    </w:div>
    <w:div w:id="1174607861">
      <w:bodyDiv w:val="1"/>
      <w:marLeft w:val="0"/>
      <w:marRight w:val="0"/>
      <w:marTop w:val="0"/>
      <w:marBottom w:val="0"/>
      <w:divBdr>
        <w:top w:val="none" w:sz="0" w:space="0" w:color="auto"/>
        <w:left w:val="none" w:sz="0" w:space="0" w:color="auto"/>
        <w:bottom w:val="none" w:sz="0" w:space="0" w:color="auto"/>
        <w:right w:val="none" w:sz="0" w:space="0" w:color="auto"/>
      </w:divBdr>
    </w:div>
    <w:div w:id="1312756968">
      <w:bodyDiv w:val="1"/>
      <w:marLeft w:val="0"/>
      <w:marRight w:val="0"/>
      <w:marTop w:val="0"/>
      <w:marBottom w:val="0"/>
      <w:divBdr>
        <w:top w:val="none" w:sz="0" w:space="0" w:color="auto"/>
        <w:left w:val="none" w:sz="0" w:space="0" w:color="auto"/>
        <w:bottom w:val="none" w:sz="0" w:space="0" w:color="auto"/>
        <w:right w:val="none" w:sz="0" w:space="0" w:color="auto"/>
      </w:divBdr>
    </w:div>
    <w:div w:id="1359039493">
      <w:bodyDiv w:val="1"/>
      <w:marLeft w:val="0"/>
      <w:marRight w:val="0"/>
      <w:marTop w:val="0"/>
      <w:marBottom w:val="0"/>
      <w:divBdr>
        <w:top w:val="none" w:sz="0" w:space="0" w:color="auto"/>
        <w:left w:val="none" w:sz="0" w:space="0" w:color="auto"/>
        <w:bottom w:val="none" w:sz="0" w:space="0" w:color="auto"/>
        <w:right w:val="none" w:sz="0" w:space="0" w:color="auto"/>
      </w:divBdr>
    </w:div>
    <w:div w:id="1386173439">
      <w:bodyDiv w:val="1"/>
      <w:marLeft w:val="0"/>
      <w:marRight w:val="0"/>
      <w:marTop w:val="0"/>
      <w:marBottom w:val="0"/>
      <w:divBdr>
        <w:top w:val="none" w:sz="0" w:space="0" w:color="auto"/>
        <w:left w:val="none" w:sz="0" w:space="0" w:color="auto"/>
        <w:bottom w:val="none" w:sz="0" w:space="0" w:color="auto"/>
        <w:right w:val="none" w:sz="0" w:space="0" w:color="auto"/>
      </w:divBdr>
    </w:div>
    <w:div w:id="1394738396">
      <w:bodyDiv w:val="1"/>
      <w:marLeft w:val="0"/>
      <w:marRight w:val="0"/>
      <w:marTop w:val="0"/>
      <w:marBottom w:val="0"/>
      <w:divBdr>
        <w:top w:val="none" w:sz="0" w:space="0" w:color="auto"/>
        <w:left w:val="none" w:sz="0" w:space="0" w:color="auto"/>
        <w:bottom w:val="none" w:sz="0" w:space="0" w:color="auto"/>
        <w:right w:val="none" w:sz="0" w:space="0" w:color="auto"/>
      </w:divBdr>
      <w:divsChild>
        <w:div w:id="1569072803">
          <w:marLeft w:val="0"/>
          <w:marRight w:val="0"/>
          <w:marTop w:val="0"/>
          <w:marBottom w:val="0"/>
          <w:divBdr>
            <w:top w:val="none" w:sz="0" w:space="0" w:color="auto"/>
            <w:left w:val="none" w:sz="0" w:space="0" w:color="auto"/>
            <w:bottom w:val="none" w:sz="0" w:space="0" w:color="auto"/>
            <w:right w:val="none" w:sz="0" w:space="0" w:color="auto"/>
          </w:divBdr>
        </w:div>
      </w:divsChild>
    </w:div>
    <w:div w:id="1477643437">
      <w:bodyDiv w:val="1"/>
      <w:marLeft w:val="0"/>
      <w:marRight w:val="0"/>
      <w:marTop w:val="0"/>
      <w:marBottom w:val="0"/>
      <w:divBdr>
        <w:top w:val="none" w:sz="0" w:space="0" w:color="auto"/>
        <w:left w:val="none" w:sz="0" w:space="0" w:color="auto"/>
        <w:bottom w:val="none" w:sz="0" w:space="0" w:color="auto"/>
        <w:right w:val="none" w:sz="0" w:space="0" w:color="auto"/>
      </w:divBdr>
    </w:div>
    <w:div w:id="1547134105">
      <w:bodyDiv w:val="1"/>
      <w:marLeft w:val="0"/>
      <w:marRight w:val="0"/>
      <w:marTop w:val="0"/>
      <w:marBottom w:val="0"/>
      <w:divBdr>
        <w:top w:val="none" w:sz="0" w:space="0" w:color="auto"/>
        <w:left w:val="none" w:sz="0" w:space="0" w:color="auto"/>
        <w:bottom w:val="none" w:sz="0" w:space="0" w:color="auto"/>
        <w:right w:val="none" w:sz="0" w:space="0" w:color="auto"/>
      </w:divBdr>
    </w:div>
    <w:div w:id="1656957931">
      <w:bodyDiv w:val="1"/>
      <w:marLeft w:val="0"/>
      <w:marRight w:val="0"/>
      <w:marTop w:val="0"/>
      <w:marBottom w:val="0"/>
      <w:divBdr>
        <w:top w:val="none" w:sz="0" w:space="0" w:color="auto"/>
        <w:left w:val="none" w:sz="0" w:space="0" w:color="auto"/>
        <w:bottom w:val="none" w:sz="0" w:space="0" w:color="auto"/>
        <w:right w:val="none" w:sz="0" w:space="0" w:color="auto"/>
      </w:divBdr>
    </w:div>
    <w:div w:id="1934387404">
      <w:bodyDiv w:val="1"/>
      <w:marLeft w:val="0"/>
      <w:marRight w:val="0"/>
      <w:marTop w:val="0"/>
      <w:marBottom w:val="0"/>
      <w:divBdr>
        <w:top w:val="none" w:sz="0" w:space="0" w:color="auto"/>
        <w:left w:val="none" w:sz="0" w:space="0" w:color="auto"/>
        <w:bottom w:val="none" w:sz="0" w:space="0" w:color="auto"/>
        <w:right w:val="none" w:sz="0" w:space="0" w:color="auto"/>
      </w:divBdr>
      <w:divsChild>
        <w:div w:id="882132029">
          <w:marLeft w:val="0"/>
          <w:marRight w:val="0"/>
          <w:marTop w:val="0"/>
          <w:marBottom w:val="0"/>
          <w:divBdr>
            <w:top w:val="none" w:sz="0" w:space="0" w:color="auto"/>
            <w:left w:val="none" w:sz="0" w:space="0" w:color="auto"/>
            <w:bottom w:val="none" w:sz="0" w:space="0" w:color="auto"/>
            <w:right w:val="none" w:sz="0" w:space="0" w:color="auto"/>
          </w:divBdr>
          <w:divsChild>
            <w:div w:id="1525316083">
              <w:marLeft w:val="0"/>
              <w:marRight w:val="0"/>
              <w:marTop w:val="0"/>
              <w:marBottom w:val="0"/>
              <w:divBdr>
                <w:top w:val="none" w:sz="0" w:space="0" w:color="auto"/>
                <w:left w:val="none" w:sz="0" w:space="0" w:color="auto"/>
                <w:bottom w:val="none" w:sz="0" w:space="0" w:color="auto"/>
                <w:right w:val="none" w:sz="0" w:space="0" w:color="auto"/>
              </w:divBdr>
            </w:div>
            <w:div w:id="1832674332">
              <w:marLeft w:val="0"/>
              <w:marRight w:val="0"/>
              <w:marTop w:val="0"/>
              <w:marBottom w:val="0"/>
              <w:divBdr>
                <w:top w:val="none" w:sz="0" w:space="0" w:color="auto"/>
                <w:left w:val="none" w:sz="0" w:space="0" w:color="auto"/>
                <w:bottom w:val="none" w:sz="0" w:space="0" w:color="auto"/>
                <w:right w:val="none" w:sz="0" w:space="0" w:color="auto"/>
              </w:divBdr>
              <w:divsChild>
                <w:div w:id="4815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xy.mul.missouri.edu/login?url=http://search.ebscohost.com/login.aspx?direct=true&amp;AuthType=ip,cookie,url,uid&amp;db=llf&amp;AN=140946741&amp;site=ehost-live&amp;scope=site" TargetMode="External"/><Relationship Id="rId21" Type="http://schemas.openxmlformats.org/officeDocument/2006/relationships/hyperlink" Target="http://www.libraryedge.org/" TargetMode="External"/><Relationship Id="rId42" Type="http://schemas.openxmlformats.org/officeDocument/2006/relationships/hyperlink" Target="https://www.ascladirect.org/resources/" TargetMode="External"/><Relationship Id="rId47" Type="http://schemas.openxmlformats.org/officeDocument/2006/relationships/hyperlink" Target="http://proxy.mul.missouri.edu/login?url=http://search.ebscohost.com/login.aspx?direct=true&amp;db=edb&amp;AN=133541823&amp;site=eds-live&amp;scope=site" TargetMode="External"/><Relationship Id="rId63" Type="http://schemas.openxmlformats.org/officeDocument/2006/relationships/hyperlink" Target="http://proxy.mul.missouri.edu/login?url=http://search.ebscohost.com/login.aspx?direct=true&amp;AuthType=ip,cookie,url,uid&amp;db=llf&amp;AN=142961673&amp;site=ehost-live&amp;scope=site" TargetMode="External"/><Relationship Id="rId68" Type="http://schemas.openxmlformats.org/officeDocument/2006/relationships/hyperlink" Target="https://missouri.edu/eeo-aa" TargetMode="External"/><Relationship Id="rId7" Type="http://schemas.openxmlformats.org/officeDocument/2006/relationships/hyperlink" Target="mailto:adkinsde@missouri.edu"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roxy.mul.missouri.edu/login?url=http://search.ebscohost.com/login.aspx?direct=true&amp;AuthType=ip,cookie,url,uid&amp;db=llf&amp;AN=128193241&amp;site=ehost-live&amp;scope=site" TargetMode="External"/><Relationship Id="rId29" Type="http://schemas.openxmlformats.org/officeDocument/2006/relationships/hyperlink" Target="http://proxy.mul.missouri.edu/login?url=http://search.ebscohost.com/login.aspx?direct=true&amp;AuthType=ip,cookie,url,uid&amp;db=llf&amp;AN=502990186&amp;site=ehost-live&amp;scope=site" TargetMode="External"/><Relationship Id="rId11" Type="http://schemas.openxmlformats.org/officeDocument/2006/relationships/hyperlink" Target="mailto:helpdesk@missouri.edu" TargetMode="External"/><Relationship Id="rId24" Type="http://schemas.openxmlformats.org/officeDocument/2006/relationships/hyperlink" Target="https://doi-org.proxy.mul.missouri.edu/10.1080/01616846.2019.1613626" TargetMode="External"/><Relationship Id="rId32" Type="http://schemas.openxmlformats.org/officeDocument/2006/relationships/hyperlink" Target="http://proxy.mul.missouri.edu/login?url=http://journals.sagepub.com/doi/pdf/10.1177/0961000610361422" TargetMode="External"/><Relationship Id="rId37" Type="http://schemas.openxmlformats.org/officeDocument/2006/relationships/hyperlink" Target="http://www.ala.org/ascla/resources/libraryservices" TargetMode="External"/><Relationship Id="rId40" Type="http://schemas.openxmlformats.org/officeDocument/2006/relationships/hyperlink" Target="http://proxy.mul.missouri.edu/login?url=http://search.ebscohost.com/login.aspx?direct=true&amp;AuthType=ip,cookie,url,uid&amp;db=llf&amp;AN=136833039&amp;site=ehost-live&amp;scope=site" TargetMode="External"/><Relationship Id="rId45" Type="http://schemas.openxmlformats.org/officeDocument/2006/relationships/hyperlink" Target="http://proxy.mul.missouri.edu/login?url=http://search.ebscohost.com/login.aspx?direct=true&amp;AuthType=ip,cookie,url,uid&amp;db=llf&amp;AN=502899262&amp;site=ehost-live&amp;scope=site" TargetMode="External"/><Relationship Id="rId53" Type="http://schemas.openxmlformats.org/officeDocument/2006/relationships/hyperlink" Target="http://proxy.mul.missouri.edu/login?url=https://www.tandfonline.com/doi/abs/10.1080/01616846.2018.1436365" TargetMode="External"/><Relationship Id="rId58" Type="http://schemas.openxmlformats.org/officeDocument/2006/relationships/hyperlink" Target="http://proxy.mul.missouri.edu/login?url=http://search.ebscohost.com/login.aspx?direct=true&amp;AuthType=ip,cookie,url,uid&amp;db=llf&amp;AN=144532658&amp;site=ehost-live&amp;scope=site" TargetMode="External"/><Relationship Id="rId66" Type="http://schemas.openxmlformats.org/officeDocument/2006/relationships/hyperlink" Target="https://jps.library.utoronto.ca/index.php/ijidi/article/view/32591" TargetMode="External"/><Relationship Id="rId5" Type="http://schemas.openxmlformats.org/officeDocument/2006/relationships/webSettings" Target="webSettings.xml"/><Relationship Id="rId61" Type="http://schemas.openxmlformats.org/officeDocument/2006/relationships/hyperlink" Target="https://docs.lib.purdue.edu/cgi/viewcontent.cgi?article=2220&amp;context=iatul" TargetMode="External"/><Relationship Id="rId19" Type="http://schemas.openxmlformats.org/officeDocument/2006/relationships/hyperlink" Target="https://www.projectoutcome.org/" TargetMode="External"/><Relationship Id="rId14" Type="http://schemas.openxmlformats.org/officeDocument/2006/relationships/hyperlink" Target="http://www.webjunction.org/documents/webjunction/Reference_amp_Adult_Services_Librarian_Job_Descriptions.html" TargetMode="External"/><Relationship Id="rId22" Type="http://schemas.openxmlformats.org/officeDocument/2006/relationships/hyperlink" Target="http://proxy.mul.missouri.edu/login?url=http://search.ebscohost.com/login.aspx?direct=true&amp;AuthType=ip,cookie,url,uid&amp;db=llf&amp;AN=127155348&amp;site=ehost-live&amp;scope=site" TargetMode="External"/><Relationship Id="rId27" Type="http://schemas.openxmlformats.org/officeDocument/2006/relationships/hyperlink" Target="http://proxy.mul.missouri.edu/login?url=http://search.ebscohost.com/login.aspx?direct=true&amp;AuthType=ip,cookie,url,uid&amp;db=llf&amp;AN=140390991&amp;site=ehost-live&amp;scope=site" TargetMode="External"/><Relationship Id="rId30" Type="http://schemas.openxmlformats.org/officeDocument/2006/relationships/hyperlink" Target="http://resolver.ebscohost.com.proxy.mul.missouri.edu/openurl?atitle=The+information+behaviours+of+maximum+security+prisoners.&amp;title=Journal+of+Documentation&amp;issn=00220418&amp;volume=75&amp;issue=2&amp;date=20190301&amp;aulast=Canning%2C+Cheryl&amp;spage=417" TargetMode="External"/><Relationship Id="rId35" Type="http://schemas.openxmlformats.org/officeDocument/2006/relationships/hyperlink" Target="http://proxy.mul.missouri.edu/login?url=http://search.ebscohost.com/login.aspx?direct=true&amp;AuthType=ip,cookie,url,uid&amp;db=llf&amp;AN=121519798&amp;site=ehost-live&amp;scope=site" TargetMode="External"/><Relationship Id="rId43" Type="http://schemas.openxmlformats.org/officeDocument/2006/relationships/hyperlink" Target="http://www.ala.org/acrl/standards/diversity" TargetMode="External"/><Relationship Id="rId48" Type="http://schemas.openxmlformats.org/officeDocument/2006/relationships/hyperlink" Target="https://www.lgbtmap.org/rural-lgbt" TargetMode="External"/><Relationship Id="rId56" Type="http://schemas.openxmlformats.org/officeDocument/2006/relationships/hyperlink" Target="https://jps.library.utoronto.ca/index.php/ijidi/article/view/33010" TargetMode="External"/><Relationship Id="rId64" Type="http://schemas.openxmlformats.org/officeDocument/2006/relationships/hyperlink" Target="http://proxy.mul.missouri.edu/login?url=http://search.ebscohost.com/login.aspx?direct=true&amp;AuthType=ip,cookie,url,uid&amp;db=llf&amp;AN=119500558&amp;site=ehost-live&amp;scope=site" TargetMode="External"/><Relationship Id="rId69" Type="http://schemas.openxmlformats.org/officeDocument/2006/relationships/hyperlink" Target="https://civilrights.missouri.edu/reporting-and-policies/" TargetMode="External"/><Relationship Id="rId8" Type="http://schemas.openxmlformats.org/officeDocument/2006/relationships/hyperlink" Target="http://sislt.missouri.edu/lis/" TargetMode="External"/><Relationship Id="rId51" Type="http://schemas.openxmlformats.org/officeDocument/2006/relationships/hyperlink" Target="https://www-tandfonline-com.proxy.mul.missouri.edu/doi/full/10.1080/01616846.2019.1659070" TargetMode="External"/><Relationship Id="rId3" Type="http://schemas.openxmlformats.org/officeDocument/2006/relationships/styles" Target="styles.xml"/><Relationship Id="rId12" Type="http://schemas.openxmlformats.org/officeDocument/2006/relationships/hyperlink" Target="https://missouri.edu/statements/eeo-aa.php" TargetMode="External"/><Relationship Id="rId17" Type="http://schemas.openxmlformats.org/officeDocument/2006/relationships/hyperlink" Target="http://ew3dm6nd8c.search.serialssolutions.com.proxy.mul.missouri.edu/?genre=article&amp;atitle=Community%20analysis:%20research%20that%20matters%20to%20a%20north-central%20Denver%20community.&amp;title=Library%20&amp;%20Information%20Science%20Research%20(07408188)&amp;issn=07408188&amp;volume=21&amp;issue=1&amp;date=19990101&amp;aulast=Sarling,%20Jo%20Haight&amp;spage=7&amp;pages=7-29&amp;sid=EBSCO:Library%20Literature%20%26%20Information%20Science%20Full%20Text%20%28H.W.%20Wilson%29:502809603" TargetMode="External"/><Relationship Id="rId25" Type="http://schemas.openxmlformats.org/officeDocument/2006/relationships/hyperlink" Target="http://proxy.mul.missouri.edu/login?url=http://search.ebscohost.com/login.aspx?direct=true&amp;AuthType=ip,cookie,url,uid&amp;db=llf&amp;AN=139533139&amp;site=ehost-live&amp;scope=site" TargetMode="External"/><Relationship Id="rId33" Type="http://schemas.openxmlformats.org/officeDocument/2006/relationships/hyperlink" Target="https://doi-org.proxy.mul.missouri.edu/10.1080/01930826.2020.1727282" TargetMode="External"/><Relationship Id="rId38" Type="http://schemas.openxmlformats.org/officeDocument/2006/relationships/hyperlink" Target="http://resolver.ebscohost.com.proxy.mul.missouri.edu/openurl?atitle=Accessibility+of+distance+library+services+for+deaf+and+hard+of+hearing+users.&amp;title=Reference+Services+Review&amp;issn=00907324&amp;volume=46&amp;issue=3&amp;date=20180701&amp;aulast=Getts%2C+Erica&amp;spage=439" TargetMode="External"/><Relationship Id="rId46" Type="http://schemas.openxmlformats.org/officeDocument/2006/relationships/hyperlink" Target="http://www.ala.org/acrl/sites/ala.org.acrl/files/content/conferences/pdf/shoge.PDF" TargetMode="External"/><Relationship Id="rId59" Type="http://schemas.openxmlformats.org/officeDocument/2006/relationships/hyperlink" Target="https://search-proquest-com.proxy.mul.missouri.edu/docview/2244096392?accountid=14576" TargetMode="External"/><Relationship Id="rId67" Type="http://schemas.openxmlformats.org/officeDocument/2006/relationships/hyperlink" Target="http://proxy.mul.missouri.edu/login?url=http://search.ebscohost.com/login.aspx?direct=true&amp;AuthType=ip,cookie,url,uid&amp;db=llf&amp;AN=93925593&amp;site=ehost-live&amp;scope=site" TargetMode="External"/><Relationship Id="rId20" Type="http://schemas.openxmlformats.org/officeDocument/2006/relationships/hyperlink" Target="https://acrl.projectoutcome.org/" TargetMode="External"/><Relationship Id="rId41" Type="http://schemas.openxmlformats.org/officeDocument/2006/relationships/hyperlink" Target="http://resolver.ebscohost.com.proxy.mul.missouri.edu/openurl?atitle=AnyAbility%3a+creating+a+library+service+model+for+adults+with+disabilities.&amp;title=Reference+Services+Review&amp;issn=00907324&amp;volume=46&amp;issue=3&amp;date=20180701&amp;aulast=McGowan%2c+Suzanne&amp;spage=350&amp;site=ftf-live" TargetMode="External"/><Relationship Id="rId54" Type="http://schemas.openxmlformats.org/officeDocument/2006/relationships/hyperlink" Target="https://www-tandfonline-com.proxy.mul.missouri.edu/doi/full/10.1080/01616846.2017.1316150" TargetMode="External"/><Relationship Id="rId62" Type="http://schemas.openxmlformats.org/officeDocument/2006/relationships/hyperlink" Target="http://proxy.mul.missouri.edu/login?url=http://search.ebscohost.com/login.aspx?direct=true&amp;AuthType=ip,cookie,url,uid&amp;db=llf&amp;AN=133631039&amp;site=ehost-live&amp;scope=sit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dkinsde@missouri.edu" TargetMode="External"/><Relationship Id="rId15" Type="http://schemas.openxmlformats.org/officeDocument/2006/relationships/hyperlink" Target="https://doi-org.proxy.mul.missouri.edu/10.1080/01616846.2018.1528573" TargetMode="External"/><Relationship Id="rId23" Type="http://schemas.openxmlformats.org/officeDocument/2006/relationships/hyperlink" Target="http://proxy.mul.missouri.edu/login?url=http://search.ebscohost.com/login.aspx?direct=true&amp;AuthType=ip,cookie,url,uid&amp;db=llf&amp;AN=139336737&amp;site=ehost-live&amp;scope=site" TargetMode="External"/><Relationship Id="rId28" Type="http://schemas.openxmlformats.org/officeDocument/2006/relationships/hyperlink" Target="http://proxy.mul.missouri.edu/login?url=http://search.ebscohost.com/login.aspx?direct=true&amp;AuthType=ip,cookie,url,uid&amp;db=llf&amp;AN=95690253&amp;site=ehost-live&amp;scope=site" TargetMode="External"/><Relationship Id="rId36" Type="http://schemas.openxmlformats.org/officeDocument/2006/relationships/hyperlink" Target="http://proxy.mul.missouri.edu/login?url=http://search.ebscohost.com/login.aspx?direct=true&amp;AuthType=ip,cookie,url,uid&amp;db=llf&amp;AN=502962532&amp;site=ehost-live&amp;scope=site" TargetMode="External"/><Relationship Id="rId49" Type="http://schemas.openxmlformats.org/officeDocument/2006/relationships/hyperlink" Target="http://proxy.mul.missouri.edu/login?url=http://search.ebscohost.com/login.aspx?direct=true&amp;db=edsemr&amp;AN=edsemr.10.1108.LM.02.2017.0014&amp;site=eds-live&amp;scope=site" TargetMode="External"/><Relationship Id="rId57" Type="http://schemas.openxmlformats.org/officeDocument/2006/relationships/hyperlink" Target="http://proxy.mul.missouri.edu/login?url=http://search.ebscohost.com/login.aspx?direct=true&amp;AuthType=ip,cookie,url,uid&amp;db=llf&amp;AN=136630856&amp;site=ehost-live&amp;scope=site" TargetMode="External"/><Relationship Id="rId10" Type="http://schemas.openxmlformats.org/officeDocument/2006/relationships/hyperlink" Target="http://libraryguides.missouri.edu/distance" TargetMode="External"/><Relationship Id="rId31" Type="http://schemas.openxmlformats.org/officeDocument/2006/relationships/hyperlink" Target="https://doi-org.proxy.mul.missouri.edu/10.1016/j.lisr.2017.06.002" TargetMode="External"/><Relationship Id="rId44" Type="http://schemas.openxmlformats.org/officeDocument/2006/relationships/hyperlink" Target="https://doi-org.proxy.mul.missouri.edu/10.1353/lib.2018.0030" TargetMode="External"/><Relationship Id="rId52" Type="http://schemas.openxmlformats.org/officeDocument/2006/relationships/hyperlink" Target="http://www.ala.org/acrl/sites/ala.org.acrl/files/content/conferences/confsandpreconfs/2019/CreatinganOutreachStory.pdf" TargetMode="External"/><Relationship Id="rId60" Type="http://schemas.openxmlformats.org/officeDocument/2006/relationships/hyperlink" Target="http://www.ala.org/acrl/sites/ala.org.acrl/files/content/conferences/confsandpreconfs/2019/BelongingIntentionalityStudySpace.pdf" TargetMode="External"/><Relationship Id="rId65" Type="http://schemas.openxmlformats.org/officeDocument/2006/relationships/hyperlink" Target="http://proxy.mul.missouri.edu/login?url=https://muse.jhu.edu/article/653210" TargetMode="External"/><Relationship Id="rId4" Type="http://schemas.openxmlformats.org/officeDocument/2006/relationships/settings" Target="settings.xml"/><Relationship Id="rId9" Type="http://schemas.openxmlformats.org/officeDocument/2006/relationships/hyperlink" Target="https://courses.missouri.edu/" TargetMode="External"/><Relationship Id="rId13" Type="http://schemas.openxmlformats.org/officeDocument/2006/relationships/hyperlink" Target="http://proxy.mul.missouri.edu/login?url=https://www.journals.uchicago.edu/doi/pdfplus/10.1086/694872" TargetMode="External"/><Relationship Id="rId18" Type="http://schemas.openxmlformats.org/officeDocument/2006/relationships/hyperlink" Target="http://proxy.mul.missouri.edu/login?url=http://search.ebscohost.com/login.aspx?direct=true&amp;AuthType=ip,cookie,url,uid&amp;db=llf&amp;AN=77479131&amp;site=ehost-live&amp;scope=site" TargetMode="External"/><Relationship Id="rId39" Type="http://schemas.openxmlformats.org/officeDocument/2006/relationships/hyperlink" Target="http://proxy.mul.missouri.edu/login?url=http://search.ebscohost.com/login.aspx?direct=true&amp;AuthType=ip,cookie,url,uid&amp;db=llf&amp;AN=101529262&amp;site=ehost-live&amp;scope=site" TargetMode="External"/><Relationship Id="rId34" Type="http://schemas.openxmlformats.org/officeDocument/2006/relationships/hyperlink" Target="http://proxy.mul.missouri.edu/login?url=http://search.ebscohost.com/login.aspx?direct=true&amp;AuthType=ip,cookie,url,uid&amp;db=llf&amp;AN=123446417&amp;site=ehost-live&amp;scope=site" TargetMode="External"/><Relationship Id="rId50" Type="http://schemas.openxmlformats.org/officeDocument/2006/relationships/hyperlink" Target="http://proxy.mul.missouri.edu/login?url=http://search.ebscohost.com/login.aspx?direct=true&amp;db=tfh&amp;AN=135603261&amp;site=eds-live&amp;scope=site" TargetMode="External"/><Relationship Id="rId55" Type="http://schemas.openxmlformats.org/officeDocument/2006/relationships/hyperlink" Target="http://proxy.mul.missouri.edu/login?url=https://www.tandfonline.com/doi/abs/10.1080/01930826.2017.1360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68148-A9F8-417F-9D09-6D1D5854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5389</Words>
  <Characters>30722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Denice Adkins</dc:creator>
  <cp:keywords/>
  <dc:description/>
  <cp:lastModifiedBy>Denice Adkins</cp:lastModifiedBy>
  <cp:revision>13</cp:revision>
  <cp:lastPrinted>2018-08-13T06:52:00Z</cp:lastPrinted>
  <dcterms:created xsi:type="dcterms:W3CDTF">2020-08-16T00:43:00Z</dcterms:created>
  <dcterms:modified xsi:type="dcterms:W3CDTF">2020-08-20T16:19:00Z</dcterms:modified>
</cp:coreProperties>
</file>