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9B6" w:rsidRPr="00EF49EF" w:rsidRDefault="00EF49EF" w:rsidP="00EF49EF">
      <w:pPr>
        <w:pStyle w:val="Ttulo"/>
        <w:jc w:val="both"/>
        <w:rPr>
          <w:b/>
          <w:sz w:val="48"/>
          <w:szCs w:val="48"/>
          <w:lang w:val="en-US"/>
        </w:rPr>
      </w:pPr>
      <w:r>
        <w:rPr>
          <w:b/>
          <w:sz w:val="48"/>
          <w:szCs w:val="48"/>
          <w:lang w:val="en-US"/>
        </w:rPr>
        <w:t xml:space="preserve">XXXXXXXXXX algorithms for early </w:t>
      </w:r>
      <w:r w:rsidR="002A16C8" w:rsidRPr="00EF49EF">
        <w:rPr>
          <w:b/>
          <w:sz w:val="48"/>
          <w:szCs w:val="48"/>
          <w:lang w:val="en-US"/>
        </w:rPr>
        <w:t xml:space="preserve">Parkinson’s disease </w:t>
      </w:r>
      <w:r>
        <w:rPr>
          <w:b/>
          <w:sz w:val="48"/>
          <w:szCs w:val="48"/>
          <w:lang w:val="en-US"/>
        </w:rPr>
        <w:t xml:space="preserve">diagnosis </w:t>
      </w:r>
      <w:r w:rsidR="005E0A41" w:rsidRPr="00EF49EF">
        <w:rPr>
          <w:b/>
          <w:sz w:val="48"/>
          <w:szCs w:val="48"/>
          <w:lang w:val="en-US"/>
        </w:rPr>
        <w:t>a</w:t>
      </w:r>
      <w:r w:rsidR="002A16C8" w:rsidRPr="00EF49EF">
        <w:rPr>
          <w:b/>
          <w:sz w:val="48"/>
          <w:szCs w:val="48"/>
          <w:lang w:val="en-US"/>
        </w:rPr>
        <w:t>pplied in voice recordings.</w:t>
      </w:r>
    </w:p>
    <w:p w:rsidR="00FA1C20" w:rsidRPr="00370ACC" w:rsidRDefault="00FA1C20" w:rsidP="00EA76C7">
      <w:pPr>
        <w:spacing w:after="0" w:line="360" w:lineRule="auto"/>
        <w:rPr>
          <w:lang w:val="en-US"/>
        </w:rPr>
      </w:pPr>
    </w:p>
    <w:p w:rsidR="005E0A41" w:rsidRPr="00370ACC" w:rsidRDefault="005E0A41" w:rsidP="00EA76C7">
      <w:pPr>
        <w:spacing w:after="0" w:line="360" w:lineRule="auto"/>
        <w:rPr>
          <w:lang w:val="en-US"/>
        </w:rPr>
      </w:pPr>
      <w:r w:rsidRPr="00370ACC">
        <w:rPr>
          <w:highlight w:val="yellow"/>
          <w:lang w:val="en-US"/>
        </w:rPr>
        <w:t xml:space="preserve">SVM, </w:t>
      </w:r>
      <w:proofErr w:type="spellStart"/>
      <w:r w:rsidRPr="00370ACC">
        <w:rPr>
          <w:highlight w:val="yellow"/>
          <w:lang w:val="en-US"/>
        </w:rPr>
        <w:t>GradientBoosting</w:t>
      </w:r>
      <w:proofErr w:type="spellEnd"/>
      <w:r w:rsidRPr="00370ACC">
        <w:rPr>
          <w:highlight w:val="yellow"/>
          <w:lang w:val="en-US"/>
        </w:rPr>
        <w:t>, Random Forests, KNN and Naïve Bayes,</w:t>
      </w:r>
    </w:p>
    <w:p w:rsidR="002A16C8" w:rsidRPr="00370ACC" w:rsidRDefault="002A16C8" w:rsidP="00EA76C7">
      <w:pPr>
        <w:spacing w:after="0" w:line="360" w:lineRule="auto"/>
        <w:rPr>
          <w:lang w:val="en-US"/>
        </w:rPr>
      </w:pPr>
    </w:p>
    <w:p w:rsidR="002A16C8" w:rsidRDefault="002A16C8" w:rsidP="00EA76C7">
      <w:pPr>
        <w:spacing w:after="0" w:line="360" w:lineRule="auto"/>
      </w:pPr>
      <w:r>
        <w:t>Daniel Hilário da Silva</w:t>
      </w:r>
    </w:p>
    <w:p w:rsidR="002A16C8" w:rsidRDefault="002A16C8" w:rsidP="00EA76C7">
      <w:pPr>
        <w:spacing w:after="0" w:line="360" w:lineRule="auto"/>
      </w:pPr>
      <w:r>
        <w:t xml:space="preserve">Caio </w:t>
      </w:r>
      <w:proofErr w:type="spellStart"/>
      <w:r>
        <w:t>Tonus</w:t>
      </w:r>
      <w:proofErr w:type="spellEnd"/>
      <w:r>
        <w:t xml:space="preserve"> Ribeiro</w:t>
      </w:r>
    </w:p>
    <w:p w:rsidR="002A16C8" w:rsidRDefault="002A16C8" w:rsidP="00EA76C7">
      <w:pPr>
        <w:spacing w:after="0" w:line="360" w:lineRule="auto"/>
      </w:pPr>
      <w:r>
        <w:t>Adriano Alves Pereira</w:t>
      </w:r>
    </w:p>
    <w:p w:rsidR="002A16C8" w:rsidRDefault="002A16C8" w:rsidP="00EA76C7">
      <w:pPr>
        <w:spacing w:after="0" w:line="360" w:lineRule="auto"/>
      </w:pPr>
    </w:p>
    <w:p w:rsidR="002A16C8" w:rsidRDefault="002A16C8" w:rsidP="00EA76C7">
      <w:pPr>
        <w:spacing w:after="0" w:line="360" w:lineRule="auto"/>
      </w:pPr>
    </w:p>
    <w:p w:rsidR="002A16C8" w:rsidRDefault="002A16C8" w:rsidP="00EA76C7">
      <w:pPr>
        <w:spacing w:after="0" w:line="360" w:lineRule="auto"/>
      </w:pPr>
      <w:r>
        <w:t>Abstract</w:t>
      </w:r>
    </w:p>
    <w:p w:rsidR="002A16C8" w:rsidRDefault="002A16C8" w:rsidP="00EA76C7">
      <w:pPr>
        <w:spacing w:after="0" w:line="360" w:lineRule="auto"/>
      </w:pPr>
    </w:p>
    <w:p w:rsidR="002A16C8" w:rsidRDefault="002A16C8" w:rsidP="00EA76C7">
      <w:pPr>
        <w:spacing w:after="0" w:line="360" w:lineRule="auto"/>
      </w:pPr>
      <w:r>
        <w:t>Keywords:</w:t>
      </w:r>
    </w:p>
    <w:p w:rsidR="002A16C8" w:rsidRDefault="002A16C8" w:rsidP="00EA76C7">
      <w:pPr>
        <w:spacing w:after="0" w:line="360" w:lineRule="auto"/>
      </w:pPr>
    </w:p>
    <w:p w:rsidR="002A16C8" w:rsidRDefault="002A16C8" w:rsidP="00EA76C7">
      <w:pPr>
        <w:spacing w:after="0" w:line="360" w:lineRule="auto"/>
      </w:pPr>
    </w:p>
    <w:p w:rsidR="002A16C8" w:rsidRPr="002A16C8" w:rsidRDefault="002A16C8" w:rsidP="00AF18AB">
      <w:pPr>
        <w:pStyle w:val="Ttulo1"/>
      </w:pPr>
      <w:proofErr w:type="spellStart"/>
      <w:r w:rsidRPr="002A16C8">
        <w:t>Introduction</w:t>
      </w:r>
      <w:proofErr w:type="spellEnd"/>
    </w:p>
    <w:p w:rsidR="002A16C8" w:rsidRDefault="0071482D" w:rsidP="00EA76C7">
      <w:pPr>
        <w:spacing w:after="0" w:line="360" w:lineRule="auto"/>
      </w:pPr>
      <w:r>
        <w:t>Copiar parte da introdução do artigo com os 15 algoritmos para esta seção.</w:t>
      </w:r>
    </w:p>
    <w:p w:rsidR="0071482D" w:rsidRDefault="0071482D" w:rsidP="00EA76C7">
      <w:pPr>
        <w:spacing w:after="0" w:line="360" w:lineRule="auto"/>
      </w:pPr>
    </w:p>
    <w:p w:rsidR="0071482D" w:rsidRPr="00370ACC" w:rsidRDefault="00EA76C7" w:rsidP="00AF18AB">
      <w:pPr>
        <w:pStyle w:val="Ttulo1"/>
        <w:rPr>
          <w:lang w:val="en-US"/>
        </w:rPr>
      </w:pPr>
      <w:r w:rsidRPr="00370ACC">
        <w:rPr>
          <w:lang w:val="en-US"/>
        </w:rPr>
        <w:t>Materials</w:t>
      </w:r>
    </w:p>
    <w:p w:rsidR="00EC7765" w:rsidRDefault="00940147" w:rsidP="00252D07">
      <w:pPr>
        <w:jc w:val="both"/>
        <w:rPr>
          <w:lang w:val="en-US"/>
        </w:rPr>
      </w:pPr>
      <w:r w:rsidRPr="00370ACC">
        <w:rPr>
          <w:lang w:val="en-US"/>
        </w:rPr>
        <w:t xml:space="preserve">The dataset used in </w:t>
      </w:r>
      <w:r w:rsidR="00177C8C" w:rsidRPr="00370ACC">
        <w:rPr>
          <w:lang w:val="en-US"/>
        </w:rPr>
        <w:t>these experiments of this study</w:t>
      </w:r>
      <w:r w:rsidRPr="00370ACC">
        <w:rPr>
          <w:lang w:val="en-US"/>
        </w:rPr>
        <w:t xml:space="preserve"> consists of the features obtained from the </w:t>
      </w:r>
      <w:r w:rsidR="00AE2B92" w:rsidRPr="00370ACC">
        <w:rPr>
          <w:lang w:val="en-US"/>
        </w:rPr>
        <w:t>“Parkinson Dataset with Replicated Acoustic Features Data Set” that was donated to UCI Machine Learning Repository by Naranjo, et al. [</w:t>
      </w:r>
      <w:proofErr w:type="spellStart"/>
      <w:r w:rsidR="00AE2B92" w:rsidRPr="00370ACC">
        <w:rPr>
          <w:lang w:val="en-US"/>
        </w:rPr>
        <w:t>referenciar</w:t>
      </w:r>
      <w:proofErr w:type="spellEnd"/>
      <w:r w:rsidR="00AE2B92" w:rsidRPr="00370ACC">
        <w:rPr>
          <w:lang w:val="en-US"/>
        </w:rPr>
        <w:t xml:space="preserve"> Naranjo] in 2019. The dataset presents the speech signals of 80 people</w:t>
      </w:r>
      <w:r w:rsidR="00C54AA9" w:rsidRPr="00370ACC">
        <w:rPr>
          <w:lang w:val="en-US"/>
        </w:rPr>
        <w:t xml:space="preserve">, included 44 acoustic features extracted from voice recordings of </w:t>
      </w:r>
      <w:r w:rsidR="00AE2B92" w:rsidRPr="00370ACC">
        <w:rPr>
          <w:lang w:val="en-US"/>
        </w:rPr>
        <w:t xml:space="preserve">40 people </w:t>
      </w:r>
      <w:r w:rsidR="00C54AA9" w:rsidRPr="00370ACC">
        <w:rPr>
          <w:lang w:val="en-US"/>
        </w:rPr>
        <w:t>with</w:t>
      </w:r>
      <w:r w:rsidR="00AE2B92" w:rsidRPr="00370ACC">
        <w:rPr>
          <w:lang w:val="en-US"/>
        </w:rPr>
        <w:t xml:space="preserve"> PD and 40 of them are</w:t>
      </w:r>
      <w:r w:rsidR="00C54AA9" w:rsidRPr="00370ACC">
        <w:rPr>
          <w:lang w:val="en-US"/>
        </w:rPr>
        <w:t xml:space="preserve"> from</w:t>
      </w:r>
      <w:r w:rsidR="00AE2B92" w:rsidRPr="00370ACC">
        <w:rPr>
          <w:lang w:val="en-US"/>
        </w:rPr>
        <w:t xml:space="preserve"> the control group</w:t>
      </w:r>
      <w:r w:rsidR="00C54AA9" w:rsidRPr="00370ACC">
        <w:rPr>
          <w:lang w:val="en-US"/>
        </w:rPr>
        <w:t>.</w:t>
      </w:r>
      <w:r w:rsidR="00621850" w:rsidRPr="00370ACC">
        <w:rPr>
          <w:lang w:val="en-US"/>
        </w:rPr>
        <w:t xml:space="preserve"> </w:t>
      </w:r>
      <w:r w:rsidR="00EC7765" w:rsidRPr="00EC7765">
        <w:rPr>
          <w:lang w:val="en-US"/>
        </w:rPr>
        <w:t>In total, information was collected from 80 individuals over 50 years of age, distributed as shown in</w:t>
      </w:r>
      <w:r w:rsidR="00EC7765">
        <w:rPr>
          <w:lang w:val="en-US"/>
        </w:rPr>
        <w:t xml:space="preserve"> </w:t>
      </w:r>
      <w:r w:rsidR="00EC7765">
        <w:rPr>
          <w:lang w:val="en-US"/>
        </w:rPr>
        <w:fldChar w:fldCharType="begin"/>
      </w:r>
      <w:r w:rsidR="00EC7765">
        <w:rPr>
          <w:lang w:val="en-US"/>
        </w:rPr>
        <w:instrText xml:space="preserve"> REF _Ref120030963 \h </w:instrText>
      </w:r>
      <w:r w:rsidR="00EC7765">
        <w:rPr>
          <w:lang w:val="en-US"/>
        </w:rPr>
      </w:r>
      <w:r w:rsidR="00EC7765">
        <w:rPr>
          <w:lang w:val="en-US"/>
        </w:rPr>
        <w:fldChar w:fldCharType="separate"/>
      </w:r>
      <w:r w:rsidR="00EC7765" w:rsidRPr="00EC7765">
        <w:rPr>
          <w:lang w:val="en-US"/>
        </w:rPr>
        <w:t xml:space="preserve">Table </w:t>
      </w:r>
      <w:r w:rsidR="00EC7765" w:rsidRPr="00EC7765">
        <w:rPr>
          <w:noProof/>
          <w:lang w:val="en-US"/>
        </w:rPr>
        <w:t>1</w:t>
      </w:r>
      <w:r w:rsidR="00EC7765">
        <w:rPr>
          <w:lang w:val="en-US"/>
        </w:rPr>
        <w:fldChar w:fldCharType="end"/>
      </w:r>
      <w:r w:rsidR="00EC7765" w:rsidRPr="00EC7765">
        <w:rPr>
          <w:lang w:val="en-US"/>
        </w:rPr>
        <w:t>.</w:t>
      </w:r>
    </w:p>
    <w:p w:rsidR="00EC7765" w:rsidRPr="00EC7765" w:rsidRDefault="00EC7765" w:rsidP="00EC7765">
      <w:pPr>
        <w:pStyle w:val="Legenda"/>
        <w:jc w:val="center"/>
        <w:rPr>
          <w:lang w:val="en-US"/>
        </w:rPr>
      </w:pPr>
      <w:bookmarkStart w:id="0" w:name="_Ref120030963"/>
      <w:r w:rsidRPr="00EC7765">
        <w:rPr>
          <w:lang w:val="en-US"/>
        </w:rPr>
        <w:t xml:space="preserve">Table </w:t>
      </w:r>
      <w:r>
        <w:fldChar w:fldCharType="begin"/>
      </w:r>
      <w:r w:rsidRPr="00EC7765">
        <w:rPr>
          <w:lang w:val="en-US"/>
        </w:rPr>
        <w:instrText xml:space="preserve"> SEQ Table \* ARABIC </w:instrText>
      </w:r>
      <w:r>
        <w:fldChar w:fldCharType="separate"/>
      </w:r>
      <w:r w:rsidRPr="00EC7765">
        <w:rPr>
          <w:noProof/>
          <w:lang w:val="en-US"/>
        </w:rPr>
        <w:t>1</w:t>
      </w:r>
      <w:r>
        <w:fldChar w:fldCharType="end"/>
      </w:r>
      <w:bookmarkEnd w:id="0"/>
      <w:r w:rsidRPr="00EC7765">
        <w:rPr>
          <w:lang w:val="en-US"/>
        </w:rPr>
        <w:t xml:space="preserve">. Distribution of individuals </w:t>
      </w:r>
      <w:r>
        <w:rPr>
          <w:lang w:val="en-US"/>
        </w:rPr>
        <w:t>that</w:t>
      </w:r>
      <w:r w:rsidRPr="00EC7765">
        <w:rPr>
          <w:lang w:val="en-US"/>
        </w:rPr>
        <w:t xml:space="preserve"> participated in the study</w:t>
      </w:r>
    </w:p>
    <w:tbl>
      <w:tblPr>
        <w:tblStyle w:val="TabeladeLista6Colorida-nfase3"/>
        <w:tblW w:w="5103" w:type="dxa"/>
        <w:jc w:val="center"/>
        <w:tblLook w:val="04A0" w:firstRow="1" w:lastRow="0" w:firstColumn="1" w:lastColumn="0" w:noHBand="0" w:noVBand="1"/>
      </w:tblPr>
      <w:tblGrid>
        <w:gridCol w:w="1823"/>
        <w:gridCol w:w="1295"/>
        <w:gridCol w:w="1134"/>
        <w:gridCol w:w="851"/>
      </w:tblGrid>
      <w:tr w:rsidR="00EC7765" w:rsidRPr="00EC7765" w:rsidTr="00EC7765">
        <w:trPr>
          <w:cnfStyle w:val="100000000000" w:firstRow="1" w:lastRow="0" w:firstColumn="0" w:lastColumn="0" w:oddVBand="0" w:evenVBand="0" w:oddHBand="0"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F2F2F2" w:themeFill="background1" w:themeFillShade="F2"/>
            <w:vAlign w:val="center"/>
          </w:tcPr>
          <w:p w:rsidR="00EC7765" w:rsidRPr="00EC7765" w:rsidRDefault="00EC7765" w:rsidP="00EC7765">
            <w:pPr>
              <w:jc w:val="center"/>
              <w:rPr>
                <w:rFonts w:asciiTheme="majorHAnsi" w:eastAsia="SimSun" w:hAnsiTheme="majorHAnsi" w:cstheme="majorHAnsi"/>
                <w:color w:val="000000" w:themeColor="text1"/>
                <w:sz w:val="18"/>
                <w:szCs w:val="18"/>
                <w:lang w:val="en-US"/>
              </w:rPr>
            </w:pPr>
          </w:p>
        </w:tc>
        <w:tc>
          <w:tcPr>
            <w:tcW w:w="1295" w:type="dxa"/>
            <w:shd w:val="clear" w:color="auto" w:fill="F2F2F2" w:themeFill="background1" w:themeFillShade="F2"/>
            <w:vAlign w:val="center"/>
          </w:tcPr>
          <w:p w:rsidR="00EC7765" w:rsidRPr="00EC7765" w:rsidRDefault="00EC7765" w:rsidP="00EC7765">
            <w:pPr>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proofErr w:type="spellStart"/>
            <w:r w:rsidRPr="00EC7CC2">
              <w:rPr>
                <w:rFonts w:asciiTheme="majorHAnsi" w:eastAsia="SimSun" w:hAnsiTheme="majorHAnsi" w:cstheme="majorHAnsi"/>
                <w:color w:val="000000" w:themeColor="text1"/>
                <w:sz w:val="18"/>
                <w:szCs w:val="18"/>
              </w:rPr>
              <w:t>Healthy</w:t>
            </w:r>
            <w:proofErr w:type="spellEnd"/>
            <w:r w:rsidRPr="00EC7CC2">
              <w:rPr>
                <w:rFonts w:asciiTheme="majorHAnsi" w:eastAsia="SimSun" w:hAnsiTheme="majorHAnsi" w:cstheme="majorHAnsi"/>
                <w:color w:val="000000" w:themeColor="text1"/>
                <w:sz w:val="18"/>
                <w:szCs w:val="18"/>
              </w:rPr>
              <w:t xml:space="preserve"> </w:t>
            </w:r>
            <w:proofErr w:type="spellStart"/>
            <w:r w:rsidRPr="00EC7CC2">
              <w:rPr>
                <w:rFonts w:asciiTheme="majorHAnsi" w:eastAsia="SimSun" w:hAnsiTheme="majorHAnsi" w:cstheme="majorHAnsi"/>
                <w:color w:val="000000" w:themeColor="text1"/>
                <w:sz w:val="18"/>
                <w:szCs w:val="18"/>
              </w:rPr>
              <w:t>individuals</w:t>
            </w:r>
            <w:proofErr w:type="spellEnd"/>
            <w:r w:rsidRPr="00EC7765">
              <w:rPr>
                <w:rFonts w:asciiTheme="majorHAnsi" w:eastAsia="SimSun" w:hAnsiTheme="majorHAnsi" w:cstheme="majorHAnsi"/>
                <w:color w:val="000000" w:themeColor="text1"/>
                <w:sz w:val="18"/>
                <w:szCs w:val="18"/>
              </w:rPr>
              <w:t xml:space="preserve"> (HC)</w:t>
            </w:r>
          </w:p>
        </w:tc>
        <w:tc>
          <w:tcPr>
            <w:tcW w:w="1134" w:type="dxa"/>
            <w:shd w:val="clear" w:color="auto" w:fill="F2F2F2" w:themeFill="background1" w:themeFillShade="F2"/>
            <w:vAlign w:val="center"/>
          </w:tcPr>
          <w:p w:rsidR="00EC7765" w:rsidRPr="00EC7765" w:rsidRDefault="00EC7765" w:rsidP="00EC7765">
            <w:pPr>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CC2">
              <w:rPr>
                <w:rFonts w:asciiTheme="majorHAnsi" w:eastAsia="SimSun" w:hAnsiTheme="majorHAnsi" w:cstheme="majorHAnsi"/>
                <w:color w:val="000000" w:themeColor="text1"/>
                <w:sz w:val="18"/>
                <w:szCs w:val="18"/>
              </w:rPr>
              <w:t>PD</w:t>
            </w:r>
          </w:p>
        </w:tc>
        <w:tc>
          <w:tcPr>
            <w:tcW w:w="851" w:type="dxa"/>
            <w:shd w:val="clear" w:color="auto" w:fill="F2F2F2" w:themeFill="background1" w:themeFillShade="F2"/>
            <w:vAlign w:val="center"/>
          </w:tcPr>
          <w:p w:rsidR="00EC7765" w:rsidRPr="00EC7765" w:rsidRDefault="00EC7765" w:rsidP="00EC7765">
            <w:pPr>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Total</w:t>
            </w:r>
          </w:p>
        </w:tc>
      </w:tr>
      <w:tr w:rsidR="00EC7765" w:rsidRPr="00EC7765" w:rsidTr="00EC776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auto"/>
          </w:tcPr>
          <w:p w:rsidR="00EC7765" w:rsidRPr="00EC7765" w:rsidRDefault="00EC7765" w:rsidP="00EC7765">
            <w:pPr>
              <w:jc w:val="both"/>
              <w:rPr>
                <w:rFonts w:asciiTheme="majorHAnsi" w:eastAsia="SimSun" w:hAnsiTheme="majorHAnsi" w:cstheme="majorHAnsi"/>
                <w:b w:val="0"/>
                <w:color w:val="000000" w:themeColor="text1"/>
                <w:sz w:val="18"/>
                <w:szCs w:val="18"/>
              </w:rPr>
            </w:pPr>
            <w:r w:rsidRPr="00EC7CC2">
              <w:rPr>
                <w:rFonts w:asciiTheme="majorHAnsi" w:eastAsia="SimSun" w:hAnsiTheme="majorHAnsi" w:cstheme="majorHAnsi"/>
                <w:b w:val="0"/>
                <w:color w:val="000000" w:themeColor="text1"/>
                <w:sz w:val="18"/>
                <w:szCs w:val="18"/>
              </w:rPr>
              <w:t>Recording number</w:t>
            </w:r>
          </w:p>
        </w:tc>
        <w:tc>
          <w:tcPr>
            <w:tcW w:w="1295"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120</w:t>
            </w:r>
          </w:p>
        </w:tc>
        <w:tc>
          <w:tcPr>
            <w:tcW w:w="1134"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120</w:t>
            </w:r>
          </w:p>
        </w:tc>
        <w:tc>
          <w:tcPr>
            <w:tcW w:w="851"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240</w:t>
            </w:r>
          </w:p>
        </w:tc>
      </w:tr>
      <w:tr w:rsidR="00EC7765" w:rsidRPr="00EC7765" w:rsidTr="00EC7765">
        <w:trPr>
          <w:trHeight w:val="235"/>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F2F2F2" w:themeFill="background1" w:themeFillShade="F2"/>
          </w:tcPr>
          <w:p w:rsidR="00EC7765" w:rsidRPr="00EC7765" w:rsidRDefault="00EC7765" w:rsidP="00EC7765">
            <w:pPr>
              <w:jc w:val="both"/>
              <w:rPr>
                <w:rFonts w:asciiTheme="majorHAnsi" w:eastAsia="SimSun" w:hAnsiTheme="majorHAnsi" w:cstheme="majorHAnsi"/>
                <w:b w:val="0"/>
                <w:color w:val="000000" w:themeColor="text1"/>
                <w:sz w:val="18"/>
                <w:szCs w:val="18"/>
              </w:rPr>
            </w:pPr>
            <w:r w:rsidRPr="00EC7CC2">
              <w:rPr>
                <w:rFonts w:asciiTheme="majorHAnsi" w:eastAsia="SimSun" w:hAnsiTheme="majorHAnsi" w:cstheme="majorHAnsi"/>
                <w:b w:val="0"/>
                <w:color w:val="000000" w:themeColor="text1"/>
                <w:sz w:val="18"/>
                <w:szCs w:val="18"/>
              </w:rPr>
              <w:t>Participants number</w:t>
            </w:r>
          </w:p>
        </w:tc>
        <w:tc>
          <w:tcPr>
            <w:tcW w:w="1295" w:type="dxa"/>
            <w:shd w:val="clear" w:color="auto" w:fill="F2F2F2" w:themeFill="background1" w:themeFillShade="F2"/>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40</w:t>
            </w:r>
          </w:p>
        </w:tc>
        <w:tc>
          <w:tcPr>
            <w:tcW w:w="1134" w:type="dxa"/>
            <w:shd w:val="clear" w:color="auto" w:fill="F2F2F2" w:themeFill="background1" w:themeFillShade="F2"/>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40</w:t>
            </w:r>
          </w:p>
        </w:tc>
        <w:tc>
          <w:tcPr>
            <w:tcW w:w="851" w:type="dxa"/>
            <w:shd w:val="clear" w:color="auto" w:fill="F2F2F2" w:themeFill="background1" w:themeFillShade="F2"/>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80</w:t>
            </w:r>
          </w:p>
        </w:tc>
      </w:tr>
      <w:tr w:rsidR="00EC7765" w:rsidRPr="00EC7765" w:rsidTr="00EC776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auto"/>
          </w:tcPr>
          <w:p w:rsidR="00EC7765" w:rsidRPr="00EC7765" w:rsidRDefault="00EC7765" w:rsidP="00EC7765">
            <w:pPr>
              <w:jc w:val="both"/>
              <w:rPr>
                <w:rFonts w:asciiTheme="majorHAnsi" w:eastAsia="SimSun" w:hAnsiTheme="majorHAnsi" w:cstheme="majorHAnsi"/>
                <w:b w:val="0"/>
                <w:color w:val="000000" w:themeColor="text1"/>
                <w:sz w:val="18"/>
                <w:szCs w:val="18"/>
              </w:rPr>
            </w:pPr>
            <w:r w:rsidRPr="00EC7765">
              <w:rPr>
                <w:rFonts w:asciiTheme="majorHAnsi" w:eastAsia="SimSun" w:hAnsiTheme="majorHAnsi" w:cstheme="majorHAnsi"/>
                <w:b w:val="0"/>
                <w:color w:val="000000" w:themeColor="text1"/>
                <w:sz w:val="18"/>
                <w:szCs w:val="18"/>
              </w:rPr>
              <w:t>Sex</w:t>
            </w:r>
          </w:p>
        </w:tc>
        <w:tc>
          <w:tcPr>
            <w:tcW w:w="1295"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p>
        </w:tc>
        <w:tc>
          <w:tcPr>
            <w:tcW w:w="1134"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p>
        </w:tc>
        <w:tc>
          <w:tcPr>
            <w:tcW w:w="851"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p>
        </w:tc>
      </w:tr>
      <w:tr w:rsidR="00EC7765" w:rsidRPr="00EC7765" w:rsidTr="00EC7765">
        <w:trPr>
          <w:trHeight w:val="235"/>
          <w:jc w:val="center"/>
        </w:trPr>
        <w:tc>
          <w:tcPr>
            <w:cnfStyle w:val="001000000000" w:firstRow="0" w:lastRow="0" w:firstColumn="1" w:lastColumn="0" w:oddVBand="0" w:evenVBand="0" w:oddHBand="0" w:evenHBand="0" w:firstRowFirstColumn="0" w:firstRowLastColumn="0" w:lastRowFirstColumn="0" w:lastRowLastColumn="0"/>
            <w:tcW w:w="1823" w:type="dxa"/>
          </w:tcPr>
          <w:p w:rsidR="00EC7765" w:rsidRPr="00EC7765" w:rsidRDefault="00EC7765" w:rsidP="00EC7765">
            <w:pPr>
              <w:tabs>
                <w:tab w:val="left" w:pos="308"/>
              </w:tabs>
              <w:jc w:val="both"/>
              <w:rPr>
                <w:rFonts w:asciiTheme="majorHAnsi" w:eastAsia="SimSun" w:hAnsiTheme="majorHAnsi" w:cstheme="majorHAnsi"/>
                <w:b w:val="0"/>
                <w:color w:val="000000" w:themeColor="text1"/>
                <w:sz w:val="18"/>
                <w:szCs w:val="18"/>
              </w:rPr>
            </w:pPr>
            <w:r w:rsidRPr="00EC7765">
              <w:rPr>
                <w:rFonts w:asciiTheme="majorHAnsi" w:eastAsia="SimSun" w:hAnsiTheme="majorHAnsi" w:cstheme="majorHAnsi"/>
                <w:b w:val="0"/>
                <w:color w:val="000000" w:themeColor="text1"/>
                <w:sz w:val="18"/>
                <w:szCs w:val="18"/>
              </w:rPr>
              <w:tab/>
            </w:r>
            <w:r w:rsidRPr="00EC7CC2">
              <w:rPr>
                <w:rFonts w:asciiTheme="majorHAnsi" w:eastAsia="SimSun" w:hAnsiTheme="majorHAnsi" w:cstheme="majorHAnsi"/>
                <w:b w:val="0"/>
                <w:color w:val="000000" w:themeColor="text1"/>
                <w:sz w:val="18"/>
                <w:szCs w:val="18"/>
              </w:rPr>
              <w:t>Male</w:t>
            </w:r>
          </w:p>
        </w:tc>
        <w:tc>
          <w:tcPr>
            <w:tcW w:w="1295" w:type="dxa"/>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22</w:t>
            </w:r>
          </w:p>
        </w:tc>
        <w:tc>
          <w:tcPr>
            <w:tcW w:w="1134" w:type="dxa"/>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26</w:t>
            </w:r>
          </w:p>
        </w:tc>
        <w:tc>
          <w:tcPr>
            <w:tcW w:w="851" w:type="dxa"/>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48</w:t>
            </w:r>
          </w:p>
        </w:tc>
      </w:tr>
      <w:tr w:rsidR="00EC7765" w:rsidRPr="00EC7765" w:rsidTr="00EC776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auto"/>
          </w:tcPr>
          <w:p w:rsidR="00EC7765" w:rsidRPr="00EC7765" w:rsidRDefault="00EC7765" w:rsidP="00EC7765">
            <w:pPr>
              <w:tabs>
                <w:tab w:val="left" w:pos="308"/>
              </w:tabs>
              <w:jc w:val="both"/>
              <w:rPr>
                <w:rFonts w:asciiTheme="majorHAnsi" w:eastAsia="SimSun" w:hAnsiTheme="majorHAnsi" w:cstheme="majorHAnsi"/>
                <w:b w:val="0"/>
                <w:color w:val="000000" w:themeColor="text1"/>
                <w:sz w:val="18"/>
                <w:szCs w:val="18"/>
              </w:rPr>
            </w:pPr>
            <w:r w:rsidRPr="00EC7765">
              <w:rPr>
                <w:rFonts w:asciiTheme="majorHAnsi" w:eastAsia="SimSun" w:hAnsiTheme="majorHAnsi" w:cstheme="majorHAnsi"/>
                <w:b w:val="0"/>
                <w:color w:val="000000" w:themeColor="text1"/>
                <w:sz w:val="18"/>
                <w:szCs w:val="18"/>
              </w:rPr>
              <w:tab/>
              <w:t>Fe</w:t>
            </w:r>
            <w:r w:rsidRPr="00EC7CC2">
              <w:rPr>
                <w:rFonts w:asciiTheme="majorHAnsi" w:eastAsia="SimSun" w:hAnsiTheme="majorHAnsi" w:cstheme="majorHAnsi"/>
                <w:b w:val="0"/>
                <w:color w:val="000000" w:themeColor="text1"/>
                <w:sz w:val="18"/>
                <w:szCs w:val="18"/>
              </w:rPr>
              <w:t>male</w:t>
            </w:r>
          </w:p>
        </w:tc>
        <w:tc>
          <w:tcPr>
            <w:tcW w:w="1295"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18</w:t>
            </w:r>
          </w:p>
        </w:tc>
        <w:tc>
          <w:tcPr>
            <w:tcW w:w="1134"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14</w:t>
            </w:r>
          </w:p>
        </w:tc>
        <w:tc>
          <w:tcPr>
            <w:tcW w:w="851" w:type="dxa"/>
            <w:shd w:val="clear" w:color="auto" w:fill="auto"/>
          </w:tcPr>
          <w:p w:rsidR="00EC7765" w:rsidRPr="00EC7765" w:rsidRDefault="00EC7765" w:rsidP="00EC7765">
            <w:pPr>
              <w:jc w:val="center"/>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000000" w:themeColor="text1"/>
                <w:sz w:val="18"/>
                <w:szCs w:val="18"/>
              </w:rPr>
            </w:pPr>
            <w:r w:rsidRPr="00EC7765">
              <w:rPr>
                <w:rFonts w:asciiTheme="majorHAnsi" w:eastAsia="SimSun" w:hAnsiTheme="majorHAnsi" w:cstheme="majorHAnsi"/>
                <w:color w:val="000000" w:themeColor="text1"/>
                <w:sz w:val="18"/>
                <w:szCs w:val="18"/>
              </w:rPr>
              <w:t>32</w:t>
            </w:r>
          </w:p>
        </w:tc>
      </w:tr>
      <w:tr w:rsidR="00EC7765" w:rsidRPr="00EC7765" w:rsidTr="00EC7765">
        <w:trPr>
          <w:trHeight w:val="235"/>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F2F2F2" w:themeFill="background1" w:themeFillShade="F2"/>
          </w:tcPr>
          <w:p w:rsidR="00EC7765" w:rsidRPr="00EC7765" w:rsidRDefault="00EC7765" w:rsidP="00EC7765">
            <w:pPr>
              <w:jc w:val="both"/>
              <w:rPr>
                <w:rFonts w:asciiTheme="majorHAnsi" w:eastAsia="SimSun" w:hAnsiTheme="majorHAnsi" w:cstheme="majorHAnsi"/>
                <w:b w:val="0"/>
                <w:color w:val="000000" w:themeColor="text1"/>
                <w:sz w:val="18"/>
                <w:szCs w:val="18"/>
              </w:rPr>
            </w:pPr>
            <w:r w:rsidRPr="00EC7765">
              <w:rPr>
                <w:rFonts w:asciiTheme="majorHAnsi" w:eastAsia="SimSun" w:hAnsiTheme="majorHAnsi" w:cstheme="majorHAnsi"/>
                <w:b w:val="0"/>
                <w:color w:val="000000" w:themeColor="text1"/>
                <w:sz w:val="18"/>
                <w:szCs w:val="18"/>
              </w:rPr>
              <w:t>Idade (anos)</w:t>
            </w:r>
          </w:p>
        </w:tc>
        <w:tc>
          <w:tcPr>
            <w:tcW w:w="1295" w:type="dxa"/>
            <w:shd w:val="clear" w:color="auto" w:fill="F2F2F2" w:themeFill="background1" w:themeFillShade="F2"/>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
                <w:bCs/>
                <w:sz w:val="18"/>
                <w:szCs w:val="18"/>
              </w:rPr>
            </w:pPr>
            <w:r w:rsidRPr="00EC7765">
              <w:rPr>
                <w:rFonts w:asciiTheme="majorHAnsi" w:eastAsia="SimSun" w:hAnsiTheme="majorHAnsi" w:cstheme="majorHAnsi"/>
                <w:b/>
                <w:bCs/>
                <w:color w:val="000000" w:themeColor="text1"/>
                <w:sz w:val="18"/>
                <w:szCs w:val="18"/>
              </w:rPr>
              <w:t>66,38 ± 8,38</w:t>
            </w:r>
          </w:p>
        </w:tc>
        <w:tc>
          <w:tcPr>
            <w:tcW w:w="1134" w:type="dxa"/>
            <w:shd w:val="clear" w:color="auto" w:fill="F2F2F2" w:themeFill="background1" w:themeFillShade="F2"/>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
                <w:bCs/>
                <w:sz w:val="18"/>
                <w:szCs w:val="18"/>
              </w:rPr>
            </w:pPr>
            <w:r w:rsidRPr="00EC7765">
              <w:rPr>
                <w:rFonts w:asciiTheme="majorHAnsi" w:eastAsia="SimSun" w:hAnsiTheme="majorHAnsi" w:cstheme="majorHAnsi"/>
                <w:b/>
                <w:bCs/>
                <w:color w:val="000000" w:themeColor="text1"/>
                <w:sz w:val="18"/>
                <w:szCs w:val="18"/>
              </w:rPr>
              <w:t>69,58 ± 7,82</w:t>
            </w:r>
          </w:p>
        </w:tc>
        <w:tc>
          <w:tcPr>
            <w:tcW w:w="851" w:type="dxa"/>
            <w:shd w:val="clear" w:color="auto" w:fill="F2F2F2" w:themeFill="background1" w:themeFillShade="F2"/>
          </w:tcPr>
          <w:p w:rsidR="00EC7765" w:rsidRPr="00EC7765" w:rsidRDefault="00EC7765" w:rsidP="00EC7765">
            <w:pPr>
              <w:jc w:val="center"/>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sz w:val="18"/>
                <w:szCs w:val="18"/>
              </w:rPr>
            </w:pPr>
          </w:p>
        </w:tc>
      </w:tr>
    </w:tbl>
    <w:p w:rsidR="00EC7765" w:rsidRDefault="00EC7765" w:rsidP="00252D07">
      <w:pPr>
        <w:jc w:val="both"/>
        <w:rPr>
          <w:lang w:val="en-US"/>
        </w:rPr>
      </w:pPr>
    </w:p>
    <w:p w:rsidR="00EC7765" w:rsidRPr="00370ACC" w:rsidRDefault="00EC7765" w:rsidP="00252D07">
      <w:pPr>
        <w:jc w:val="both"/>
        <w:rPr>
          <w:lang w:val="en-US"/>
        </w:rPr>
      </w:pPr>
    </w:p>
    <w:p w:rsidR="00940147" w:rsidRDefault="000F1B79" w:rsidP="006561EE">
      <w:pPr>
        <w:jc w:val="both"/>
        <w:rPr>
          <w:lang w:val="en-US"/>
        </w:rPr>
      </w:pPr>
      <w:r w:rsidRPr="000F1B79">
        <w:rPr>
          <w:lang w:val="en-US"/>
        </w:rPr>
        <w:t xml:space="preserve">The recordings were obtained through a request to the participants that they produce a specific speech where they would need to sustain the intonation of the vowel /a/ for at least 5s and that it would be repeated three times. The voice samples were obtained through a digital recording performed at a sampling rate of 44.1 </w:t>
      </w:r>
      <w:proofErr w:type="spellStart"/>
      <w:r w:rsidRPr="000F1B79">
        <w:rPr>
          <w:lang w:val="en-US"/>
        </w:rPr>
        <w:t>KHz</w:t>
      </w:r>
      <w:proofErr w:type="spellEnd"/>
      <w:r w:rsidRPr="000F1B79">
        <w:rPr>
          <w:lang w:val="en-US"/>
        </w:rPr>
        <w:t xml:space="preserve"> and a 16-bit resolution using audacity software in version 2.0.5 </w:t>
      </w:r>
      <w:r w:rsidRPr="006561EE">
        <w:rPr>
          <w:highlight w:val="yellow"/>
          <w:lang w:val="en-US"/>
        </w:rPr>
        <w:t>[3</w:t>
      </w:r>
      <w:r w:rsidR="006561EE" w:rsidRPr="006561EE">
        <w:rPr>
          <w:highlight w:val="yellow"/>
          <w:lang w:val="en-US"/>
        </w:rPr>
        <w:t xml:space="preserve"> </w:t>
      </w:r>
      <w:proofErr w:type="spellStart"/>
      <w:r w:rsidR="006561EE" w:rsidRPr="006561EE">
        <w:rPr>
          <w:highlight w:val="yellow"/>
          <w:lang w:val="en-US"/>
        </w:rPr>
        <w:t>ver</w:t>
      </w:r>
      <w:proofErr w:type="spellEnd"/>
      <w:r w:rsidR="006561EE" w:rsidRPr="006561EE">
        <w:rPr>
          <w:highlight w:val="yellow"/>
          <w:lang w:val="en-US"/>
        </w:rPr>
        <w:t xml:space="preserve"> no </w:t>
      </w:r>
      <w:proofErr w:type="spellStart"/>
      <w:r w:rsidR="006561EE" w:rsidRPr="006561EE">
        <w:rPr>
          <w:highlight w:val="yellow"/>
          <w:lang w:val="en-US"/>
        </w:rPr>
        <w:t>artigo</w:t>
      </w:r>
      <w:proofErr w:type="spellEnd"/>
      <w:r w:rsidR="006561EE" w:rsidRPr="006561EE">
        <w:rPr>
          <w:highlight w:val="yellow"/>
          <w:lang w:val="en-US"/>
        </w:rPr>
        <w:t xml:space="preserve"> principal</w:t>
      </w:r>
      <w:r w:rsidRPr="006561EE">
        <w:rPr>
          <w:highlight w:val="yellow"/>
          <w:lang w:val="en-US"/>
        </w:rPr>
        <w:t>], [21</w:t>
      </w:r>
      <w:r w:rsidR="006561EE" w:rsidRPr="006561EE">
        <w:rPr>
          <w:highlight w:val="yellow"/>
          <w:lang w:val="en-US"/>
        </w:rPr>
        <w:t xml:space="preserve"> </w:t>
      </w:r>
      <w:proofErr w:type="spellStart"/>
      <w:r w:rsidR="006561EE" w:rsidRPr="006561EE">
        <w:rPr>
          <w:highlight w:val="yellow"/>
          <w:lang w:val="en-US"/>
        </w:rPr>
        <w:t>ver</w:t>
      </w:r>
      <w:proofErr w:type="spellEnd"/>
      <w:r w:rsidR="006561EE" w:rsidRPr="006561EE">
        <w:rPr>
          <w:highlight w:val="yellow"/>
          <w:lang w:val="en-US"/>
        </w:rPr>
        <w:t xml:space="preserve"> no </w:t>
      </w:r>
      <w:proofErr w:type="spellStart"/>
      <w:r w:rsidR="006561EE" w:rsidRPr="006561EE">
        <w:rPr>
          <w:highlight w:val="yellow"/>
          <w:lang w:val="en-US"/>
        </w:rPr>
        <w:t>artigo</w:t>
      </w:r>
      <w:proofErr w:type="spellEnd"/>
      <w:r w:rsidR="006561EE" w:rsidRPr="006561EE">
        <w:rPr>
          <w:highlight w:val="yellow"/>
          <w:lang w:val="en-US"/>
        </w:rPr>
        <w:t xml:space="preserve"> principal</w:t>
      </w:r>
      <w:r w:rsidRPr="006561EE">
        <w:rPr>
          <w:highlight w:val="yellow"/>
          <w:lang w:val="en-US"/>
        </w:rPr>
        <w:t>]</w:t>
      </w:r>
      <w:r w:rsidRPr="000F1B79">
        <w:rPr>
          <w:lang w:val="en-US"/>
        </w:rPr>
        <w:t>.</w:t>
      </w:r>
      <w:r w:rsidR="006561EE">
        <w:rPr>
          <w:lang w:val="en-US"/>
        </w:rPr>
        <w:t xml:space="preserve"> </w:t>
      </w:r>
      <w:r w:rsidR="00EC7765" w:rsidRPr="00370ACC">
        <w:rPr>
          <w:lang w:val="en-US"/>
        </w:rPr>
        <w:t xml:space="preserve">The </w:t>
      </w:r>
      <w:r w:rsidR="00EC7765">
        <w:rPr>
          <w:lang w:val="en-US"/>
        </w:rPr>
        <w:fldChar w:fldCharType="begin"/>
      </w:r>
      <w:r w:rsidR="00EC7765">
        <w:rPr>
          <w:lang w:val="en-US"/>
        </w:rPr>
        <w:instrText xml:space="preserve"> REF _Ref120030894 \h </w:instrText>
      </w:r>
      <w:r w:rsidR="00EC7765">
        <w:rPr>
          <w:lang w:val="en-US"/>
        </w:rPr>
      </w:r>
      <w:r w:rsidR="00EC7765">
        <w:rPr>
          <w:lang w:val="en-US"/>
        </w:rPr>
        <w:fldChar w:fldCharType="separate"/>
      </w:r>
      <w:r w:rsidR="00EC7765" w:rsidRPr="00370ACC">
        <w:rPr>
          <w:lang w:val="en-US"/>
        </w:rPr>
        <w:t xml:space="preserve">Table </w:t>
      </w:r>
      <w:r w:rsidR="00EC7765">
        <w:rPr>
          <w:noProof/>
          <w:lang w:val="en-US"/>
        </w:rPr>
        <w:t>2</w:t>
      </w:r>
      <w:r w:rsidR="00EC7765">
        <w:rPr>
          <w:lang w:val="en-US"/>
        </w:rPr>
        <w:fldChar w:fldCharType="end"/>
      </w:r>
      <w:r w:rsidR="00EC7765">
        <w:rPr>
          <w:lang w:val="en-US"/>
        </w:rPr>
        <w:t xml:space="preserve"> </w:t>
      </w:r>
      <w:r w:rsidR="00EC7765" w:rsidRPr="00370ACC">
        <w:rPr>
          <w:lang w:val="en-US"/>
        </w:rPr>
        <w:t>shows the voice measures used in the experiments.</w:t>
      </w:r>
    </w:p>
    <w:p w:rsidR="00370ACC" w:rsidRPr="00370ACC" w:rsidRDefault="00370ACC" w:rsidP="00205665">
      <w:pPr>
        <w:pStyle w:val="Legenda"/>
        <w:jc w:val="center"/>
        <w:rPr>
          <w:lang w:val="en-US"/>
        </w:rPr>
      </w:pPr>
      <w:bookmarkStart w:id="1" w:name="_Ref120030894"/>
      <w:r w:rsidRPr="00370ACC">
        <w:rPr>
          <w:lang w:val="en-US"/>
        </w:rPr>
        <w:t xml:space="preserve">Table </w:t>
      </w:r>
      <w:r>
        <w:fldChar w:fldCharType="begin"/>
      </w:r>
      <w:r w:rsidRPr="00370ACC">
        <w:rPr>
          <w:lang w:val="en-US"/>
        </w:rPr>
        <w:instrText xml:space="preserve"> SEQ Table \* ARABIC </w:instrText>
      </w:r>
      <w:r>
        <w:fldChar w:fldCharType="separate"/>
      </w:r>
      <w:r w:rsidR="00EC7765">
        <w:rPr>
          <w:noProof/>
          <w:lang w:val="en-US"/>
        </w:rPr>
        <w:t>2</w:t>
      </w:r>
      <w:r>
        <w:fldChar w:fldCharType="end"/>
      </w:r>
      <w:bookmarkEnd w:id="1"/>
      <w:r w:rsidRPr="00370ACC">
        <w:rPr>
          <w:lang w:val="en-US"/>
        </w:rPr>
        <w:t xml:space="preserve">. The </w:t>
      </w:r>
      <w:r w:rsidR="00EC7765">
        <w:rPr>
          <w:lang w:val="en-US"/>
        </w:rPr>
        <w:t>features</w:t>
      </w:r>
      <w:r w:rsidRPr="00370ACC">
        <w:rPr>
          <w:lang w:val="en-US"/>
        </w:rPr>
        <w:t xml:space="preserve"> used in the experiments.</w:t>
      </w:r>
    </w:p>
    <w:tbl>
      <w:tblPr>
        <w:tblStyle w:val="TabeladeGrade4-nfase3"/>
        <w:tblW w:w="4673" w:type="dxa"/>
        <w:tblLayout w:type="fixed"/>
        <w:tblLook w:val="04A0" w:firstRow="1" w:lastRow="0" w:firstColumn="1" w:lastColumn="0" w:noHBand="0" w:noVBand="1"/>
      </w:tblPr>
      <w:tblGrid>
        <w:gridCol w:w="1134"/>
        <w:gridCol w:w="1271"/>
        <w:gridCol w:w="2268"/>
      </w:tblGrid>
      <w:tr w:rsidR="00637F73" w:rsidRPr="00FF7876" w:rsidTr="00205593">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134" w:type="dxa"/>
          </w:tcPr>
          <w:p w:rsidR="00EC7765" w:rsidRPr="00AC0EC3" w:rsidRDefault="00EC7765" w:rsidP="00EC7CC2">
            <w:pPr>
              <w:pBdr>
                <w:top w:val="nil"/>
                <w:left w:val="nil"/>
                <w:bottom w:val="nil"/>
                <w:right w:val="nil"/>
                <w:between w:val="nil"/>
              </w:pBdr>
              <w:tabs>
                <w:tab w:val="left" w:pos="288"/>
              </w:tabs>
              <w:spacing w:before="40" w:after="40"/>
              <w:jc w:val="center"/>
              <w:rPr>
                <w:rFonts w:eastAsia="Times New Roman"/>
                <w:color w:val="000000"/>
                <w:sz w:val="16"/>
                <w:szCs w:val="16"/>
              </w:rPr>
            </w:pPr>
          </w:p>
        </w:tc>
        <w:tc>
          <w:tcPr>
            <w:tcW w:w="1271" w:type="dxa"/>
          </w:tcPr>
          <w:p w:rsidR="00EC7765" w:rsidRPr="00FF7876" w:rsidRDefault="00C016FA" w:rsidP="00EC7CC2">
            <w:pPr>
              <w:pBdr>
                <w:top w:val="nil"/>
                <w:left w:val="nil"/>
                <w:bottom w:val="nil"/>
                <w:right w:val="nil"/>
                <w:between w:val="nil"/>
              </w:pBdr>
              <w:tabs>
                <w:tab w:val="left" w:pos="288"/>
              </w:tabs>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Voice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measure</w:t>
            </w:r>
            <w:proofErr w:type="spellEnd"/>
          </w:p>
        </w:tc>
        <w:tc>
          <w:tcPr>
            <w:tcW w:w="2268" w:type="dxa"/>
          </w:tcPr>
          <w:p w:rsidR="00EC7765" w:rsidRPr="00FF7876" w:rsidRDefault="00C016FA" w:rsidP="00EC7CC2">
            <w:pPr>
              <w:pBdr>
                <w:top w:val="nil"/>
                <w:left w:val="nil"/>
                <w:bottom w:val="nil"/>
                <w:right w:val="nil"/>
                <w:between w:val="nil"/>
              </w:pBdr>
              <w:tabs>
                <w:tab w:val="left" w:pos="288"/>
              </w:tabs>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Meaning</w:t>
            </w:r>
            <w:proofErr w:type="spellEnd"/>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rsidR="00EC7765" w:rsidRPr="00FF7876" w:rsidRDefault="00C016FA" w:rsidP="00637F73">
            <w:pPr>
              <w:pBdr>
                <w:top w:val="nil"/>
                <w:left w:val="nil"/>
                <w:bottom w:val="nil"/>
                <w:right w:val="nil"/>
                <w:between w:val="nil"/>
              </w:pBdr>
              <w:tabs>
                <w:tab w:val="left" w:pos="288"/>
              </w:tabs>
              <w:spacing w:before="20" w:line="228" w:lineRule="auto"/>
              <w:jc w:val="center"/>
              <w:rPr>
                <w:rFonts w:eastAsia="Times New Roman"/>
                <w:color w:val="000000"/>
                <w:sz w:val="16"/>
                <w:szCs w:val="16"/>
              </w:rPr>
            </w:pPr>
            <w:proofErr w:type="spellStart"/>
            <w:r w:rsidRPr="00FF7876">
              <w:rPr>
                <w:rFonts w:eastAsia="Times New Roman"/>
                <w:color w:val="000000"/>
                <w:sz w:val="16"/>
                <w:szCs w:val="16"/>
              </w:rPr>
              <w:t>Pitch</w:t>
            </w:r>
            <w:proofErr w:type="spellEnd"/>
          </w:p>
        </w:tc>
        <w:tc>
          <w:tcPr>
            <w:tcW w:w="1271" w:type="dxa"/>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Jitter_rel</w:t>
            </w:r>
            <w:proofErr w:type="spellEnd"/>
            <w:r w:rsidRPr="00FF7876">
              <w:rPr>
                <w:rFonts w:eastAsia="Times New Roman"/>
                <w:color w:val="000000"/>
                <w:sz w:val="16"/>
                <w:szCs w:val="16"/>
              </w:rPr>
              <w:t xml:space="preserve"> (%)</w:t>
            </w:r>
          </w:p>
        </w:tc>
        <w:tc>
          <w:tcPr>
            <w:tcW w:w="2268" w:type="dxa"/>
          </w:tcPr>
          <w:p w:rsidR="00EC7765" w:rsidRPr="00FF7876" w:rsidRDefault="00EC7765" w:rsidP="00CB6070">
            <w:pPr>
              <w:pBdr>
                <w:top w:val="nil"/>
                <w:left w:val="nil"/>
                <w:bottom w:val="nil"/>
                <w:right w:val="nil"/>
                <w:between w:val="nil"/>
              </w:pBdr>
              <w:tabs>
                <w:tab w:val="left" w:pos="288"/>
              </w:tabs>
              <w:spacing w:before="20" w:line="228"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Relative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jitter</w:t>
            </w:r>
            <w:proofErr w:type="spellEnd"/>
          </w:p>
        </w:tc>
      </w:tr>
      <w:tr w:rsidR="00EC7765" w:rsidRPr="00FF7876" w:rsidTr="00205593">
        <w:tc>
          <w:tcPr>
            <w:cnfStyle w:val="001000000000" w:firstRow="0" w:lastRow="0" w:firstColumn="1" w:lastColumn="0" w:oddVBand="0" w:evenVBand="0" w:oddHBand="0" w:evenHBand="0" w:firstRowFirstColumn="0" w:firstRowLastColumn="0" w:lastRowFirstColumn="0" w:lastRowLastColumn="0"/>
            <w:tcW w:w="1134" w:type="dxa"/>
            <w:vMerge/>
            <w:vAlign w:val="center"/>
          </w:tcPr>
          <w:p w:rsidR="00EC7765" w:rsidRPr="00FF7876" w:rsidRDefault="00EC7765" w:rsidP="00637F73">
            <w:pPr>
              <w:widowControl w:val="0"/>
              <w:pBdr>
                <w:top w:val="nil"/>
                <w:left w:val="nil"/>
                <w:bottom w:val="nil"/>
                <w:right w:val="nil"/>
                <w:between w:val="nil"/>
              </w:pBdr>
              <w:spacing w:before="20" w:line="276" w:lineRule="auto"/>
              <w:jc w:val="center"/>
              <w:rPr>
                <w:rFonts w:eastAsia="Times New Roman"/>
                <w:color w:val="000000"/>
                <w:sz w:val="16"/>
                <w:szCs w:val="16"/>
              </w:rPr>
            </w:pPr>
          </w:p>
        </w:tc>
        <w:tc>
          <w:tcPr>
            <w:tcW w:w="1271" w:type="dxa"/>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Jitter_abs</w:t>
            </w:r>
            <w:proofErr w:type="spellEnd"/>
          </w:p>
        </w:tc>
        <w:tc>
          <w:tcPr>
            <w:tcW w:w="2268" w:type="dxa"/>
          </w:tcPr>
          <w:p w:rsidR="00EC7765" w:rsidRPr="00FF7876" w:rsidRDefault="00EC7765" w:rsidP="00CB6070">
            <w:pPr>
              <w:widowControl w:val="0"/>
              <w:pBdr>
                <w:top w:val="nil"/>
                <w:left w:val="nil"/>
                <w:bottom w:val="nil"/>
                <w:right w:val="nil"/>
                <w:between w:val="nil"/>
              </w:pBdr>
              <w:spacing w:before="2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Absolute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jitter</w:t>
            </w:r>
            <w:proofErr w:type="spellEnd"/>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rsidR="00EC7765" w:rsidRPr="00FF7876" w:rsidRDefault="00EC7765" w:rsidP="00637F73">
            <w:pPr>
              <w:widowControl w:val="0"/>
              <w:pBdr>
                <w:top w:val="nil"/>
                <w:left w:val="nil"/>
                <w:bottom w:val="nil"/>
                <w:right w:val="nil"/>
                <w:between w:val="nil"/>
              </w:pBdr>
              <w:spacing w:before="20" w:line="276" w:lineRule="auto"/>
              <w:jc w:val="center"/>
              <w:rPr>
                <w:rFonts w:eastAsia="Times New Roman"/>
                <w:color w:val="000000"/>
                <w:sz w:val="16"/>
                <w:szCs w:val="16"/>
              </w:rPr>
            </w:pPr>
          </w:p>
        </w:tc>
        <w:tc>
          <w:tcPr>
            <w:tcW w:w="1271" w:type="dxa"/>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Jitter_RAP</w:t>
            </w:r>
            <w:proofErr w:type="spellEnd"/>
          </w:p>
        </w:tc>
        <w:tc>
          <w:tcPr>
            <w:tcW w:w="2268" w:type="dxa"/>
          </w:tcPr>
          <w:p w:rsidR="00EC7765" w:rsidRPr="00FF7876" w:rsidRDefault="00EC7765" w:rsidP="00CB6070">
            <w:pPr>
              <w:widowControl w:val="0"/>
              <w:pBdr>
                <w:top w:val="nil"/>
                <w:left w:val="nil"/>
                <w:bottom w:val="nil"/>
                <w:right w:val="nil"/>
                <w:between w:val="nil"/>
              </w:pBdr>
              <w:spacing w:before="2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Relative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average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perturbation</w:t>
            </w:r>
            <w:proofErr w:type="spellEnd"/>
          </w:p>
        </w:tc>
      </w:tr>
      <w:tr w:rsidR="00EC7765" w:rsidRPr="00FF7876" w:rsidTr="00205593">
        <w:tc>
          <w:tcPr>
            <w:cnfStyle w:val="001000000000" w:firstRow="0" w:lastRow="0" w:firstColumn="1" w:lastColumn="0" w:oddVBand="0" w:evenVBand="0" w:oddHBand="0" w:evenHBand="0" w:firstRowFirstColumn="0" w:firstRowLastColumn="0" w:lastRowFirstColumn="0" w:lastRowLastColumn="0"/>
            <w:tcW w:w="1134" w:type="dxa"/>
            <w:vMerge/>
            <w:vAlign w:val="center"/>
          </w:tcPr>
          <w:p w:rsidR="00EC7765" w:rsidRPr="00FF7876" w:rsidRDefault="00EC7765" w:rsidP="00637F73">
            <w:pPr>
              <w:widowControl w:val="0"/>
              <w:pBdr>
                <w:top w:val="nil"/>
                <w:left w:val="nil"/>
                <w:bottom w:val="nil"/>
                <w:right w:val="nil"/>
                <w:between w:val="nil"/>
              </w:pBdr>
              <w:spacing w:before="20" w:line="276" w:lineRule="auto"/>
              <w:jc w:val="center"/>
              <w:rPr>
                <w:rFonts w:eastAsia="Times New Roman"/>
                <w:color w:val="000000"/>
                <w:sz w:val="16"/>
                <w:szCs w:val="16"/>
              </w:rPr>
            </w:pPr>
          </w:p>
        </w:tc>
        <w:tc>
          <w:tcPr>
            <w:tcW w:w="1271" w:type="dxa"/>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Jitter_PPQ</w:t>
            </w:r>
            <w:proofErr w:type="spellEnd"/>
          </w:p>
        </w:tc>
        <w:tc>
          <w:tcPr>
            <w:tcW w:w="2268" w:type="dxa"/>
          </w:tcPr>
          <w:p w:rsidR="00EC7765" w:rsidRPr="00FF7876" w:rsidRDefault="00EC7765" w:rsidP="00CB6070">
            <w:pPr>
              <w:widowControl w:val="0"/>
              <w:pBdr>
                <w:top w:val="nil"/>
                <w:left w:val="nil"/>
                <w:bottom w:val="nil"/>
                <w:right w:val="nil"/>
                <w:between w:val="nil"/>
              </w:pBdr>
              <w:spacing w:before="2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Pitch</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perturbation</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quotient</w:t>
            </w:r>
            <w:proofErr w:type="spellEnd"/>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auto"/>
            <w:vAlign w:val="center"/>
          </w:tcPr>
          <w:p w:rsidR="00EC7765" w:rsidRPr="00FF7876" w:rsidRDefault="00C016FA" w:rsidP="00637F73">
            <w:pPr>
              <w:pBdr>
                <w:top w:val="nil"/>
                <w:left w:val="nil"/>
                <w:bottom w:val="nil"/>
                <w:right w:val="nil"/>
                <w:between w:val="nil"/>
              </w:pBdr>
              <w:tabs>
                <w:tab w:val="left" w:pos="288"/>
              </w:tabs>
              <w:spacing w:before="20" w:line="228" w:lineRule="auto"/>
              <w:jc w:val="center"/>
              <w:rPr>
                <w:rFonts w:eastAsia="Times New Roman"/>
                <w:color w:val="000000"/>
                <w:sz w:val="16"/>
                <w:szCs w:val="16"/>
              </w:rPr>
            </w:pPr>
            <w:r w:rsidRPr="00FF7876">
              <w:rPr>
                <w:rFonts w:eastAsia="Times New Roman"/>
                <w:color w:val="000000"/>
                <w:sz w:val="16"/>
                <w:szCs w:val="16"/>
              </w:rPr>
              <w:t xml:space="preserve">Amplitude local </w:t>
            </w:r>
            <w:proofErr w:type="spellStart"/>
            <w:r w:rsidRPr="00FF7876">
              <w:rPr>
                <w:rFonts w:eastAsia="Times New Roman"/>
                <w:color w:val="000000"/>
                <w:sz w:val="16"/>
                <w:szCs w:val="16"/>
              </w:rPr>
              <w:t>perturbation</w:t>
            </w:r>
            <w:proofErr w:type="spellEnd"/>
          </w:p>
        </w:tc>
        <w:tc>
          <w:tcPr>
            <w:tcW w:w="1271" w:type="dxa"/>
            <w:shd w:val="clear" w:color="auto" w:fill="auto"/>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Shim_loc</w:t>
            </w:r>
            <w:proofErr w:type="spellEnd"/>
          </w:p>
        </w:tc>
        <w:tc>
          <w:tcPr>
            <w:tcW w:w="2268" w:type="dxa"/>
            <w:shd w:val="clear" w:color="auto" w:fill="auto"/>
          </w:tcPr>
          <w:p w:rsidR="00EC7765" w:rsidRPr="00FF7876" w:rsidRDefault="00EC7765" w:rsidP="00CB6070">
            <w:pPr>
              <w:pBdr>
                <w:top w:val="nil"/>
                <w:left w:val="nil"/>
                <w:bottom w:val="nil"/>
                <w:right w:val="nil"/>
                <w:between w:val="nil"/>
              </w:pBdr>
              <w:tabs>
                <w:tab w:val="left" w:pos="288"/>
              </w:tabs>
              <w:spacing w:before="20" w:line="228"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 xml:space="preserve">Local </w:t>
            </w:r>
            <w:proofErr w:type="spellStart"/>
            <w:r w:rsidRPr="00FF7876">
              <w:rPr>
                <w:rFonts w:eastAsia="Times New Roman"/>
                <w:color w:val="000000"/>
                <w:sz w:val="16"/>
                <w:szCs w:val="16"/>
              </w:rPr>
              <w:t>shimmer</w:t>
            </w:r>
            <w:proofErr w:type="spellEnd"/>
          </w:p>
        </w:tc>
      </w:tr>
      <w:tr w:rsidR="00EC7765" w:rsidRPr="00FF7876" w:rsidTr="00205593">
        <w:tc>
          <w:tcPr>
            <w:cnfStyle w:val="001000000000" w:firstRow="0" w:lastRow="0" w:firstColumn="1" w:lastColumn="0" w:oddVBand="0" w:evenVBand="0" w:oddHBand="0" w:evenHBand="0" w:firstRowFirstColumn="0" w:firstRowLastColumn="0" w:lastRowFirstColumn="0" w:lastRowLastColumn="0"/>
            <w:tcW w:w="1134" w:type="dxa"/>
            <w:vMerge/>
            <w:shd w:val="clear" w:color="auto" w:fill="auto"/>
            <w:vAlign w:val="center"/>
          </w:tcPr>
          <w:p w:rsidR="00EC7765" w:rsidRPr="00FF7876" w:rsidRDefault="00EC7765" w:rsidP="00637F73">
            <w:pPr>
              <w:widowControl w:val="0"/>
              <w:pBdr>
                <w:top w:val="nil"/>
                <w:left w:val="nil"/>
                <w:bottom w:val="nil"/>
                <w:right w:val="nil"/>
                <w:between w:val="nil"/>
              </w:pBdr>
              <w:spacing w:before="20" w:line="276" w:lineRule="auto"/>
              <w:jc w:val="center"/>
              <w:rPr>
                <w:rFonts w:eastAsia="Times New Roman"/>
                <w:color w:val="000000"/>
                <w:sz w:val="16"/>
                <w:szCs w:val="16"/>
              </w:rPr>
            </w:pPr>
          </w:p>
        </w:tc>
        <w:tc>
          <w:tcPr>
            <w:tcW w:w="1271" w:type="dxa"/>
            <w:shd w:val="clear" w:color="auto" w:fill="auto"/>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Shim_dB</w:t>
            </w:r>
            <w:proofErr w:type="spellEnd"/>
          </w:p>
        </w:tc>
        <w:tc>
          <w:tcPr>
            <w:tcW w:w="2268" w:type="dxa"/>
            <w:shd w:val="clear" w:color="auto" w:fill="auto"/>
          </w:tcPr>
          <w:p w:rsidR="00EC7765" w:rsidRPr="00FF7876" w:rsidRDefault="00EC7765" w:rsidP="00CB6070">
            <w:pPr>
              <w:widowControl w:val="0"/>
              <w:pBdr>
                <w:top w:val="nil"/>
                <w:left w:val="nil"/>
                <w:bottom w:val="nil"/>
                <w:right w:val="nil"/>
                <w:between w:val="nil"/>
              </w:pBdr>
              <w:spacing w:before="2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Shimmer</w:t>
            </w:r>
            <w:proofErr w:type="spellEnd"/>
            <w:r w:rsidRPr="00FF7876">
              <w:rPr>
                <w:rFonts w:eastAsia="Times New Roman"/>
                <w:color w:val="000000"/>
                <w:sz w:val="16"/>
                <w:szCs w:val="16"/>
              </w:rPr>
              <w:t xml:space="preserve"> in dB</w:t>
            </w:r>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auto"/>
            <w:vAlign w:val="center"/>
          </w:tcPr>
          <w:p w:rsidR="00EC7765" w:rsidRPr="00FF7876" w:rsidRDefault="00EC7765" w:rsidP="00637F73">
            <w:pPr>
              <w:widowControl w:val="0"/>
              <w:pBdr>
                <w:top w:val="nil"/>
                <w:left w:val="nil"/>
                <w:bottom w:val="nil"/>
                <w:right w:val="nil"/>
                <w:between w:val="nil"/>
              </w:pBdr>
              <w:spacing w:before="20" w:line="276" w:lineRule="auto"/>
              <w:jc w:val="center"/>
              <w:rPr>
                <w:rFonts w:eastAsia="Times New Roman"/>
                <w:color w:val="000000"/>
                <w:sz w:val="16"/>
                <w:szCs w:val="16"/>
              </w:rPr>
            </w:pPr>
          </w:p>
        </w:tc>
        <w:tc>
          <w:tcPr>
            <w:tcW w:w="1271" w:type="dxa"/>
            <w:shd w:val="clear" w:color="auto" w:fill="auto"/>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Shim_APQ3</w:t>
            </w:r>
          </w:p>
        </w:tc>
        <w:tc>
          <w:tcPr>
            <w:tcW w:w="2268" w:type="dxa"/>
            <w:shd w:val="clear" w:color="auto" w:fill="auto"/>
          </w:tcPr>
          <w:p w:rsidR="00EC7765" w:rsidRPr="00FF7876" w:rsidRDefault="00EC7765" w:rsidP="00CB6070">
            <w:pPr>
              <w:widowControl w:val="0"/>
              <w:pBdr>
                <w:top w:val="nil"/>
                <w:left w:val="nil"/>
                <w:bottom w:val="nil"/>
                <w:right w:val="nil"/>
                <w:between w:val="nil"/>
              </w:pBdr>
              <w:spacing w:before="2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 xml:space="preserve">3-point amplitude </w:t>
            </w:r>
            <w:proofErr w:type="spellStart"/>
            <w:r w:rsidRPr="00FF7876">
              <w:rPr>
                <w:rFonts w:eastAsia="Times New Roman"/>
                <w:color w:val="000000"/>
                <w:sz w:val="16"/>
                <w:szCs w:val="16"/>
              </w:rPr>
              <w:t>perturbation</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quotient</w:t>
            </w:r>
            <w:proofErr w:type="spellEnd"/>
          </w:p>
        </w:tc>
      </w:tr>
      <w:tr w:rsidR="00EC7765" w:rsidRPr="00FF7876" w:rsidTr="00205593">
        <w:tc>
          <w:tcPr>
            <w:cnfStyle w:val="001000000000" w:firstRow="0" w:lastRow="0" w:firstColumn="1" w:lastColumn="0" w:oddVBand="0" w:evenVBand="0" w:oddHBand="0" w:evenHBand="0" w:firstRowFirstColumn="0" w:firstRowLastColumn="0" w:lastRowFirstColumn="0" w:lastRowLastColumn="0"/>
            <w:tcW w:w="1134" w:type="dxa"/>
            <w:vMerge/>
            <w:shd w:val="clear" w:color="auto" w:fill="auto"/>
            <w:vAlign w:val="center"/>
          </w:tcPr>
          <w:p w:rsidR="00EC7765" w:rsidRPr="00FF7876" w:rsidRDefault="00EC7765" w:rsidP="00637F73">
            <w:pPr>
              <w:widowControl w:val="0"/>
              <w:pBdr>
                <w:top w:val="nil"/>
                <w:left w:val="nil"/>
                <w:bottom w:val="nil"/>
                <w:right w:val="nil"/>
                <w:between w:val="nil"/>
              </w:pBdr>
              <w:spacing w:before="20" w:line="276" w:lineRule="auto"/>
              <w:jc w:val="center"/>
              <w:rPr>
                <w:rFonts w:eastAsia="Times New Roman"/>
                <w:color w:val="000000"/>
                <w:sz w:val="16"/>
                <w:szCs w:val="16"/>
              </w:rPr>
            </w:pPr>
          </w:p>
        </w:tc>
        <w:tc>
          <w:tcPr>
            <w:tcW w:w="1271" w:type="dxa"/>
            <w:shd w:val="clear" w:color="auto" w:fill="auto"/>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Shim_APQ5</w:t>
            </w:r>
          </w:p>
        </w:tc>
        <w:tc>
          <w:tcPr>
            <w:tcW w:w="2268" w:type="dxa"/>
            <w:shd w:val="clear" w:color="auto" w:fill="auto"/>
          </w:tcPr>
          <w:p w:rsidR="00EC7765" w:rsidRPr="00FF7876" w:rsidRDefault="00EC7765" w:rsidP="00CB6070">
            <w:pPr>
              <w:widowControl w:val="0"/>
              <w:pBdr>
                <w:top w:val="nil"/>
                <w:left w:val="nil"/>
                <w:bottom w:val="nil"/>
                <w:right w:val="nil"/>
                <w:between w:val="nil"/>
              </w:pBdr>
              <w:spacing w:before="2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 xml:space="preserve">5-point amplitude </w:t>
            </w:r>
            <w:proofErr w:type="spellStart"/>
            <w:r w:rsidRPr="00FF7876">
              <w:rPr>
                <w:rFonts w:eastAsia="Times New Roman"/>
                <w:color w:val="000000"/>
                <w:sz w:val="16"/>
                <w:szCs w:val="16"/>
              </w:rPr>
              <w:t>perturbation</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quotient</w:t>
            </w:r>
            <w:proofErr w:type="spellEnd"/>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auto"/>
            <w:vAlign w:val="center"/>
          </w:tcPr>
          <w:p w:rsidR="00EC7765" w:rsidRPr="00FF7876" w:rsidRDefault="00EC7765" w:rsidP="00637F73">
            <w:pPr>
              <w:widowControl w:val="0"/>
              <w:pBdr>
                <w:top w:val="nil"/>
                <w:left w:val="nil"/>
                <w:bottom w:val="nil"/>
                <w:right w:val="nil"/>
                <w:between w:val="nil"/>
              </w:pBdr>
              <w:spacing w:before="20" w:line="276" w:lineRule="auto"/>
              <w:jc w:val="center"/>
              <w:rPr>
                <w:rFonts w:eastAsia="Times New Roman"/>
                <w:color w:val="000000"/>
                <w:sz w:val="16"/>
                <w:szCs w:val="16"/>
              </w:rPr>
            </w:pPr>
          </w:p>
        </w:tc>
        <w:tc>
          <w:tcPr>
            <w:tcW w:w="1271" w:type="dxa"/>
            <w:shd w:val="clear" w:color="auto" w:fill="auto"/>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Shim_APQ11</w:t>
            </w:r>
          </w:p>
        </w:tc>
        <w:tc>
          <w:tcPr>
            <w:tcW w:w="2268" w:type="dxa"/>
            <w:shd w:val="clear" w:color="auto" w:fill="auto"/>
          </w:tcPr>
          <w:p w:rsidR="00EC7765" w:rsidRPr="00FF7876" w:rsidRDefault="00EC7765" w:rsidP="00CB6070">
            <w:pPr>
              <w:widowControl w:val="0"/>
              <w:pBdr>
                <w:top w:val="nil"/>
                <w:left w:val="nil"/>
                <w:bottom w:val="nil"/>
                <w:right w:val="nil"/>
                <w:between w:val="nil"/>
              </w:pBdr>
              <w:spacing w:before="2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 xml:space="preserve">11-point amplitude </w:t>
            </w:r>
            <w:proofErr w:type="spellStart"/>
            <w:r w:rsidRPr="00FF7876">
              <w:rPr>
                <w:rFonts w:eastAsia="Times New Roman"/>
                <w:color w:val="000000"/>
                <w:sz w:val="16"/>
                <w:szCs w:val="16"/>
              </w:rPr>
              <w:t>perturbation</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quotient</w:t>
            </w:r>
            <w:proofErr w:type="spellEnd"/>
          </w:p>
        </w:tc>
      </w:tr>
      <w:tr w:rsidR="00EC7765" w:rsidRPr="00FF7876" w:rsidTr="00205593">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vAlign w:val="center"/>
          </w:tcPr>
          <w:p w:rsidR="00EC7765" w:rsidRPr="00FF7876" w:rsidRDefault="00C016FA" w:rsidP="00637F73">
            <w:pPr>
              <w:pBdr>
                <w:top w:val="nil"/>
                <w:left w:val="nil"/>
                <w:bottom w:val="nil"/>
                <w:right w:val="nil"/>
                <w:between w:val="nil"/>
              </w:pBdr>
              <w:tabs>
                <w:tab w:val="left" w:pos="288"/>
              </w:tabs>
              <w:spacing w:before="20" w:line="228" w:lineRule="auto"/>
              <w:jc w:val="center"/>
              <w:rPr>
                <w:rFonts w:eastAsia="Times New Roman"/>
                <w:color w:val="000000"/>
                <w:sz w:val="16"/>
                <w:szCs w:val="16"/>
              </w:rPr>
            </w:pPr>
            <w:proofErr w:type="spellStart"/>
            <w:r w:rsidRPr="00FF7876">
              <w:rPr>
                <w:rFonts w:eastAsia="Times New Roman"/>
                <w:color w:val="000000"/>
                <w:sz w:val="16"/>
                <w:szCs w:val="16"/>
              </w:rPr>
              <w:t>Harmonic-to-noise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ratio</w:t>
            </w:r>
            <w:proofErr w:type="spellEnd"/>
          </w:p>
        </w:tc>
        <w:tc>
          <w:tcPr>
            <w:tcW w:w="1271" w:type="dxa"/>
            <w:shd w:val="clear" w:color="auto" w:fill="F2F2F2" w:themeFill="background1" w:themeFillShade="F2"/>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US"/>
              </w:rPr>
            </w:pPr>
            <w:r w:rsidRPr="00FF7876">
              <w:rPr>
                <w:rFonts w:eastAsia="Times New Roman"/>
                <w:color w:val="000000"/>
                <w:sz w:val="16"/>
                <w:szCs w:val="16"/>
                <w:lang w:val="en-US"/>
              </w:rPr>
              <w:t>HNR05, HNR15, HNR25, HNR35, HNR38</w:t>
            </w:r>
          </w:p>
        </w:tc>
        <w:tc>
          <w:tcPr>
            <w:tcW w:w="2268" w:type="dxa"/>
            <w:shd w:val="clear" w:color="auto" w:fill="F2F2F2" w:themeFill="background1" w:themeFillShade="F2"/>
          </w:tcPr>
          <w:p w:rsidR="00EC7765" w:rsidRPr="00FF7876" w:rsidRDefault="00EC7765" w:rsidP="00CB6070">
            <w:pPr>
              <w:pBdr>
                <w:top w:val="nil"/>
                <w:left w:val="nil"/>
                <w:bottom w:val="nil"/>
                <w:right w:val="nil"/>
                <w:between w:val="nil"/>
              </w:pBdr>
              <w:tabs>
                <w:tab w:val="left" w:pos="288"/>
              </w:tabs>
              <w:spacing w:before="20" w:line="228"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Harmonic-to-noise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ratio</w:t>
            </w:r>
            <w:proofErr w:type="spellEnd"/>
            <w:r w:rsidRPr="00FF7876">
              <w:rPr>
                <w:rFonts w:eastAsia="Times New Roman"/>
                <w:color w:val="000000"/>
                <w:sz w:val="16"/>
                <w:szCs w:val="16"/>
              </w:rPr>
              <w:t xml:space="preserve"> in 0-500, 0-1500, 0-2500, 0-3500 e 0-3800 Hz.</w:t>
            </w:r>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auto"/>
            <w:vAlign w:val="center"/>
          </w:tcPr>
          <w:p w:rsidR="00EC7765" w:rsidRPr="00FF7876" w:rsidRDefault="00C016FA" w:rsidP="00637F73">
            <w:pPr>
              <w:pBdr>
                <w:top w:val="nil"/>
                <w:left w:val="nil"/>
                <w:bottom w:val="nil"/>
                <w:right w:val="nil"/>
                <w:between w:val="nil"/>
              </w:pBdr>
              <w:tabs>
                <w:tab w:val="left" w:pos="288"/>
              </w:tabs>
              <w:spacing w:before="20" w:line="228" w:lineRule="auto"/>
              <w:jc w:val="center"/>
              <w:rPr>
                <w:rFonts w:eastAsia="Times New Roman"/>
                <w:color w:val="000000"/>
                <w:sz w:val="16"/>
                <w:szCs w:val="16"/>
              </w:rPr>
            </w:pPr>
            <w:proofErr w:type="spellStart"/>
            <w:r w:rsidRPr="00FF7876">
              <w:rPr>
                <w:rFonts w:eastAsia="Times New Roman"/>
                <w:color w:val="000000"/>
                <w:sz w:val="16"/>
                <w:szCs w:val="16"/>
              </w:rPr>
              <w:t>MFCCs</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and</w:t>
            </w:r>
            <w:proofErr w:type="spellEnd"/>
            <w:r w:rsidRPr="00FF7876">
              <w:rPr>
                <w:rFonts w:eastAsia="Times New Roman"/>
                <w:color w:val="000000"/>
                <w:sz w:val="16"/>
                <w:szCs w:val="16"/>
              </w:rPr>
              <w:t xml:space="preserve"> Delta </w:t>
            </w:r>
            <w:proofErr w:type="spellStart"/>
            <w:r w:rsidRPr="00FF7876">
              <w:rPr>
                <w:rFonts w:eastAsia="Times New Roman"/>
                <w:color w:val="000000"/>
                <w:sz w:val="16"/>
                <w:szCs w:val="16"/>
              </w:rPr>
              <w:t>Coefficients</w:t>
            </w:r>
            <w:proofErr w:type="spellEnd"/>
          </w:p>
        </w:tc>
        <w:tc>
          <w:tcPr>
            <w:tcW w:w="1271" w:type="dxa"/>
            <w:shd w:val="clear" w:color="auto" w:fill="auto"/>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MFCC1, MFCC2, …, MFCC10</w:t>
            </w:r>
          </w:p>
        </w:tc>
        <w:tc>
          <w:tcPr>
            <w:tcW w:w="2268" w:type="dxa"/>
            <w:shd w:val="clear" w:color="auto" w:fill="auto"/>
          </w:tcPr>
          <w:p w:rsidR="00EC7765" w:rsidRPr="00FF7876" w:rsidRDefault="00EC7765" w:rsidP="00CB6070">
            <w:pPr>
              <w:pBdr>
                <w:top w:val="nil"/>
                <w:left w:val="nil"/>
                <w:bottom w:val="nil"/>
                <w:right w:val="nil"/>
                <w:between w:val="nil"/>
              </w:pBdr>
              <w:tabs>
                <w:tab w:val="left" w:pos="288"/>
              </w:tabs>
              <w:spacing w:before="20" w:line="228"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n-US"/>
              </w:rPr>
            </w:pPr>
            <w:r w:rsidRPr="00FF7876">
              <w:rPr>
                <w:rFonts w:eastAsia="Times New Roman"/>
                <w:color w:val="000000"/>
                <w:sz w:val="16"/>
                <w:szCs w:val="16"/>
                <w:lang w:val="en-US"/>
              </w:rPr>
              <w:t>Mel-frequency cepstral coefficient-based spectral measures of order 0–12</w:t>
            </w:r>
          </w:p>
        </w:tc>
      </w:tr>
      <w:tr w:rsidR="00205593" w:rsidRPr="00FF7876" w:rsidTr="00205593">
        <w:tc>
          <w:tcPr>
            <w:cnfStyle w:val="001000000000" w:firstRow="0" w:lastRow="0" w:firstColumn="1" w:lastColumn="0" w:oddVBand="0" w:evenVBand="0" w:oddHBand="0" w:evenHBand="0" w:firstRowFirstColumn="0" w:firstRowLastColumn="0" w:lastRowFirstColumn="0" w:lastRowLastColumn="0"/>
            <w:tcW w:w="1134" w:type="dxa"/>
            <w:vMerge/>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rPr>
                <w:rFonts w:eastAsia="Times New Roman"/>
                <w:color w:val="000000"/>
                <w:sz w:val="16"/>
                <w:szCs w:val="16"/>
                <w:lang w:val="en-US"/>
              </w:rPr>
            </w:pPr>
          </w:p>
        </w:tc>
        <w:tc>
          <w:tcPr>
            <w:tcW w:w="1271" w:type="dxa"/>
            <w:vAlign w:val="center"/>
          </w:tcPr>
          <w:p w:rsidR="00EC7765" w:rsidRPr="00FF7876" w:rsidRDefault="00EC7765" w:rsidP="00637F73">
            <w:pPr>
              <w:pBdr>
                <w:top w:val="nil"/>
                <w:left w:val="nil"/>
                <w:bottom w:val="nil"/>
                <w:right w:val="nil"/>
                <w:between w:val="nil"/>
              </w:pBdr>
              <w:tabs>
                <w:tab w:val="left" w:pos="288"/>
              </w:tabs>
              <w:spacing w:before="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Delta1, Delta2, …, Delta12</w:t>
            </w:r>
          </w:p>
        </w:tc>
        <w:tc>
          <w:tcPr>
            <w:tcW w:w="2268" w:type="dxa"/>
          </w:tcPr>
          <w:p w:rsidR="00EC7765" w:rsidRPr="00FF7876" w:rsidRDefault="00EC7765" w:rsidP="00CB6070">
            <w:pPr>
              <w:pBdr>
                <w:top w:val="nil"/>
                <w:left w:val="nil"/>
                <w:bottom w:val="nil"/>
                <w:right w:val="nil"/>
                <w:between w:val="nil"/>
              </w:pBdr>
              <w:tabs>
                <w:tab w:val="left" w:pos="288"/>
              </w:tabs>
              <w:spacing w:before="20" w:line="228"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US"/>
              </w:rPr>
            </w:pPr>
            <w:r w:rsidRPr="00FF7876">
              <w:rPr>
                <w:rFonts w:eastAsia="Times New Roman"/>
                <w:color w:val="000000"/>
                <w:sz w:val="16"/>
                <w:szCs w:val="16"/>
                <w:lang w:val="en-US"/>
              </w:rPr>
              <w:t xml:space="preserve">The derivatives of </w:t>
            </w:r>
            <w:proofErr w:type="spellStart"/>
            <w:r w:rsidRPr="00FF7876">
              <w:rPr>
                <w:rFonts w:eastAsia="Times New Roman"/>
                <w:color w:val="000000"/>
                <w:sz w:val="16"/>
                <w:szCs w:val="16"/>
                <w:lang w:val="en-US"/>
              </w:rPr>
              <w:t>mel</w:t>
            </w:r>
            <w:proofErr w:type="spellEnd"/>
            <w:r w:rsidRPr="00FF7876">
              <w:rPr>
                <w:rFonts w:eastAsia="Times New Roman"/>
                <w:color w:val="000000"/>
                <w:sz w:val="16"/>
                <w:szCs w:val="16"/>
                <w:lang w:val="en-US"/>
              </w:rPr>
              <w:t>-frequency cepstral coefficient measures of order 0–12</w:t>
            </w:r>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F2F2F2" w:themeFill="background1" w:themeFillShade="F2"/>
            <w:vAlign w:val="center"/>
          </w:tcPr>
          <w:p w:rsidR="00EC7765" w:rsidRPr="00FF7876" w:rsidRDefault="00C016FA" w:rsidP="00637F73">
            <w:pPr>
              <w:pBdr>
                <w:top w:val="nil"/>
                <w:left w:val="nil"/>
                <w:right w:val="nil"/>
                <w:between w:val="nil"/>
              </w:pBdr>
              <w:tabs>
                <w:tab w:val="left" w:pos="288"/>
              </w:tabs>
              <w:spacing w:before="20" w:after="20" w:line="228" w:lineRule="auto"/>
              <w:jc w:val="center"/>
              <w:rPr>
                <w:rFonts w:eastAsia="Times New Roman"/>
                <w:color w:val="000000"/>
                <w:sz w:val="16"/>
                <w:szCs w:val="16"/>
              </w:rPr>
            </w:pPr>
            <w:r w:rsidRPr="00FF7876">
              <w:rPr>
                <w:rFonts w:eastAsia="Times New Roman"/>
                <w:color w:val="000000"/>
                <w:sz w:val="16"/>
                <w:szCs w:val="16"/>
              </w:rPr>
              <w:t>Non-linear</w:t>
            </w:r>
          </w:p>
        </w:tc>
        <w:tc>
          <w:tcPr>
            <w:tcW w:w="1271" w:type="dxa"/>
            <w:shd w:val="clear" w:color="auto" w:fill="F2F2F2" w:themeFill="background1" w:themeFillShade="F2"/>
            <w:vAlign w:val="center"/>
          </w:tcPr>
          <w:p w:rsidR="00EC7765" w:rsidRPr="00FF7876" w:rsidRDefault="00EC7765" w:rsidP="00637F73">
            <w:pPr>
              <w:pBdr>
                <w:top w:val="nil"/>
                <w:left w:val="nil"/>
                <w:bottom w:val="nil"/>
                <w:right w:val="nil"/>
                <w:between w:val="nil"/>
              </w:pBdr>
              <w:tabs>
                <w:tab w:val="left" w:pos="288"/>
              </w:tabs>
              <w:spacing w:before="20" w:after="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RPDE</w:t>
            </w:r>
          </w:p>
        </w:tc>
        <w:tc>
          <w:tcPr>
            <w:tcW w:w="2268" w:type="dxa"/>
            <w:shd w:val="clear" w:color="auto" w:fill="F2F2F2" w:themeFill="background1" w:themeFillShade="F2"/>
          </w:tcPr>
          <w:p w:rsidR="00EC7765" w:rsidRPr="00FF7876" w:rsidRDefault="00EC7765" w:rsidP="00CB6070">
            <w:pPr>
              <w:tabs>
                <w:tab w:val="left" w:pos="288"/>
              </w:tabs>
              <w:spacing w:before="20" w:after="20" w:line="228"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Recurrence</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period</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density</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entropy</w:t>
            </w:r>
            <w:proofErr w:type="spellEnd"/>
          </w:p>
        </w:tc>
      </w:tr>
      <w:tr w:rsidR="00205593" w:rsidRPr="00FF7876" w:rsidTr="00205593">
        <w:tc>
          <w:tcPr>
            <w:cnfStyle w:val="001000000000" w:firstRow="0" w:lastRow="0" w:firstColumn="1" w:lastColumn="0" w:oddVBand="0" w:evenVBand="0" w:oddHBand="0" w:evenHBand="0" w:firstRowFirstColumn="0" w:firstRowLastColumn="0" w:lastRowFirstColumn="0" w:lastRowLastColumn="0"/>
            <w:tcW w:w="1134" w:type="dxa"/>
            <w:vMerge/>
            <w:shd w:val="clear" w:color="auto" w:fill="F2F2F2" w:themeFill="background1" w:themeFillShade="F2"/>
            <w:vAlign w:val="center"/>
          </w:tcPr>
          <w:p w:rsidR="00EC7765" w:rsidRPr="00FF7876" w:rsidRDefault="00EC7765" w:rsidP="00637F73">
            <w:pPr>
              <w:pBdr>
                <w:top w:val="nil"/>
                <w:left w:val="nil"/>
                <w:bottom w:val="nil"/>
                <w:right w:val="nil"/>
                <w:between w:val="nil"/>
              </w:pBdr>
              <w:tabs>
                <w:tab w:val="left" w:pos="288"/>
              </w:tabs>
              <w:spacing w:before="20" w:after="20" w:line="228" w:lineRule="auto"/>
              <w:jc w:val="center"/>
              <w:rPr>
                <w:rFonts w:eastAsia="Times New Roman"/>
                <w:color w:val="000000"/>
                <w:sz w:val="16"/>
                <w:szCs w:val="16"/>
              </w:rPr>
            </w:pPr>
          </w:p>
        </w:tc>
        <w:tc>
          <w:tcPr>
            <w:tcW w:w="1271" w:type="dxa"/>
            <w:shd w:val="clear" w:color="auto" w:fill="F2F2F2" w:themeFill="background1" w:themeFillShade="F2"/>
            <w:vAlign w:val="center"/>
          </w:tcPr>
          <w:p w:rsidR="00EC7765" w:rsidRPr="00FF7876" w:rsidRDefault="00EC7765" w:rsidP="00637F73">
            <w:pPr>
              <w:pBdr>
                <w:top w:val="nil"/>
                <w:left w:val="nil"/>
                <w:bottom w:val="nil"/>
                <w:right w:val="nil"/>
                <w:between w:val="nil"/>
              </w:pBdr>
              <w:tabs>
                <w:tab w:val="left" w:pos="288"/>
              </w:tabs>
              <w:spacing w:before="20" w:after="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DFA</w:t>
            </w:r>
          </w:p>
        </w:tc>
        <w:tc>
          <w:tcPr>
            <w:tcW w:w="2268" w:type="dxa"/>
            <w:shd w:val="clear" w:color="auto" w:fill="F2F2F2" w:themeFill="background1" w:themeFillShade="F2"/>
          </w:tcPr>
          <w:p w:rsidR="00EC7765" w:rsidRPr="00FF7876" w:rsidRDefault="00EC7765" w:rsidP="00CB6070">
            <w:pPr>
              <w:pBdr>
                <w:top w:val="nil"/>
                <w:left w:val="nil"/>
                <w:bottom w:val="nil"/>
                <w:right w:val="nil"/>
                <w:between w:val="nil"/>
              </w:pBdr>
              <w:tabs>
                <w:tab w:val="left" w:pos="288"/>
              </w:tabs>
              <w:spacing w:before="20" w:after="20" w:line="228"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Detrended</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fluctuation</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analysis</w:t>
            </w:r>
            <w:proofErr w:type="spellEnd"/>
          </w:p>
        </w:tc>
      </w:tr>
      <w:tr w:rsidR="00637F73"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2F2F2" w:themeFill="background1" w:themeFillShade="F2"/>
            <w:vAlign w:val="center"/>
          </w:tcPr>
          <w:p w:rsidR="00EC7765" w:rsidRPr="00FF7876" w:rsidRDefault="00EC7765" w:rsidP="00637F73">
            <w:pPr>
              <w:widowControl w:val="0"/>
              <w:pBdr>
                <w:top w:val="nil"/>
                <w:left w:val="nil"/>
                <w:bottom w:val="nil"/>
                <w:right w:val="nil"/>
                <w:between w:val="nil"/>
              </w:pBdr>
              <w:spacing w:before="20" w:after="20" w:line="276" w:lineRule="auto"/>
              <w:jc w:val="center"/>
              <w:rPr>
                <w:rFonts w:eastAsia="Times New Roman"/>
                <w:color w:val="000000"/>
                <w:sz w:val="16"/>
                <w:szCs w:val="16"/>
              </w:rPr>
            </w:pPr>
          </w:p>
        </w:tc>
        <w:tc>
          <w:tcPr>
            <w:tcW w:w="1271" w:type="dxa"/>
            <w:shd w:val="clear" w:color="auto" w:fill="F2F2F2" w:themeFill="background1" w:themeFillShade="F2"/>
            <w:vAlign w:val="center"/>
          </w:tcPr>
          <w:p w:rsidR="00EC7765" w:rsidRPr="00FF7876" w:rsidRDefault="00EC7765" w:rsidP="00637F73">
            <w:pPr>
              <w:pBdr>
                <w:top w:val="nil"/>
                <w:left w:val="nil"/>
                <w:bottom w:val="nil"/>
                <w:right w:val="nil"/>
                <w:between w:val="nil"/>
              </w:pBdr>
              <w:tabs>
                <w:tab w:val="left" w:pos="288"/>
              </w:tabs>
              <w:spacing w:before="20" w:after="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PPE</w:t>
            </w:r>
          </w:p>
        </w:tc>
        <w:tc>
          <w:tcPr>
            <w:tcW w:w="2268" w:type="dxa"/>
            <w:shd w:val="clear" w:color="auto" w:fill="F2F2F2" w:themeFill="background1" w:themeFillShade="F2"/>
          </w:tcPr>
          <w:p w:rsidR="00EC7765" w:rsidRPr="00FF7876" w:rsidRDefault="00EC7765" w:rsidP="00CB6070">
            <w:pPr>
              <w:widowControl w:val="0"/>
              <w:pBdr>
                <w:top w:val="nil"/>
                <w:left w:val="nil"/>
                <w:bottom w:val="nil"/>
                <w:right w:val="nil"/>
                <w:between w:val="nil"/>
              </w:pBdr>
              <w:spacing w:before="20" w:after="2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Pitch</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period</w:t>
            </w:r>
            <w:proofErr w:type="spellEnd"/>
            <w:r w:rsidRPr="00FF7876">
              <w:rPr>
                <w:rFonts w:eastAsia="Times New Roman"/>
                <w:color w:val="000000"/>
                <w:sz w:val="16"/>
                <w:szCs w:val="16"/>
              </w:rPr>
              <w:t xml:space="preserve"> </w:t>
            </w:r>
            <w:proofErr w:type="spellStart"/>
            <w:r w:rsidRPr="00FF7876">
              <w:rPr>
                <w:rFonts w:eastAsia="Times New Roman"/>
                <w:color w:val="000000"/>
                <w:sz w:val="16"/>
                <w:szCs w:val="16"/>
              </w:rPr>
              <w:t>entropy</w:t>
            </w:r>
            <w:proofErr w:type="spellEnd"/>
          </w:p>
        </w:tc>
      </w:tr>
      <w:tr w:rsidR="00637F73" w:rsidRPr="00FF7876" w:rsidTr="00205593">
        <w:tc>
          <w:tcPr>
            <w:cnfStyle w:val="001000000000" w:firstRow="0" w:lastRow="0" w:firstColumn="1" w:lastColumn="0" w:oddVBand="0" w:evenVBand="0" w:oddHBand="0" w:evenHBand="0" w:firstRowFirstColumn="0" w:firstRowLastColumn="0" w:lastRowFirstColumn="0" w:lastRowLastColumn="0"/>
            <w:tcW w:w="1134" w:type="dxa"/>
            <w:vMerge/>
            <w:shd w:val="clear" w:color="auto" w:fill="F2F2F2" w:themeFill="background1" w:themeFillShade="F2"/>
            <w:vAlign w:val="center"/>
          </w:tcPr>
          <w:p w:rsidR="00EC7765" w:rsidRPr="00FF7876" w:rsidRDefault="00EC7765" w:rsidP="00637F73">
            <w:pPr>
              <w:widowControl w:val="0"/>
              <w:pBdr>
                <w:top w:val="nil"/>
                <w:left w:val="nil"/>
                <w:bottom w:val="nil"/>
                <w:right w:val="nil"/>
                <w:between w:val="nil"/>
              </w:pBdr>
              <w:spacing w:before="20" w:after="20" w:line="276" w:lineRule="auto"/>
              <w:jc w:val="center"/>
              <w:rPr>
                <w:rFonts w:eastAsia="Times New Roman"/>
                <w:color w:val="000000"/>
                <w:sz w:val="16"/>
                <w:szCs w:val="16"/>
              </w:rPr>
            </w:pPr>
          </w:p>
        </w:tc>
        <w:tc>
          <w:tcPr>
            <w:tcW w:w="1271" w:type="dxa"/>
            <w:shd w:val="clear" w:color="auto" w:fill="F2F2F2" w:themeFill="background1" w:themeFillShade="F2"/>
            <w:vAlign w:val="center"/>
          </w:tcPr>
          <w:p w:rsidR="00EC7765" w:rsidRPr="00FF7876" w:rsidRDefault="00EC7765" w:rsidP="00637F73">
            <w:pPr>
              <w:pBdr>
                <w:top w:val="nil"/>
                <w:left w:val="nil"/>
                <w:bottom w:val="nil"/>
                <w:right w:val="nil"/>
                <w:between w:val="nil"/>
              </w:pBdr>
              <w:tabs>
                <w:tab w:val="left" w:pos="288"/>
              </w:tabs>
              <w:spacing w:before="20" w:after="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GNE</w:t>
            </w:r>
          </w:p>
        </w:tc>
        <w:tc>
          <w:tcPr>
            <w:tcW w:w="2268" w:type="dxa"/>
            <w:shd w:val="clear" w:color="auto" w:fill="F2F2F2" w:themeFill="background1" w:themeFillShade="F2"/>
          </w:tcPr>
          <w:p w:rsidR="00EC7765" w:rsidRPr="00FF7876" w:rsidRDefault="00EC7765" w:rsidP="00CB6070">
            <w:pPr>
              <w:widowControl w:val="0"/>
              <w:pBdr>
                <w:top w:val="nil"/>
                <w:left w:val="nil"/>
                <w:bottom w:val="nil"/>
                <w:right w:val="nil"/>
                <w:between w:val="nil"/>
              </w:pBdr>
              <w:spacing w:before="20" w:after="2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US"/>
              </w:rPr>
            </w:pPr>
            <w:r w:rsidRPr="00FF7876">
              <w:rPr>
                <w:rFonts w:eastAsia="Times New Roman"/>
                <w:color w:val="000000"/>
                <w:sz w:val="16"/>
                <w:szCs w:val="16"/>
                <w:lang w:val="en-US"/>
              </w:rPr>
              <w:t>Glottal-to-noise excitation ratio</w:t>
            </w:r>
          </w:p>
        </w:tc>
      </w:tr>
      <w:tr w:rsidR="00205665" w:rsidRPr="00FF7876" w:rsidTr="00205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auto"/>
            <w:vAlign w:val="center"/>
          </w:tcPr>
          <w:p w:rsidR="00205665" w:rsidRPr="00FF7876" w:rsidRDefault="00205665" w:rsidP="00637F73">
            <w:pPr>
              <w:widowControl w:val="0"/>
              <w:pBdr>
                <w:top w:val="nil"/>
                <w:left w:val="nil"/>
                <w:bottom w:val="nil"/>
                <w:right w:val="nil"/>
                <w:between w:val="nil"/>
              </w:pBdr>
              <w:spacing w:before="20" w:after="20" w:line="276" w:lineRule="auto"/>
              <w:jc w:val="center"/>
              <w:rPr>
                <w:rFonts w:eastAsia="Times New Roman"/>
                <w:color w:val="000000"/>
                <w:sz w:val="16"/>
                <w:szCs w:val="16"/>
              </w:rPr>
            </w:pPr>
            <w:proofErr w:type="spellStart"/>
            <w:r w:rsidRPr="00FF7876">
              <w:rPr>
                <w:rFonts w:eastAsia="Times New Roman"/>
                <w:color w:val="000000"/>
                <w:sz w:val="16"/>
                <w:szCs w:val="16"/>
              </w:rPr>
              <w:t>Others</w:t>
            </w:r>
            <w:proofErr w:type="spellEnd"/>
          </w:p>
        </w:tc>
        <w:tc>
          <w:tcPr>
            <w:tcW w:w="1271" w:type="dxa"/>
            <w:shd w:val="clear" w:color="auto" w:fill="auto"/>
            <w:vAlign w:val="center"/>
          </w:tcPr>
          <w:p w:rsidR="00205665" w:rsidRPr="00FF7876" w:rsidRDefault="00205665" w:rsidP="00637F73">
            <w:pPr>
              <w:pBdr>
                <w:top w:val="nil"/>
                <w:left w:val="nil"/>
                <w:bottom w:val="nil"/>
                <w:right w:val="nil"/>
                <w:between w:val="nil"/>
              </w:pBdr>
              <w:tabs>
                <w:tab w:val="left" w:pos="288"/>
              </w:tabs>
              <w:spacing w:before="20" w:after="20" w:line="228"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roofErr w:type="spellStart"/>
            <w:r w:rsidRPr="00FF7876">
              <w:rPr>
                <w:rFonts w:eastAsia="Times New Roman"/>
                <w:color w:val="000000"/>
                <w:sz w:val="16"/>
                <w:szCs w:val="16"/>
              </w:rPr>
              <w:t>Genre</w:t>
            </w:r>
            <w:proofErr w:type="spellEnd"/>
          </w:p>
        </w:tc>
        <w:tc>
          <w:tcPr>
            <w:tcW w:w="2268" w:type="dxa"/>
            <w:shd w:val="clear" w:color="auto" w:fill="auto"/>
          </w:tcPr>
          <w:p w:rsidR="00205665" w:rsidRPr="00FF7876" w:rsidRDefault="00205665" w:rsidP="00CB6070">
            <w:pPr>
              <w:widowControl w:val="0"/>
              <w:pBdr>
                <w:top w:val="nil"/>
                <w:left w:val="nil"/>
                <w:bottom w:val="nil"/>
                <w:right w:val="nil"/>
                <w:between w:val="nil"/>
              </w:pBdr>
              <w:spacing w:before="20" w:after="2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en-US"/>
              </w:rPr>
            </w:pPr>
            <w:r w:rsidRPr="00FF7876">
              <w:rPr>
                <w:rFonts w:eastAsia="Times New Roman"/>
                <w:color w:val="000000"/>
                <w:sz w:val="16"/>
                <w:szCs w:val="16"/>
                <w:lang w:val="en-US"/>
              </w:rPr>
              <w:t>0 - Male or 1 - Female</w:t>
            </w:r>
          </w:p>
        </w:tc>
      </w:tr>
      <w:tr w:rsidR="00205665" w:rsidRPr="00EC7765" w:rsidTr="00205593">
        <w:tc>
          <w:tcPr>
            <w:cnfStyle w:val="001000000000" w:firstRow="0" w:lastRow="0" w:firstColumn="1" w:lastColumn="0" w:oddVBand="0" w:evenVBand="0" w:oddHBand="0" w:evenHBand="0" w:firstRowFirstColumn="0" w:firstRowLastColumn="0" w:lastRowFirstColumn="0" w:lastRowLastColumn="0"/>
            <w:tcW w:w="1134" w:type="dxa"/>
            <w:vMerge/>
          </w:tcPr>
          <w:p w:rsidR="00205665" w:rsidRPr="00FF7876" w:rsidRDefault="00205665" w:rsidP="00320447">
            <w:pPr>
              <w:widowControl w:val="0"/>
              <w:pBdr>
                <w:top w:val="nil"/>
                <w:left w:val="nil"/>
                <w:bottom w:val="nil"/>
                <w:right w:val="nil"/>
                <w:between w:val="nil"/>
              </w:pBdr>
              <w:spacing w:before="20" w:after="20" w:line="276" w:lineRule="auto"/>
              <w:rPr>
                <w:rFonts w:eastAsia="Times New Roman"/>
                <w:color w:val="000000"/>
                <w:sz w:val="16"/>
                <w:szCs w:val="16"/>
              </w:rPr>
            </w:pPr>
          </w:p>
        </w:tc>
        <w:tc>
          <w:tcPr>
            <w:tcW w:w="1271" w:type="dxa"/>
            <w:vAlign w:val="center"/>
          </w:tcPr>
          <w:p w:rsidR="00205665" w:rsidRPr="00FF7876" w:rsidRDefault="00205665" w:rsidP="00637F73">
            <w:pPr>
              <w:pBdr>
                <w:top w:val="nil"/>
                <w:left w:val="nil"/>
                <w:bottom w:val="nil"/>
                <w:right w:val="nil"/>
                <w:between w:val="nil"/>
              </w:pBdr>
              <w:tabs>
                <w:tab w:val="left" w:pos="288"/>
              </w:tabs>
              <w:spacing w:before="20" w:after="20" w:line="228"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FF7876">
              <w:rPr>
                <w:rFonts w:eastAsia="Times New Roman"/>
                <w:color w:val="000000"/>
                <w:sz w:val="16"/>
                <w:szCs w:val="16"/>
              </w:rPr>
              <w:t>Status</w:t>
            </w:r>
          </w:p>
        </w:tc>
        <w:tc>
          <w:tcPr>
            <w:tcW w:w="2268" w:type="dxa"/>
          </w:tcPr>
          <w:p w:rsidR="00205665" w:rsidRDefault="00205665" w:rsidP="00CB6070">
            <w:pPr>
              <w:widowControl w:val="0"/>
              <w:pBdr>
                <w:top w:val="nil"/>
                <w:left w:val="nil"/>
                <w:bottom w:val="nil"/>
                <w:right w:val="nil"/>
                <w:between w:val="nil"/>
              </w:pBdr>
              <w:spacing w:before="20" w:after="2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n-US"/>
              </w:rPr>
            </w:pPr>
            <w:r w:rsidRPr="00FF7876">
              <w:rPr>
                <w:rFonts w:eastAsia="Times New Roman"/>
                <w:color w:val="000000"/>
                <w:sz w:val="16"/>
                <w:szCs w:val="16"/>
                <w:lang w:val="en-US"/>
              </w:rPr>
              <w:t>0 - HC or 1 - PD</w:t>
            </w:r>
          </w:p>
        </w:tc>
      </w:tr>
    </w:tbl>
    <w:p w:rsidR="00940147" w:rsidRDefault="00940147">
      <w:pPr>
        <w:rPr>
          <w:lang w:val="en-US"/>
        </w:rPr>
      </w:pPr>
    </w:p>
    <w:p w:rsidR="006561EE" w:rsidRDefault="006561EE" w:rsidP="00940147">
      <w:pPr>
        <w:jc w:val="both"/>
        <w:rPr>
          <w:lang w:val="en-US"/>
        </w:rPr>
      </w:pPr>
      <w:r w:rsidRPr="006561EE">
        <w:rPr>
          <w:lang w:val="en-US"/>
        </w:rPr>
        <w:t xml:space="preserve">Each participant has 3 replicated recordings and, in this work, the characteristics of the </w:t>
      </w:r>
      <w:r w:rsidR="00177C8C" w:rsidRPr="006561EE">
        <w:rPr>
          <w:lang w:val="en-US"/>
        </w:rPr>
        <w:t>subject’s</w:t>
      </w:r>
      <w:r w:rsidR="00177C8C">
        <w:rPr>
          <w:lang w:val="en-US"/>
        </w:rPr>
        <w:t xml:space="preserve"> </w:t>
      </w:r>
      <w:r w:rsidRPr="006561EE">
        <w:rPr>
          <w:lang w:val="en-US"/>
        </w:rPr>
        <w:t xml:space="preserve">voice were calculated by taking the </w:t>
      </w:r>
      <w:r>
        <w:rPr>
          <w:lang w:val="en-US"/>
        </w:rPr>
        <w:t>median</w:t>
      </w:r>
      <w:r w:rsidRPr="006561EE">
        <w:rPr>
          <w:lang w:val="en-US"/>
        </w:rPr>
        <w:t xml:space="preserve"> of all attempts of each individual, making use of the s</w:t>
      </w:r>
      <w:r>
        <w:rPr>
          <w:lang w:val="en-US"/>
        </w:rPr>
        <w:t>imilar</w:t>
      </w:r>
      <w:r w:rsidRPr="006561EE">
        <w:rPr>
          <w:lang w:val="en-US"/>
        </w:rPr>
        <w:t xml:space="preserve"> concept presented in </w:t>
      </w:r>
      <w:r w:rsidRPr="006561EE">
        <w:rPr>
          <w:highlight w:val="yellow"/>
          <w:lang w:val="en-US"/>
        </w:rPr>
        <w:t xml:space="preserve">[4 </w:t>
      </w:r>
      <w:proofErr w:type="spellStart"/>
      <w:r w:rsidRPr="006561EE">
        <w:rPr>
          <w:highlight w:val="yellow"/>
          <w:lang w:val="en-US"/>
        </w:rPr>
        <w:t>ver</w:t>
      </w:r>
      <w:proofErr w:type="spellEnd"/>
      <w:r w:rsidRPr="006561EE">
        <w:rPr>
          <w:highlight w:val="yellow"/>
          <w:lang w:val="en-US"/>
        </w:rPr>
        <w:t xml:space="preserve"> no </w:t>
      </w:r>
      <w:proofErr w:type="spellStart"/>
      <w:r w:rsidRPr="006561EE">
        <w:rPr>
          <w:highlight w:val="yellow"/>
          <w:lang w:val="en-US"/>
        </w:rPr>
        <w:t>artigo</w:t>
      </w:r>
      <w:proofErr w:type="spellEnd"/>
      <w:r w:rsidRPr="006561EE">
        <w:rPr>
          <w:highlight w:val="yellow"/>
          <w:lang w:val="en-US"/>
        </w:rPr>
        <w:t xml:space="preserve"> principal], [17 </w:t>
      </w:r>
      <w:proofErr w:type="spellStart"/>
      <w:r w:rsidRPr="006561EE">
        <w:rPr>
          <w:highlight w:val="yellow"/>
          <w:lang w:val="en-US"/>
        </w:rPr>
        <w:t>ver</w:t>
      </w:r>
      <w:proofErr w:type="spellEnd"/>
      <w:r w:rsidRPr="006561EE">
        <w:rPr>
          <w:highlight w:val="yellow"/>
          <w:lang w:val="en-US"/>
        </w:rPr>
        <w:t xml:space="preserve"> no </w:t>
      </w:r>
      <w:proofErr w:type="spellStart"/>
      <w:r w:rsidRPr="006561EE">
        <w:rPr>
          <w:highlight w:val="yellow"/>
          <w:lang w:val="en-US"/>
        </w:rPr>
        <w:t>artigo</w:t>
      </w:r>
      <w:proofErr w:type="spellEnd"/>
      <w:r w:rsidRPr="006561EE">
        <w:rPr>
          <w:highlight w:val="yellow"/>
          <w:lang w:val="en-US"/>
        </w:rPr>
        <w:t xml:space="preserve"> principal].</w:t>
      </w:r>
      <w:r>
        <w:rPr>
          <w:lang w:val="en-US"/>
        </w:rPr>
        <w:t xml:space="preserve"> </w:t>
      </w:r>
      <w:r w:rsidR="00940147" w:rsidRPr="00370ACC">
        <w:rPr>
          <w:lang w:val="en-US"/>
        </w:rPr>
        <w:t xml:space="preserve">The </w:t>
      </w:r>
      <w:r w:rsidR="00995015">
        <w:rPr>
          <w:lang w:val="en-US"/>
        </w:rPr>
        <w:t xml:space="preserve">variable </w:t>
      </w:r>
      <w:r w:rsidR="00940147" w:rsidRPr="00370ACC">
        <w:rPr>
          <w:lang w:val="en-US"/>
        </w:rPr>
        <w:t>Status</w:t>
      </w:r>
      <w:r>
        <w:rPr>
          <w:lang w:val="en-US"/>
        </w:rPr>
        <w:t xml:space="preserve"> in</w:t>
      </w:r>
      <w:r w:rsidR="00940147" w:rsidRPr="00370ACC">
        <w:rPr>
          <w:lang w:val="en-US"/>
        </w:rPr>
        <w:t xml:space="preserve"> the </w:t>
      </w:r>
      <w:r w:rsidR="00995015">
        <w:rPr>
          <w:lang w:val="en-US"/>
        </w:rPr>
        <w:fldChar w:fldCharType="begin"/>
      </w:r>
      <w:r w:rsidR="00995015">
        <w:rPr>
          <w:lang w:val="en-US"/>
        </w:rPr>
        <w:instrText xml:space="preserve"> REF _Ref120030894 \h </w:instrText>
      </w:r>
      <w:r w:rsidR="00995015">
        <w:rPr>
          <w:lang w:val="en-US"/>
        </w:rPr>
      </w:r>
      <w:r w:rsidR="00995015">
        <w:rPr>
          <w:lang w:val="en-US"/>
        </w:rPr>
        <w:fldChar w:fldCharType="separate"/>
      </w:r>
      <w:r w:rsidR="00995015" w:rsidRPr="00370ACC">
        <w:rPr>
          <w:lang w:val="en-US"/>
        </w:rPr>
        <w:t xml:space="preserve">Table </w:t>
      </w:r>
      <w:r w:rsidR="00995015">
        <w:rPr>
          <w:noProof/>
          <w:lang w:val="en-US"/>
        </w:rPr>
        <w:t>2</w:t>
      </w:r>
      <w:r w:rsidR="00995015">
        <w:rPr>
          <w:lang w:val="en-US"/>
        </w:rPr>
        <w:fldChar w:fldCharType="end"/>
      </w:r>
      <w:r w:rsidR="00995015">
        <w:rPr>
          <w:lang w:val="en-US"/>
        </w:rPr>
        <w:t xml:space="preserve"> </w:t>
      </w:r>
      <w:r w:rsidR="00940147" w:rsidRPr="00370ACC">
        <w:rPr>
          <w:lang w:val="en-US"/>
        </w:rPr>
        <w:t xml:space="preserve">defines the class and gets 0 for healthy and 1 for PD. </w:t>
      </w:r>
    </w:p>
    <w:p w:rsidR="00940147" w:rsidRPr="000F1B79" w:rsidRDefault="00940147"/>
    <w:p w:rsidR="00940147" w:rsidRPr="00C60C35" w:rsidRDefault="00940147" w:rsidP="00AF18AB">
      <w:pPr>
        <w:pStyle w:val="Ttulo1"/>
        <w:rPr>
          <w:lang w:val="en-US"/>
        </w:rPr>
      </w:pPr>
      <w:r w:rsidRPr="00C60C35">
        <w:rPr>
          <w:lang w:val="en-US"/>
        </w:rPr>
        <w:t>Methods</w:t>
      </w:r>
    </w:p>
    <w:p w:rsidR="00ED2032" w:rsidRPr="00C60C35" w:rsidRDefault="00ED2032" w:rsidP="00AF18AB">
      <w:pPr>
        <w:pStyle w:val="Ttulo2"/>
        <w:rPr>
          <w:lang w:val="en-US"/>
        </w:rPr>
      </w:pPr>
      <w:r w:rsidRPr="00C60C35">
        <w:rPr>
          <w:lang w:val="en-US"/>
        </w:rPr>
        <w:t>Framework for classification modelling</w:t>
      </w:r>
    </w:p>
    <w:p w:rsidR="00ED2032" w:rsidRPr="00370ACC" w:rsidRDefault="00ED2032" w:rsidP="00ED2032">
      <w:pPr>
        <w:jc w:val="both"/>
        <w:rPr>
          <w:lang w:val="en-US"/>
        </w:rPr>
      </w:pPr>
      <w:r w:rsidRPr="00370ACC">
        <w:rPr>
          <w:lang w:val="en-US"/>
        </w:rPr>
        <w:t>In this study for supervised ML modelling different algorithms were used as support vector machine (SVM) [</w:t>
      </w:r>
      <w:proofErr w:type="spellStart"/>
      <w:r w:rsidRPr="00370ACC">
        <w:rPr>
          <w:lang w:val="en-US"/>
        </w:rPr>
        <w:t>referenciar</w:t>
      </w:r>
      <w:proofErr w:type="spellEnd"/>
      <w:r w:rsidRPr="00370ACC">
        <w:rPr>
          <w:lang w:val="en-US"/>
        </w:rPr>
        <w:t xml:space="preserve">], </w:t>
      </w:r>
      <w:proofErr w:type="spellStart"/>
      <w:r w:rsidRPr="00370ACC">
        <w:rPr>
          <w:lang w:val="en-US"/>
        </w:rPr>
        <w:t>gradiente</w:t>
      </w:r>
      <w:proofErr w:type="spellEnd"/>
      <w:r w:rsidRPr="00370ACC">
        <w:rPr>
          <w:lang w:val="en-US"/>
        </w:rPr>
        <w:t xml:space="preserve"> boosting classifier (GBC) [</w:t>
      </w:r>
      <w:proofErr w:type="spellStart"/>
      <w:r w:rsidRPr="00370ACC">
        <w:rPr>
          <w:lang w:val="en-US"/>
        </w:rPr>
        <w:t>referenciar</w:t>
      </w:r>
      <w:proofErr w:type="spellEnd"/>
      <w:r w:rsidRPr="00370ACC">
        <w:rPr>
          <w:lang w:val="en-US"/>
        </w:rPr>
        <w:t xml:space="preserve">], random forests </w:t>
      </w:r>
      <w:r w:rsidRPr="00370ACC">
        <w:rPr>
          <w:lang w:val="en-US"/>
        </w:rPr>
        <w:lastRenderedPageBreak/>
        <w:t>(RF) [</w:t>
      </w:r>
      <w:proofErr w:type="spellStart"/>
      <w:r w:rsidRPr="00370ACC">
        <w:rPr>
          <w:lang w:val="en-US"/>
        </w:rPr>
        <w:t>referenciar</w:t>
      </w:r>
      <w:proofErr w:type="spellEnd"/>
      <w:r w:rsidRPr="00370ACC">
        <w:rPr>
          <w:lang w:val="en-US"/>
        </w:rPr>
        <w:t xml:space="preserve">], k-nearest </w:t>
      </w:r>
      <w:proofErr w:type="spellStart"/>
      <w:r w:rsidRPr="00370ACC">
        <w:rPr>
          <w:lang w:val="en-US"/>
        </w:rPr>
        <w:t>neighbour</w:t>
      </w:r>
      <w:proofErr w:type="spellEnd"/>
      <w:r w:rsidRPr="00370ACC">
        <w:rPr>
          <w:lang w:val="en-US"/>
        </w:rPr>
        <w:t xml:space="preserve"> (KNN) and Naïve Bayes</w:t>
      </w:r>
      <w:r w:rsidR="00B963B0" w:rsidRPr="00370ACC">
        <w:rPr>
          <w:lang w:val="en-US"/>
        </w:rPr>
        <w:t xml:space="preserve"> (NB) [</w:t>
      </w:r>
      <w:proofErr w:type="spellStart"/>
      <w:r w:rsidR="00B963B0" w:rsidRPr="00370ACC">
        <w:rPr>
          <w:lang w:val="en-US"/>
        </w:rPr>
        <w:t>Referenciar</w:t>
      </w:r>
      <w:proofErr w:type="spellEnd"/>
      <w:r w:rsidR="00B963B0" w:rsidRPr="00370ACC">
        <w:rPr>
          <w:lang w:val="en-US"/>
        </w:rPr>
        <w:t>]</w:t>
      </w:r>
      <w:r w:rsidR="00DC597F" w:rsidRPr="00370ACC">
        <w:rPr>
          <w:lang w:val="en-US"/>
        </w:rPr>
        <w:t xml:space="preserve">. In </w:t>
      </w:r>
      <w:r w:rsidR="00995015">
        <w:rPr>
          <w:lang w:val="en-US"/>
        </w:rPr>
        <w:fldChar w:fldCharType="begin"/>
      </w:r>
      <w:r w:rsidR="00995015">
        <w:rPr>
          <w:lang w:val="en-US"/>
        </w:rPr>
        <w:instrText xml:space="preserve"> REF _Ref120031745 \h </w:instrText>
      </w:r>
      <w:r w:rsidR="00995015">
        <w:rPr>
          <w:lang w:val="en-US"/>
        </w:rPr>
      </w:r>
      <w:r w:rsidR="00995015">
        <w:rPr>
          <w:lang w:val="en-US"/>
        </w:rPr>
        <w:fldChar w:fldCharType="separate"/>
      </w:r>
      <w:r w:rsidR="00995015" w:rsidRPr="00995015">
        <w:rPr>
          <w:lang w:val="en-US"/>
        </w:rPr>
        <w:t xml:space="preserve">Figure </w:t>
      </w:r>
      <w:r w:rsidR="00995015" w:rsidRPr="00995015">
        <w:rPr>
          <w:noProof/>
          <w:lang w:val="en-US"/>
        </w:rPr>
        <w:t>1</w:t>
      </w:r>
      <w:r w:rsidR="00995015">
        <w:rPr>
          <w:lang w:val="en-US"/>
        </w:rPr>
        <w:fldChar w:fldCharType="end"/>
      </w:r>
      <w:r w:rsidR="00995015">
        <w:rPr>
          <w:lang w:val="en-US"/>
        </w:rPr>
        <w:t xml:space="preserve"> </w:t>
      </w:r>
      <w:r w:rsidR="00DC597F" w:rsidRPr="00370ACC">
        <w:rPr>
          <w:lang w:val="en-US"/>
        </w:rPr>
        <w:t>a ML framework was proposed for the selection and evaluation of these models</w:t>
      </w:r>
      <w:r w:rsidR="00987BC5" w:rsidRPr="00370ACC">
        <w:rPr>
          <w:lang w:val="en-US"/>
        </w:rPr>
        <w:t>.</w:t>
      </w:r>
    </w:p>
    <w:p w:rsidR="0030070A" w:rsidRPr="00370ACC" w:rsidRDefault="0030070A" w:rsidP="00ED2032">
      <w:pPr>
        <w:jc w:val="both"/>
        <w:rPr>
          <w:lang w:val="en-US"/>
        </w:rPr>
      </w:pPr>
    </w:p>
    <w:p w:rsidR="0030070A" w:rsidRDefault="0030070A" w:rsidP="00995015">
      <w:pPr>
        <w:jc w:val="center"/>
      </w:pPr>
      <w:r>
        <w:rPr>
          <w:noProof/>
        </w:rPr>
        <w:drawing>
          <wp:inline distT="0" distB="0" distL="0" distR="0" wp14:anchorId="01247CBF" wp14:editId="6FD2696D">
            <wp:extent cx="2140647" cy="2981050"/>
            <wp:effectExtent l="0" t="0" r="0" b="1016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D2032" w:rsidRDefault="00995015" w:rsidP="00995015">
      <w:pPr>
        <w:pStyle w:val="Legenda"/>
        <w:jc w:val="center"/>
        <w:rPr>
          <w:lang w:val="en-US"/>
        </w:rPr>
      </w:pPr>
      <w:bookmarkStart w:id="2" w:name="_Ref120031745"/>
      <w:r w:rsidRPr="00995015">
        <w:rPr>
          <w:lang w:val="en-US"/>
        </w:rPr>
        <w:t xml:space="preserve">Figure </w:t>
      </w:r>
      <w:r>
        <w:fldChar w:fldCharType="begin"/>
      </w:r>
      <w:r w:rsidRPr="00995015">
        <w:rPr>
          <w:lang w:val="en-US"/>
        </w:rPr>
        <w:instrText xml:space="preserve"> SEQ Figure \* ARABIC </w:instrText>
      </w:r>
      <w:r>
        <w:fldChar w:fldCharType="separate"/>
      </w:r>
      <w:r w:rsidRPr="00995015">
        <w:rPr>
          <w:noProof/>
          <w:lang w:val="en-US"/>
        </w:rPr>
        <w:t>1</w:t>
      </w:r>
      <w:r>
        <w:fldChar w:fldCharType="end"/>
      </w:r>
      <w:bookmarkEnd w:id="2"/>
      <w:r w:rsidRPr="00995015">
        <w:rPr>
          <w:lang w:val="en-US"/>
        </w:rPr>
        <w:t>. Framework for machine learning modelling for PD Classification</w:t>
      </w:r>
    </w:p>
    <w:p w:rsidR="00090B70" w:rsidRDefault="00090B70" w:rsidP="00090B70">
      <w:pPr>
        <w:rPr>
          <w:lang w:val="en-US"/>
        </w:rPr>
      </w:pPr>
    </w:p>
    <w:p w:rsidR="00987BC5" w:rsidRPr="00A6762A" w:rsidRDefault="00DB1274" w:rsidP="00987BC5">
      <w:pPr>
        <w:jc w:val="both"/>
        <w:rPr>
          <w:lang w:val="en-US"/>
        </w:rPr>
      </w:pPr>
      <w:r w:rsidRPr="00DB1274">
        <w:rPr>
          <w:lang w:val="en-US"/>
        </w:rPr>
        <w:t xml:space="preserve">The proposed ML framework used XX acoustic characteristics as predictor variables (standardized data: zero-mean, unit variance and disease status (PD or HC) as a response variable. The number of acoustic features that initially was of 44 were reduced after the process of FS indicated in the </w:t>
      </w:r>
      <w:r>
        <w:rPr>
          <w:lang w:val="en-US"/>
        </w:rPr>
        <w:fldChar w:fldCharType="begin"/>
      </w:r>
      <w:r>
        <w:rPr>
          <w:lang w:val="en-US"/>
        </w:rPr>
        <w:instrText xml:space="preserve"> REF _Ref120031745 \h </w:instrText>
      </w:r>
      <w:r>
        <w:rPr>
          <w:lang w:val="en-US"/>
        </w:rPr>
      </w:r>
      <w:r>
        <w:rPr>
          <w:lang w:val="en-US"/>
        </w:rPr>
        <w:fldChar w:fldCharType="separate"/>
      </w:r>
      <w:r w:rsidRPr="00995015">
        <w:rPr>
          <w:lang w:val="en-US"/>
        </w:rPr>
        <w:t xml:space="preserve">Figure </w:t>
      </w:r>
      <w:r w:rsidRPr="00995015">
        <w:rPr>
          <w:noProof/>
          <w:lang w:val="en-US"/>
        </w:rPr>
        <w:t>1</w:t>
      </w:r>
      <w:r>
        <w:rPr>
          <w:lang w:val="en-US"/>
        </w:rPr>
        <w:fldChar w:fldCharType="end"/>
      </w:r>
      <w:r>
        <w:rPr>
          <w:lang w:val="en-US"/>
        </w:rPr>
        <w:t>.</w:t>
      </w:r>
    </w:p>
    <w:p w:rsidR="00987BC5" w:rsidRPr="00370ACC" w:rsidRDefault="00987BC5" w:rsidP="00987BC5">
      <w:pPr>
        <w:rPr>
          <w:lang w:val="en-US"/>
        </w:rPr>
      </w:pPr>
    </w:p>
    <w:p w:rsidR="00940147" w:rsidRPr="00370ACC" w:rsidRDefault="00AF18AB" w:rsidP="00AF18AB">
      <w:pPr>
        <w:pStyle w:val="Ttulo2"/>
        <w:rPr>
          <w:lang w:val="en-US"/>
        </w:rPr>
      </w:pPr>
      <w:r w:rsidRPr="00370ACC">
        <w:rPr>
          <w:lang w:val="en-US"/>
        </w:rPr>
        <w:t>Feature selection</w:t>
      </w:r>
    </w:p>
    <w:p w:rsidR="00AF18AB" w:rsidRPr="00370ACC" w:rsidRDefault="002A1782" w:rsidP="00D311DC">
      <w:pPr>
        <w:jc w:val="both"/>
        <w:rPr>
          <w:lang w:val="en-US"/>
        </w:rPr>
      </w:pPr>
      <w:r w:rsidRPr="00370ACC">
        <w:rPr>
          <w:lang w:val="en-US"/>
        </w:rPr>
        <w:t xml:space="preserve">In this study we used FS that was performed on the </w:t>
      </w:r>
      <w:r w:rsidR="00964BA4">
        <w:rPr>
          <w:lang w:val="en-US"/>
        </w:rPr>
        <w:t>44</w:t>
      </w:r>
      <w:r w:rsidRPr="00370ACC">
        <w:rPr>
          <w:lang w:val="en-US"/>
        </w:rPr>
        <w:t xml:space="preserve"> voice features. By performing FS, only the effective features were used and the cost of the analysis was reduced. </w:t>
      </w:r>
      <w:r w:rsidR="00D311DC" w:rsidRPr="00370ACC">
        <w:rPr>
          <w:lang w:val="en-US"/>
        </w:rPr>
        <w:t xml:space="preserve">Tree FS algorithms were applied for </w:t>
      </w:r>
      <w:r w:rsidR="00964BA4" w:rsidRPr="00370ACC">
        <w:rPr>
          <w:lang w:val="en-US"/>
        </w:rPr>
        <w:t>different</w:t>
      </w:r>
      <w:r w:rsidR="00D311DC" w:rsidRPr="00370ACC">
        <w:rPr>
          <w:lang w:val="en-US"/>
        </w:rPr>
        <w:t xml:space="preserve"> classification methods and</w:t>
      </w:r>
      <w:r w:rsidR="00ED2032" w:rsidRPr="00370ACC">
        <w:rPr>
          <w:lang w:val="en-US"/>
        </w:rPr>
        <w:t xml:space="preserve"> </w:t>
      </w:r>
      <w:r w:rsidR="00D311DC" w:rsidRPr="00370ACC">
        <w:rPr>
          <w:lang w:val="en-US"/>
        </w:rPr>
        <w:t>new feature subsets and classifications were generated by using these algorithms.</w:t>
      </w:r>
    </w:p>
    <w:p w:rsidR="002A16C8" w:rsidRPr="00370ACC" w:rsidRDefault="002A16C8" w:rsidP="00B953AF">
      <w:pPr>
        <w:pStyle w:val="Ttulo2"/>
        <w:rPr>
          <w:lang w:val="en-US"/>
        </w:rPr>
      </w:pPr>
    </w:p>
    <w:p w:rsidR="00583042" w:rsidRDefault="00B953AF" w:rsidP="00B953AF">
      <w:pPr>
        <w:pStyle w:val="Ttulo2"/>
        <w:rPr>
          <w:lang w:val="en-US"/>
        </w:rPr>
      </w:pPr>
      <w:r>
        <w:rPr>
          <w:lang w:val="en-US"/>
        </w:rPr>
        <w:t xml:space="preserve">Data </w:t>
      </w:r>
      <w:r w:rsidR="007D06A2">
        <w:rPr>
          <w:lang w:val="en-US"/>
        </w:rPr>
        <w:t>s</w:t>
      </w:r>
      <w:r>
        <w:rPr>
          <w:lang w:val="en-US"/>
        </w:rPr>
        <w:t>plit</w:t>
      </w:r>
      <w:r w:rsidR="007D06A2">
        <w:rPr>
          <w:lang w:val="en-US"/>
        </w:rPr>
        <w:t xml:space="preserve"> and </w:t>
      </w:r>
      <w:r w:rsidR="0051163B">
        <w:rPr>
          <w:lang w:val="en-US"/>
        </w:rPr>
        <w:t>c</w:t>
      </w:r>
      <w:r w:rsidR="007D06A2">
        <w:rPr>
          <w:lang w:val="en-US"/>
        </w:rPr>
        <w:t>ross validation</w:t>
      </w:r>
    </w:p>
    <w:p w:rsidR="00B953AF" w:rsidRPr="00370ACC" w:rsidRDefault="00DC0FA8">
      <w:pPr>
        <w:rPr>
          <w:lang w:val="en-US"/>
        </w:rPr>
      </w:pPr>
      <w:r w:rsidRPr="00370ACC">
        <w:rPr>
          <w:lang w:val="en-US"/>
        </w:rPr>
        <w:t xml:space="preserve">In our work, we mainly </w:t>
      </w:r>
      <w:proofErr w:type="spellStart"/>
      <w:r w:rsidRPr="00370ACC">
        <w:rPr>
          <w:lang w:val="en-US"/>
        </w:rPr>
        <w:t>implemente</w:t>
      </w:r>
      <w:proofErr w:type="spellEnd"/>
      <w:r w:rsidRPr="00370ACC">
        <w:rPr>
          <w:lang w:val="en-US"/>
        </w:rPr>
        <w:t xml:space="preserve"> XXX-fold cross validation to identify any overfitting by randomly splitting data into XXX distinct folds</w:t>
      </w:r>
      <w:r>
        <w:rPr>
          <w:lang w:val="en-US"/>
        </w:rPr>
        <w:t xml:space="preserve"> …</w:t>
      </w:r>
    </w:p>
    <w:p w:rsidR="008B2373" w:rsidRPr="00370ACC" w:rsidRDefault="008B2373">
      <w:pPr>
        <w:rPr>
          <w:lang w:val="en-US"/>
        </w:rPr>
      </w:pPr>
    </w:p>
    <w:p w:rsidR="002A1782" w:rsidRPr="00370ACC" w:rsidRDefault="002A1782" w:rsidP="002A1782">
      <w:pPr>
        <w:pStyle w:val="Ttulo2"/>
        <w:rPr>
          <w:lang w:val="en-US"/>
        </w:rPr>
      </w:pPr>
      <w:r w:rsidRPr="00370ACC">
        <w:rPr>
          <w:lang w:val="en-US"/>
        </w:rPr>
        <w:t>Classification</w:t>
      </w:r>
    </w:p>
    <w:p w:rsidR="002A1782" w:rsidRDefault="00EF52EB">
      <w:r w:rsidRPr="00370ACC">
        <w:rPr>
          <w:lang w:val="en-US"/>
        </w:rPr>
        <w:t xml:space="preserve">SVM, </w:t>
      </w:r>
      <w:proofErr w:type="spellStart"/>
      <w:r w:rsidRPr="00370ACC">
        <w:rPr>
          <w:lang w:val="en-US"/>
        </w:rPr>
        <w:t>GradientBoosting</w:t>
      </w:r>
      <w:proofErr w:type="spellEnd"/>
      <w:r w:rsidRPr="00370ACC">
        <w:rPr>
          <w:lang w:val="en-US"/>
        </w:rPr>
        <w:t xml:space="preserve">, Random Forests, KNN and Naïve Bayes algorithms were applied to the problem of classifying between subjects with PD and healthy people. </w:t>
      </w:r>
      <w:r>
        <w:t>SVM ... falar sobre ele</w:t>
      </w:r>
    </w:p>
    <w:p w:rsidR="00EF52EB" w:rsidRDefault="00EF52EB">
      <w:proofErr w:type="spellStart"/>
      <w:r>
        <w:t>GradientBoosting</w:t>
      </w:r>
      <w:proofErr w:type="spellEnd"/>
      <w:r>
        <w:t>, falar sobre ele</w:t>
      </w:r>
    </w:p>
    <w:p w:rsidR="00EF52EB" w:rsidRDefault="00EF52EB">
      <w:proofErr w:type="spellStart"/>
      <w:r>
        <w:lastRenderedPageBreak/>
        <w:t>Random</w:t>
      </w:r>
      <w:proofErr w:type="spellEnd"/>
      <w:r>
        <w:t xml:space="preserve"> </w:t>
      </w:r>
      <w:proofErr w:type="spellStart"/>
      <w:r>
        <w:t>Forests</w:t>
      </w:r>
      <w:proofErr w:type="spellEnd"/>
      <w:r>
        <w:t>, falar sobre ele...</w:t>
      </w:r>
    </w:p>
    <w:p w:rsidR="00EF52EB" w:rsidRDefault="00EF52EB">
      <w:r>
        <w:t>KNN, falar sobre ele...</w:t>
      </w:r>
    </w:p>
    <w:p w:rsidR="00EF52EB" w:rsidRDefault="00EF52EB">
      <w:proofErr w:type="spellStart"/>
      <w:r>
        <w:t>Naïve</w:t>
      </w:r>
      <w:proofErr w:type="spellEnd"/>
      <w:r>
        <w:t xml:space="preserve"> </w:t>
      </w:r>
      <w:proofErr w:type="spellStart"/>
      <w:r>
        <w:t>Bayes</w:t>
      </w:r>
      <w:proofErr w:type="spellEnd"/>
      <w:r>
        <w:t>, falar sobre ele...</w:t>
      </w:r>
    </w:p>
    <w:p w:rsidR="00EF52EB" w:rsidRDefault="00EF52EB"/>
    <w:p w:rsidR="00EF52EB" w:rsidRDefault="009035AB" w:rsidP="008011D1">
      <w:pPr>
        <w:pStyle w:val="Ttulo1"/>
        <w:rPr>
          <w:lang w:val="en-US"/>
        </w:rPr>
      </w:pPr>
      <w:r>
        <w:rPr>
          <w:lang w:val="en-US"/>
        </w:rPr>
        <w:t>Results</w:t>
      </w:r>
    </w:p>
    <w:p w:rsidR="009035AB" w:rsidRDefault="009035AB">
      <w:pPr>
        <w:rPr>
          <w:lang w:val="en-US"/>
        </w:rPr>
      </w:pPr>
    </w:p>
    <w:p w:rsidR="008011D1" w:rsidRDefault="008011D1">
      <w:pPr>
        <w:rPr>
          <w:lang w:val="en-US"/>
        </w:rPr>
      </w:pPr>
    </w:p>
    <w:p w:rsidR="008011D1" w:rsidRDefault="008011D1" w:rsidP="008011D1">
      <w:pPr>
        <w:pStyle w:val="Ttulo1"/>
        <w:rPr>
          <w:lang w:val="en-US"/>
        </w:rPr>
      </w:pPr>
      <w:r>
        <w:rPr>
          <w:lang w:val="en-US"/>
        </w:rPr>
        <w:t>Discussion</w:t>
      </w:r>
    </w:p>
    <w:p w:rsidR="008011D1" w:rsidRDefault="008011D1">
      <w:pPr>
        <w:rPr>
          <w:lang w:val="en-US"/>
        </w:rPr>
      </w:pPr>
    </w:p>
    <w:p w:rsidR="008011D1" w:rsidRDefault="008011D1">
      <w:pPr>
        <w:rPr>
          <w:lang w:val="en-US"/>
        </w:rPr>
      </w:pPr>
    </w:p>
    <w:p w:rsidR="008011D1" w:rsidRDefault="008011D1">
      <w:pPr>
        <w:rPr>
          <w:lang w:val="en-US"/>
        </w:rPr>
      </w:pPr>
    </w:p>
    <w:p w:rsidR="008011D1" w:rsidRDefault="008011D1" w:rsidP="008011D1">
      <w:pPr>
        <w:pStyle w:val="Ttulo1"/>
        <w:rPr>
          <w:lang w:val="en-US"/>
        </w:rPr>
      </w:pPr>
      <w:r>
        <w:rPr>
          <w:lang w:val="en-US"/>
        </w:rPr>
        <w:t>Conclusion</w:t>
      </w:r>
    </w:p>
    <w:p w:rsidR="008011D1" w:rsidRDefault="00A0649C" w:rsidP="00A0649C">
      <w:pPr>
        <w:jc w:val="both"/>
        <w:rPr>
          <w:lang w:val="en-US"/>
        </w:rPr>
      </w:pPr>
      <w:r w:rsidRPr="00A0649C">
        <w:rPr>
          <w:lang w:val="en-US"/>
        </w:rPr>
        <w:t xml:space="preserve">In this study, </w:t>
      </w:r>
      <w:r>
        <w:rPr>
          <w:lang w:val="en-US"/>
        </w:rPr>
        <w:t>different</w:t>
      </w:r>
      <w:r w:rsidRPr="00A0649C">
        <w:rPr>
          <w:lang w:val="en-US"/>
        </w:rPr>
        <w:t xml:space="preserve"> ML </w:t>
      </w:r>
      <w:r>
        <w:rPr>
          <w:lang w:val="en-US"/>
        </w:rPr>
        <w:t>models</w:t>
      </w:r>
      <w:r w:rsidRPr="00A0649C">
        <w:rPr>
          <w:lang w:val="en-US"/>
        </w:rPr>
        <w:t xml:space="preserve"> were</w:t>
      </w:r>
      <w:r w:rsidR="007766C1">
        <w:rPr>
          <w:lang w:val="en-US"/>
        </w:rPr>
        <w:t xml:space="preserve"> </w:t>
      </w:r>
      <w:r w:rsidR="007766C1" w:rsidRPr="00A0649C">
        <w:rPr>
          <w:lang w:val="en-US"/>
        </w:rPr>
        <w:t>used to identify patients with Parkinson’s disease using a simple non-invasive</w:t>
      </w:r>
      <w:r w:rsidR="007766C1">
        <w:rPr>
          <w:lang w:val="en-US"/>
        </w:rPr>
        <w:t xml:space="preserve"> </w:t>
      </w:r>
      <w:r w:rsidR="007766C1" w:rsidRPr="00A0649C">
        <w:rPr>
          <w:lang w:val="en-US"/>
        </w:rPr>
        <w:t>speech test</w:t>
      </w:r>
      <w:r w:rsidR="007766C1">
        <w:rPr>
          <w:lang w:val="en-US"/>
        </w:rPr>
        <w:t xml:space="preserve">. </w:t>
      </w:r>
      <w:r>
        <w:rPr>
          <w:lang w:val="en-US"/>
        </w:rPr>
        <w:t xml:space="preserve">to </w:t>
      </w:r>
      <w:r w:rsidRPr="00A0649C">
        <w:rPr>
          <w:lang w:val="en-US"/>
        </w:rPr>
        <w:t xml:space="preserve">identify suitable models and the most important combination of </w:t>
      </w:r>
      <w:r>
        <w:rPr>
          <w:lang w:val="en-US"/>
        </w:rPr>
        <w:t xml:space="preserve">voice </w:t>
      </w:r>
      <w:r w:rsidRPr="00A0649C">
        <w:rPr>
          <w:lang w:val="en-US"/>
        </w:rPr>
        <w:t>characteristics</w:t>
      </w:r>
      <w:r>
        <w:rPr>
          <w:lang w:val="en-US"/>
        </w:rPr>
        <w:t xml:space="preserve"> </w:t>
      </w:r>
      <w:r w:rsidRPr="00A0649C">
        <w:rPr>
          <w:lang w:val="en-US"/>
        </w:rPr>
        <w:t xml:space="preserve">for </w:t>
      </w:r>
      <w:r w:rsidRPr="00A0649C">
        <w:rPr>
          <w:lang w:val="en-US"/>
        </w:rPr>
        <w:t>classification</w:t>
      </w:r>
      <w:r w:rsidRPr="00A0649C">
        <w:rPr>
          <w:lang w:val="en-US"/>
        </w:rPr>
        <w:t xml:space="preserve"> of early PD</w:t>
      </w:r>
      <w:r w:rsidR="00964BA4">
        <w:rPr>
          <w:lang w:val="en-US"/>
        </w:rPr>
        <w:t xml:space="preserve">. In this study were used </w:t>
      </w:r>
      <w:r w:rsidR="00964BA4" w:rsidRPr="00964BA4">
        <w:rPr>
          <w:highlight w:val="red"/>
          <w:lang w:val="en-US"/>
        </w:rPr>
        <w:t>Tree</w:t>
      </w:r>
      <w:r w:rsidR="00964BA4" w:rsidRPr="00370ACC">
        <w:rPr>
          <w:lang w:val="en-US"/>
        </w:rPr>
        <w:t xml:space="preserve"> </w:t>
      </w:r>
      <w:r w:rsidR="00964BA4" w:rsidRPr="00964BA4">
        <w:rPr>
          <w:highlight w:val="red"/>
          <w:lang w:val="en-US"/>
        </w:rPr>
        <w:t>FS algorithms</w:t>
      </w:r>
      <w:r w:rsidR="00964BA4">
        <w:rPr>
          <w:highlight w:val="red"/>
          <w:lang w:val="en-US"/>
        </w:rPr>
        <w:t xml:space="preserve"> from the library mlr3,</w:t>
      </w:r>
      <w:r w:rsidR="00964BA4" w:rsidRPr="00370ACC">
        <w:rPr>
          <w:lang w:val="en-US"/>
        </w:rPr>
        <w:t xml:space="preserve"> </w:t>
      </w:r>
      <w:r w:rsidR="00964BA4">
        <w:rPr>
          <w:lang w:val="en-US"/>
        </w:rPr>
        <w:t xml:space="preserve">and a model </w:t>
      </w:r>
      <w:r w:rsidR="00964BA4" w:rsidRPr="00A0649C">
        <w:rPr>
          <w:lang w:val="en-US"/>
        </w:rPr>
        <w:t>was developed using the features of voice signals of both PD patients and the</w:t>
      </w:r>
      <w:r w:rsidR="00964BA4">
        <w:rPr>
          <w:lang w:val="en-US"/>
        </w:rPr>
        <w:t xml:space="preserve"> </w:t>
      </w:r>
      <w:r w:rsidR="00964BA4" w:rsidRPr="00A0649C">
        <w:rPr>
          <w:lang w:val="en-US"/>
        </w:rPr>
        <w:t>healthy people for the early diagnosis of Parkinson’s. The primary objective in doing so was to improve the performance and the accuracy of the model and also to reduce the comp</w:t>
      </w:r>
      <w:r w:rsidR="00964BA4">
        <w:rPr>
          <w:lang w:val="en-US"/>
        </w:rPr>
        <w:t>u</w:t>
      </w:r>
      <w:r w:rsidR="00964BA4" w:rsidRPr="00A0649C">
        <w:rPr>
          <w:lang w:val="en-US"/>
        </w:rPr>
        <w:t>tational cost of classification task</w:t>
      </w:r>
      <w:r w:rsidR="00964BA4" w:rsidRPr="00571412">
        <w:rPr>
          <w:highlight w:val="red"/>
          <w:lang w:val="en-US"/>
        </w:rPr>
        <w:t>. Accuracies</w:t>
      </w:r>
      <w:r w:rsidR="00964BA4" w:rsidRPr="00A0649C">
        <w:rPr>
          <w:lang w:val="en-US"/>
        </w:rPr>
        <w:t xml:space="preserve"> of the classification</w:t>
      </w:r>
      <w:r w:rsidR="00964BA4">
        <w:rPr>
          <w:lang w:val="en-US"/>
        </w:rPr>
        <w:t xml:space="preserve"> </w:t>
      </w:r>
      <w:r w:rsidR="00964BA4" w:rsidRPr="00A0649C">
        <w:rPr>
          <w:lang w:val="en-US"/>
        </w:rPr>
        <w:t>methods were evaluated wi</w:t>
      </w:r>
      <w:r w:rsidR="00571412">
        <w:rPr>
          <w:lang w:val="en-US"/>
        </w:rPr>
        <w:t>th</w:t>
      </w:r>
      <w:r w:rsidR="00964BA4" w:rsidRPr="00A0649C">
        <w:rPr>
          <w:lang w:val="en-US"/>
        </w:rPr>
        <w:t xml:space="preserve"> F</w:t>
      </w:r>
      <w:r w:rsidR="00571412">
        <w:rPr>
          <w:lang w:val="en-US"/>
        </w:rPr>
        <w:t xml:space="preserve">S </w:t>
      </w:r>
      <w:r>
        <w:rPr>
          <w:lang w:val="en-US"/>
        </w:rPr>
        <w:t>and the</w:t>
      </w:r>
      <w:r w:rsidRPr="00A0649C">
        <w:rPr>
          <w:lang w:val="en-US"/>
        </w:rPr>
        <w:t xml:space="preserve"> best classif</w:t>
      </w:r>
      <w:r>
        <w:rPr>
          <w:lang w:val="en-US"/>
        </w:rPr>
        <w:t>i</w:t>
      </w:r>
      <w:r w:rsidRPr="00A0649C">
        <w:rPr>
          <w:lang w:val="en-US"/>
        </w:rPr>
        <w:t>cation model for</w:t>
      </w:r>
      <w:r>
        <w:rPr>
          <w:lang w:val="en-US"/>
        </w:rPr>
        <w:t xml:space="preserve"> </w:t>
      </w:r>
      <w:r w:rsidR="007766C1">
        <w:rPr>
          <w:lang w:val="en-US"/>
        </w:rPr>
        <w:t xml:space="preserve">our </w:t>
      </w:r>
      <w:r w:rsidRPr="00A0649C">
        <w:rPr>
          <w:lang w:val="en-US"/>
        </w:rPr>
        <w:t xml:space="preserve">dataset were </w:t>
      </w:r>
      <w:r>
        <w:rPr>
          <w:lang w:val="en-US"/>
        </w:rPr>
        <w:t>XXXXXXXXX</w:t>
      </w:r>
      <w:r w:rsidRPr="00A0649C">
        <w:rPr>
          <w:lang w:val="en-US"/>
        </w:rPr>
        <w:t>. T</w:t>
      </w:r>
      <w:r w:rsidR="007766C1">
        <w:rPr>
          <w:lang w:val="en-US"/>
        </w:rPr>
        <w:t>h</w:t>
      </w:r>
      <w:r w:rsidRPr="00A0649C">
        <w:rPr>
          <w:lang w:val="en-US"/>
        </w:rPr>
        <w:t>e</w:t>
      </w:r>
      <w:r w:rsidR="007766C1">
        <w:rPr>
          <w:lang w:val="en-US"/>
        </w:rPr>
        <w:t xml:space="preserve"> results obtained in this study</w:t>
      </w:r>
      <w:r w:rsidRPr="00A0649C">
        <w:rPr>
          <w:lang w:val="en-US"/>
        </w:rPr>
        <w:t xml:space="preserve"> are the f</w:t>
      </w:r>
      <w:r w:rsidR="007766C1">
        <w:rPr>
          <w:lang w:val="en-US"/>
        </w:rPr>
        <w:t>i</w:t>
      </w:r>
      <w:r w:rsidRPr="00A0649C">
        <w:rPr>
          <w:lang w:val="en-US"/>
        </w:rPr>
        <w:t xml:space="preserve">rst step to demonstrate the potential of ML as a complementary tool to support clinical practice, however further </w:t>
      </w:r>
      <w:r w:rsidR="007766C1" w:rsidRPr="00A0649C">
        <w:rPr>
          <w:lang w:val="en-US"/>
        </w:rPr>
        <w:t xml:space="preserve">external </w:t>
      </w:r>
      <w:r w:rsidR="007766C1">
        <w:rPr>
          <w:lang w:val="en-US"/>
        </w:rPr>
        <w:t>validation</w:t>
      </w:r>
      <w:r w:rsidRPr="00A0649C">
        <w:rPr>
          <w:lang w:val="en-US"/>
        </w:rPr>
        <w:t xml:space="preserve"> is needed to conf</w:t>
      </w:r>
      <w:r w:rsidR="007766C1">
        <w:rPr>
          <w:lang w:val="en-US"/>
        </w:rPr>
        <w:t>i</w:t>
      </w:r>
      <w:r w:rsidRPr="00A0649C">
        <w:rPr>
          <w:lang w:val="en-US"/>
        </w:rPr>
        <w:t>rm these f</w:t>
      </w:r>
      <w:r w:rsidR="007766C1">
        <w:rPr>
          <w:lang w:val="en-US"/>
        </w:rPr>
        <w:t>i</w:t>
      </w:r>
      <w:r w:rsidRPr="00A0649C">
        <w:rPr>
          <w:lang w:val="en-US"/>
        </w:rPr>
        <w:t>ndings</w:t>
      </w:r>
      <w:r w:rsidR="007766C1">
        <w:rPr>
          <w:lang w:val="en-US"/>
        </w:rPr>
        <w:t xml:space="preserve"> and </w:t>
      </w:r>
      <w:r w:rsidR="007766C1" w:rsidRPr="00A0649C">
        <w:rPr>
          <w:lang w:val="en-US"/>
        </w:rPr>
        <w:t>studies are required to determine</w:t>
      </w:r>
      <w:r w:rsidR="007766C1">
        <w:rPr>
          <w:lang w:val="en-US"/>
        </w:rPr>
        <w:t xml:space="preserve"> </w:t>
      </w:r>
      <w:r w:rsidR="007766C1" w:rsidRPr="00A0649C">
        <w:rPr>
          <w:lang w:val="en-US"/>
        </w:rPr>
        <w:t>whether similar results can be obtained from records of</w:t>
      </w:r>
      <w:r w:rsidR="007766C1">
        <w:rPr>
          <w:lang w:val="en-US"/>
        </w:rPr>
        <w:t xml:space="preserve"> </w:t>
      </w:r>
      <w:r w:rsidR="007766C1" w:rsidRPr="00A0649C">
        <w:rPr>
          <w:lang w:val="en-US"/>
        </w:rPr>
        <w:t>normal conversation.</w:t>
      </w:r>
      <w:r w:rsidR="00571412">
        <w:rPr>
          <w:lang w:val="en-US"/>
        </w:rPr>
        <w:t xml:space="preserve"> </w:t>
      </w:r>
      <w:r w:rsidRPr="00A0649C">
        <w:rPr>
          <w:lang w:val="en-US"/>
        </w:rPr>
        <w:t>Further studies are required to determine</w:t>
      </w:r>
      <w:r>
        <w:rPr>
          <w:lang w:val="en-US"/>
        </w:rPr>
        <w:t xml:space="preserve"> </w:t>
      </w:r>
      <w:r w:rsidRPr="00A0649C">
        <w:rPr>
          <w:lang w:val="en-US"/>
        </w:rPr>
        <w:t>whether similar results can be obtained from records of</w:t>
      </w:r>
      <w:r>
        <w:rPr>
          <w:lang w:val="en-US"/>
        </w:rPr>
        <w:t xml:space="preserve"> </w:t>
      </w:r>
      <w:r w:rsidRPr="00A0649C">
        <w:rPr>
          <w:lang w:val="en-US"/>
        </w:rPr>
        <w:t>normal conversation or phone calls. This approach could</w:t>
      </w:r>
      <w:r>
        <w:rPr>
          <w:lang w:val="en-US"/>
        </w:rPr>
        <w:t xml:space="preserve"> </w:t>
      </w:r>
      <w:r w:rsidRPr="00A0649C">
        <w:rPr>
          <w:lang w:val="en-US"/>
        </w:rPr>
        <w:t>be used to screen large patient populations at different</w:t>
      </w:r>
      <w:r>
        <w:rPr>
          <w:lang w:val="en-US"/>
        </w:rPr>
        <w:t xml:space="preserve"> </w:t>
      </w:r>
      <w:r w:rsidRPr="00A0649C">
        <w:rPr>
          <w:lang w:val="en-US"/>
        </w:rPr>
        <w:t>stages of Parkinson’s disease. The value of this approach to</w:t>
      </w:r>
      <w:r>
        <w:rPr>
          <w:lang w:val="en-US"/>
        </w:rPr>
        <w:t xml:space="preserve"> </w:t>
      </w:r>
      <w:r w:rsidRPr="00A0649C">
        <w:rPr>
          <w:lang w:val="en-US"/>
        </w:rPr>
        <w:t>identify early prodromal PD remains to be determined.</w:t>
      </w:r>
    </w:p>
    <w:p w:rsidR="00964BA4" w:rsidRDefault="00964BA4" w:rsidP="00964BA4">
      <w:pPr>
        <w:rPr>
          <w:lang w:val="en-US"/>
        </w:rPr>
      </w:pPr>
    </w:p>
    <w:p w:rsidR="008011D1" w:rsidRDefault="008011D1" w:rsidP="008011D1">
      <w:pPr>
        <w:pStyle w:val="Ttulo1"/>
        <w:rPr>
          <w:lang w:val="en-US"/>
        </w:rPr>
      </w:pPr>
      <w:r>
        <w:rPr>
          <w:lang w:val="en-US"/>
        </w:rPr>
        <w:t>Acknowledgements</w:t>
      </w:r>
    </w:p>
    <w:p w:rsidR="008011D1" w:rsidRDefault="005F7B22" w:rsidP="005F7B22">
      <w:pPr>
        <w:jc w:val="both"/>
        <w:rPr>
          <w:lang w:val="en-US"/>
        </w:rPr>
      </w:pPr>
      <w:r w:rsidRPr="005F7B22">
        <w:rPr>
          <w:lang w:val="en-US"/>
        </w:rPr>
        <w:t>The authors of this paper thank</w:t>
      </w:r>
      <w:r>
        <w:rPr>
          <w:lang w:val="en-US"/>
        </w:rPr>
        <w:t>s</w:t>
      </w:r>
      <w:r w:rsidRPr="005F7B22">
        <w:rPr>
          <w:lang w:val="en-US"/>
        </w:rPr>
        <w:t xml:space="preserve"> the financial support granted by the Coordination for the</w:t>
      </w:r>
      <w:r>
        <w:rPr>
          <w:lang w:val="en-US"/>
        </w:rPr>
        <w:t xml:space="preserve"> </w:t>
      </w:r>
      <w:r w:rsidRPr="005F7B22">
        <w:rPr>
          <w:lang w:val="en-US"/>
        </w:rPr>
        <w:t>Improvement of Higher Education Personnel (CAPES), the National Council for Scientific and Technological Development (CNPQ) and the Research Foundation of the State of Minas Gerais (FAPEMIG)</w:t>
      </w:r>
      <w:r>
        <w:rPr>
          <w:lang w:val="en-US"/>
        </w:rPr>
        <w:t xml:space="preserve"> and to the </w:t>
      </w:r>
      <w:r w:rsidRPr="005F7B22">
        <w:rPr>
          <w:lang w:val="en-US"/>
        </w:rPr>
        <w:t xml:space="preserve">UCI Machine Learning Repository, for making available the database used in this work. A. A. Pereira is a research productivity fellow at </w:t>
      </w:r>
      <w:proofErr w:type="spellStart"/>
      <w:r w:rsidRPr="005F7B22">
        <w:rPr>
          <w:lang w:val="en-US"/>
        </w:rPr>
        <w:t>CNPq</w:t>
      </w:r>
      <w:proofErr w:type="spellEnd"/>
      <w:r w:rsidRPr="005F7B22">
        <w:rPr>
          <w:lang w:val="en-US"/>
        </w:rPr>
        <w:t>, Brazil (309525/2021-7).</w:t>
      </w:r>
    </w:p>
    <w:p w:rsidR="001A2F32" w:rsidRDefault="001A2F32" w:rsidP="005F7B22">
      <w:pPr>
        <w:jc w:val="both"/>
        <w:rPr>
          <w:lang w:val="en-US"/>
        </w:rPr>
      </w:pPr>
      <w:bookmarkStart w:id="3" w:name="_GoBack"/>
      <w:bookmarkEnd w:id="3"/>
    </w:p>
    <w:p w:rsidR="008011D1" w:rsidRDefault="008011D1" w:rsidP="008011D1">
      <w:pPr>
        <w:pStyle w:val="Ttulo1"/>
        <w:rPr>
          <w:lang w:val="en-US"/>
        </w:rPr>
      </w:pPr>
      <w:r>
        <w:rPr>
          <w:lang w:val="en-US"/>
        </w:rPr>
        <w:t>References</w:t>
      </w:r>
    </w:p>
    <w:p w:rsidR="008011D1" w:rsidRPr="00370ACC" w:rsidRDefault="008011D1">
      <w:pPr>
        <w:rPr>
          <w:lang w:val="en-US"/>
        </w:rPr>
      </w:pPr>
    </w:p>
    <w:p w:rsidR="002A16C8" w:rsidRPr="00370ACC" w:rsidRDefault="002A16C8">
      <w:pPr>
        <w:rPr>
          <w:lang w:val="en-US"/>
        </w:rPr>
      </w:pPr>
    </w:p>
    <w:sectPr w:rsidR="002A16C8" w:rsidRPr="00370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C8"/>
    <w:rsid w:val="000254C1"/>
    <w:rsid w:val="00090B70"/>
    <w:rsid w:val="0009286F"/>
    <w:rsid w:val="000F1B79"/>
    <w:rsid w:val="00177C8C"/>
    <w:rsid w:val="001A2F32"/>
    <w:rsid w:val="00205593"/>
    <w:rsid w:val="00205665"/>
    <w:rsid w:val="00252D07"/>
    <w:rsid w:val="002A16C8"/>
    <w:rsid w:val="002A1782"/>
    <w:rsid w:val="0030070A"/>
    <w:rsid w:val="00370ACC"/>
    <w:rsid w:val="004D6CEA"/>
    <w:rsid w:val="0051163B"/>
    <w:rsid w:val="00571412"/>
    <w:rsid w:val="00583042"/>
    <w:rsid w:val="005E0A41"/>
    <w:rsid w:val="005F7B22"/>
    <w:rsid w:val="00621850"/>
    <w:rsid w:val="00637F73"/>
    <w:rsid w:val="006561EE"/>
    <w:rsid w:val="0071482D"/>
    <w:rsid w:val="00761C4B"/>
    <w:rsid w:val="007766C1"/>
    <w:rsid w:val="007D06A2"/>
    <w:rsid w:val="007E5FCB"/>
    <w:rsid w:val="008011D1"/>
    <w:rsid w:val="00810E93"/>
    <w:rsid w:val="008639A6"/>
    <w:rsid w:val="008B2373"/>
    <w:rsid w:val="008C32E3"/>
    <w:rsid w:val="009035AB"/>
    <w:rsid w:val="00940147"/>
    <w:rsid w:val="00964BA4"/>
    <w:rsid w:val="00987BC5"/>
    <w:rsid w:val="00995015"/>
    <w:rsid w:val="00A0649C"/>
    <w:rsid w:val="00A6762A"/>
    <w:rsid w:val="00AE2B92"/>
    <w:rsid w:val="00AF18AB"/>
    <w:rsid w:val="00B953AF"/>
    <w:rsid w:val="00B963B0"/>
    <w:rsid w:val="00C016FA"/>
    <w:rsid w:val="00C54AA9"/>
    <w:rsid w:val="00C60C35"/>
    <w:rsid w:val="00C617C7"/>
    <w:rsid w:val="00CB6070"/>
    <w:rsid w:val="00CE0E3B"/>
    <w:rsid w:val="00D119B2"/>
    <w:rsid w:val="00D311DC"/>
    <w:rsid w:val="00DA5158"/>
    <w:rsid w:val="00DB1274"/>
    <w:rsid w:val="00DC0FA8"/>
    <w:rsid w:val="00DC597F"/>
    <w:rsid w:val="00EA76C7"/>
    <w:rsid w:val="00EC7765"/>
    <w:rsid w:val="00EC7CC2"/>
    <w:rsid w:val="00ED2032"/>
    <w:rsid w:val="00EF49EF"/>
    <w:rsid w:val="00EF52EB"/>
    <w:rsid w:val="00F436E6"/>
    <w:rsid w:val="00FA1C20"/>
    <w:rsid w:val="00FF78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CA06"/>
  <w15:chartTrackingRefBased/>
  <w15:docId w15:val="{915D411A-B728-436C-B138-C5D54265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18AB"/>
    <w:pPr>
      <w:keepNext/>
      <w:keepLines/>
      <w:spacing w:before="240" w:after="120" w:line="360" w:lineRule="auto"/>
      <w:outlineLvl w:val="0"/>
    </w:pPr>
    <w:rPr>
      <w:rFonts w:asciiTheme="majorHAnsi" w:eastAsiaTheme="majorEastAsia" w:hAnsiTheme="majorHAnsi" w:cstheme="majorBidi"/>
      <w:b/>
      <w:sz w:val="32"/>
      <w:szCs w:val="32"/>
    </w:rPr>
  </w:style>
  <w:style w:type="paragraph" w:styleId="Ttulo2">
    <w:name w:val="heading 2"/>
    <w:basedOn w:val="Normal"/>
    <w:next w:val="Normal"/>
    <w:link w:val="Ttulo2Char"/>
    <w:uiPriority w:val="9"/>
    <w:unhideWhenUsed/>
    <w:qFormat/>
    <w:rsid w:val="00AF18AB"/>
    <w:pPr>
      <w:keepNext/>
      <w:keepLines/>
      <w:spacing w:before="120" w:after="120"/>
      <w:outlineLvl w:val="1"/>
    </w:pPr>
    <w:rPr>
      <w:rFonts w:asciiTheme="majorHAnsi" w:eastAsiaTheme="majorEastAsia" w:hAnsiTheme="majorHAnsi"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18AB"/>
    <w:rPr>
      <w:rFonts w:asciiTheme="majorHAnsi" w:eastAsiaTheme="majorEastAsia" w:hAnsiTheme="majorHAnsi" w:cstheme="majorBidi"/>
      <w:b/>
      <w:sz w:val="32"/>
      <w:szCs w:val="32"/>
    </w:rPr>
  </w:style>
  <w:style w:type="character" w:customStyle="1" w:styleId="Ttulo2Char">
    <w:name w:val="Título 2 Char"/>
    <w:basedOn w:val="Fontepargpadro"/>
    <w:link w:val="Ttulo2"/>
    <w:uiPriority w:val="9"/>
    <w:rsid w:val="00AF18AB"/>
    <w:rPr>
      <w:rFonts w:asciiTheme="majorHAnsi" w:eastAsiaTheme="majorEastAsia" w:hAnsiTheme="majorHAnsi" w:cstheme="majorBidi"/>
      <w:b/>
      <w:sz w:val="24"/>
      <w:szCs w:val="26"/>
    </w:rPr>
  </w:style>
  <w:style w:type="paragraph" w:styleId="Legenda">
    <w:name w:val="caption"/>
    <w:basedOn w:val="Normal"/>
    <w:next w:val="Normal"/>
    <w:uiPriority w:val="35"/>
    <w:unhideWhenUsed/>
    <w:qFormat/>
    <w:rsid w:val="00370ACC"/>
    <w:pPr>
      <w:spacing w:after="200" w:line="240" w:lineRule="auto"/>
    </w:pPr>
    <w:rPr>
      <w:i/>
      <w:iCs/>
      <w:color w:val="44546A" w:themeColor="text2"/>
      <w:sz w:val="18"/>
      <w:szCs w:val="18"/>
    </w:rPr>
  </w:style>
  <w:style w:type="table" w:styleId="TabeladeLista6Colorida-nfase3">
    <w:name w:val="List Table 6 Colorful Accent 3"/>
    <w:basedOn w:val="Tabelanormal"/>
    <w:uiPriority w:val="51"/>
    <w:rsid w:val="00EC7765"/>
    <w:pPr>
      <w:spacing w:after="0" w:line="240" w:lineRule="auto"/>
    </w:pPr>
    <w:rPr>
      <w:color w:val="7B7B7B" w:themeColor="accent3" w:themeShade="BF"/>
      <w:sz w:val="24"/>
      <w:szCs w:val="24"/>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3">
    <w:name w:val="Grid Table 4 Accent 3"/>
    <w:basedOn w:val="Tabelanormal"/>
    <w:uiPriority w:val="49"/>
    <w:rsid w:val="00EC7765"/>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balo">
    <w:name w:val="Balloon Text"/>
    <w:basedOn w:val="Normal"/>
    <w:link w:val="TextodebaloChar"/>
    <w:uiPriority w:val="99"/>
    <w:semiHidden/>
    <w:unhideWhenUsed/>
    <w:rsid w:val="0020566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05665"/>
    <w:rPr>
      <w:rFonts w:ascii="Segoe UI" w:hAnsi="Segoe UI" w:cs="Segoe UI"/>
      <w:sz w:val="18"/>
      <w:szCs w:val="18"/>
    </w:rPr>
  </w:style>
  <w:style w:type="table" w:styleId="TabeladeGrade4">
    <w:name w:val="Grid Table 4"/>
    <w:basedOn w:val="Tabelanormal"/>
    <w:uiPriority w:val="49"/>
    <w:rsid w:val="00637F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
    <w:name w:val="Title"/>
    <w:basedOn w:val="Normal"/>
    <w:next w:val="Normal"/>
    <w:link w:val="TtuloChar"/>
    <w:uiPriority w:val="10"/>
    <w:qFormat/>
    <w:rsid w:val="00EF4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F49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BFB1F5-D367-40B5-8E59-405CC9D0941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pt-BR"/>
        </a:p>
      </dgm:t>
    </dgm:pt>
    <dgm:pt modelId="{CDC9F139-5A1F-4291-9753-B5B928B9684D}">
      <dgm:prSet phldrT="[Texto]"/>
      <dgm:spPr/>
      <dgm:t>
        <a:bodyPr/>
        <a:lstStyle/>
        <a:p>
          <a:r>
            <a:rPr lang="pt-BR"/>
            <a:t>All Features</a:t>
          </a:r>
        </a:p>
      </dgm:t>
    </dgm:pt>
    <dgm:pt modelId="{6EF4B8A7-57BC-4DBE-A251-84C44B50D441}" type="parTrans" cxnId="{5AC20AA7-56A8-4D5B-91C4-87C45CBB5679}">
      <dgm:prSet/>
      <dgm:spPr/>
      <dgm:t>
        <a:bodyPr/>
        <a:lstStyle/>
        <a:p>
          <a:endParaRPr lang="pt-BR"/>
        </a:p>
      </dgm:t>
    </dgm:pt>
    <dgm:pt modelId="{8A982CD8-664F-411A-91FB-8AA8B275C866}" type="sibTrans" cxnId="{5AC20AA7-56A8-4D5B-91C4-87C45CBB5679}">
      <dgm:prSet/>
      <dgm:spPr/>
      <dgm:t>
        <a:bodyPr/>
        <a:lstStyle/>
        <a:p>
          <a:endParaRPr lang="pt-BR"/>
        </a:p>
      </dgm:t>
    </dgm:pt>
    <dgm:pt modelId="{052817D5-1C8B-4F18-B99F-24523BB6DB1D}">
      <dgm:prSet phldrT="[Texto]"/>
      <dgm:spPr/>
      <dgm:t>
        <a:bodyPr/>
        <a:lstStyle/>
        <a:p>
          <a:r>
            <a:rPr lang="pt-BR"/>
            <a:t>FS</a:t>
          </a:r>
        </a:p>
      </dgm:t>
    </dgm:pt>
    <dgm:pt modelId="{A3692350-BCC5-4784-A66C-8FA819C6BE73}" type="parTrans" cxnId="{B9667245-E803-4E62-9DBE-3B811B7861D5}">
      <dgm:prSet/>
      <dgm:spPr/>
      <dgm:t>
        <a:bodyPr/>
        <a:lstStyle/>
        <a:p>
          <a:endParaRPr lang="pt-BR"/>
        </a:p>
      </dgm:t>
    </dgm:pt>
    <dgm:pt modelId="{E8077B10-B92A-4EF1-AB67-F7900AEA316D}" type="sibTrans" cxnId="{B9667245-E803-4E62-9DBE-3B811B7861D5}">
      <dgm:prSet/>
      <dgm:spPr/>
      <dgm:t>
        <a:bodyPr/>
        <a:lstStyle/>
        <a:p>
          <a:endParaRPr lang="pt-BR"/>
        </a:p>
      </dgm:t>
    </dgm:pt>
    <dgm:pt modelId="{962D9B16-08FA-4239-A31C-8C1B31C98AE5}">
      <dgm:prSet phldrT="[Texto]"/>
      <dgm:spPr/>
      <dgm:t>
        <a:bodyPr/>
        <a:lstStyle/>
        <a:p>
          <a:r>
            <a:rPr lang="pt-BR"/>
            <a:t>Subset Features (Dataset)</a:t>
          </a:r>
        </a:p>
      </dgm:t>
    </dgm:pt>
    <dgm:pt modelId="{274DE61E-E7B0-4623-A69B-3CBE60A8DEF4}" type="parTrans" cxnId="{9709AAC8-FFFB-45D0-AA08-E081DC902615}">
      <dgm:prSet/>
      <dgm:spPr/>
      <dgm:t>
        <a:bodyPr/>
        <a:lstStyle/>
        <a:p>
          <a:endParaRPr lang="pt-BR"/>
        </a:p>
      </dgm:t>
    </dgm:pt>
    <dgm:pt modelId="{311B2D6D-E0ED-44FA-BA94-70B652494C0D}" type="sibTrans" cxnId="{9709AAC8-FFFB-45D0-AA08-E081DC902615}">
      <dgm:prSet/>
      <dgm:spPr/>
      <dgm:t>
        <a:bodyPr/>
        <a:lstStyle/>
        <a:p>
          <a:endParaRPr lang="pt-BR"/>
        </a:p>
      </dgm:t>
    </dgm:pt>
    <dgm:pt modelId="{33FFD3BB-FE13-494E-9F49-79C0F992C57A}">
      <dgm:prSet phldrT="[Texto]"/>
      <dgm:spPr/>
      <dgm:t>
        <a:bodyPr/>
        <a:lstStyle/>
        <a:p>
          <a:r>
            <a:rPr lang="pt-BR"/>
            <a:t>Classification</a:t>
          </a:r>
        </a:p>
        <a:p>
          <a:r>
            <a:rPr lang="pt-BR"/>
            <a:t>(Training)</a:t>
          </a:r>
        </a:p>
        <a:p>
          <a:r>
            <a:rPr lang="pt-BR"/>
            <a:t>XX fold cross validation</a:t>
          </a:r>
        </a:p>
      </dgm:t>
    </dgm:pt>
    <dgm:pt modelId="{2FF214A9-3409-49C9-82F8-7C1D4A218185}" type="parTrans" cxnId="{8CCAF6AC-75FE-40D7-B44D-9C957150DA8F}">
      <dgm:prSet/>
      <dgm:spPr/>
      <dgm:t>
        <a:bodyPr/>
        <a:lstStyle/>
        <a:p>
          <a:endParaRPr lang="pt-BR"/>
        </a:p>
      </dgm:t>
    </dgm:pt>
    <dgm:pt modelId="{42D31F81-245B-4353-94CF-BFF110D25074}" type="sibTrans" cxnId="{8CCAF6AC-75FE-40D7-B44D-9C957150DA8F}">
      <dgm:prSet/>
      <dgm:spPr/>
      <dgm:t>
        <a:bodyPr/>
        <a:lstStyle/>
        <a:p>
          <a:endParaRPr lang="pt-BR"/>
        </a:p>
      </dgm:t>
    </dgm:pt>
    <dgm:pt modelId="{69C11DF8-AABA-4C66-9047-834C0CFC1C6B}">
      <dgm:prSet phldrT="[Texto]"/>
      <dgm:spPr/>
      <dgm:t>
        <a:bodyPr/>
        <a:lstStyle/>
        <a:p>
          <a:r>
            <a:rPr lang="pt-BR"/>
            <a:t>Final Perfomance Check</a:t>
          </a:r>
        </a:p>
        <a:p>
          <a:r>
            <a:rPr lang="pt-BR"/>
            <a:t>(Testing)</a:t>
          </a:r>
        </a:p>
      </dgm:t>
    </dgm:pt>
    <dgm:pt modelId="{D4D3A7A6-3682-4DCC-99A4-D51E42F0CCB1}" type="parTrans" cxnId="{472AC2FE-A86E-4158-8B63-D9024F50EFDD}">
      <dgm:prSet/>
      <dgm:spPr/>
      <dgm:t>
        <a:bodyPr/>
        <a:lstStyle/>
        <a:p>
          <a:endParaRPr lang="pt-BR"/>
        </a:p>
      </dgm:t>
    </dgm:pt>
    <dgm:pt modelId="{DF21BAC7-E462-45E7-9C07-D60E4B58B919}" type="sibTrans" cxnId="{472AC2FE-A86E-4158-8B63-D9024F50EFDD}">
      <dgm:prSet/>
      <dgm:spPr/>
      <dgm:t>
        <a:bodyPr/>
        <a:lstStyle/>
        <a:p>
          <a:endParaRPr lang="pt-BR"/>
        </a:p>
      </dgm:t>
    </dgm:pt>
    <dgm:pt modelId="{A42CD08A-7542-4B8F-9D6F-37F310855AB1}">
      <dgm:prSet phldrT="[Texto]"/>
      <dgm:spPr/>
      <dgm:t>
        <a:bodyPr/>
        <a:lstStyle/>
        <a:p>
          <a:r>
            <a:rPr lang="pt-BR"/>
            <a:t>Data Split</a:t>
          </a:r>
        </a:p>
      </dgm:t>
    </dgm:pt>
    <dgm:pt modelId="{D7FA8B05-90C9-4C60-88D0-76D112951584}" type="parTrans" cxnId="{5B04C913-3DB3-473D-8BA2-F5B1825C808E}">
      <dgm:prSet/>
      <dgm:spPr/>
      <dgm:t>
        <a:bodyPr/>
        <a:lstStyle/>
        <a:p>
          <a:endParaRPr lang="pt-BR"/>
        </a:p>
      </dgm:t>
    </dgm:pt>
    <dgm:pt modelId="{6503FDDB-B3E9-4EBC-AE0D-46C843FC4F3B}" type="sibTrans" cxnId="{5B04C913-3DB3-473D-8BA2-F5B1825C808E}">
      <dgm:prSet/>
      <dgm:spPr/>
      <dgm:t>
        <a:bodyPr/>
        <a:lstStyle/>
        <a:p>
          <a:endParaRPr lang="pt-BR"/>
        </a:p>
      </dgm:t>
    </dgm:pt>
    <dgm:pt modelId="{576966BE-63EB-48B9-A1E0-36819BDC7EBA}">
      <dgm:prSet phldrT="[Texto]"/>
      <dgm:spPr/>
      <dgm:t>
        <a:bodyPr/>
        <a:lstStyle/>
        <a:p>
          <a:r>
            <a:rPr lang="pt-BR"/>
            <a:t>Training</a:t>
          </a:r>
        </a:p>
      </dgm:t>
    </dgm:pt>
    <dgm:pt modelId="{E5C6A7FD-2F60-45B4-89D0-57BB1BAF7265}" type="parTrans" cxnId="{A0BA0CC9-C181-4072-BA79-3FF7A8B8D3C1}">
      <dgm:prSet/>
      <dgm:spPr/>
      <dgm:t>
        <a:bodyPr/>
        <a:lstStyle/>
        <a:p>
          <a:endParaRPr lang="pt-BR"/>
        </a:p>
      </dgm:t>
    </dgm:pt>
    <dgm:pt modelId="{8196F9AC-0094-46DA-8DAF-60413177B42B}" type="sibTrans" cxnId="{A0BA0CC9-C181-4072-BA79-3FF7A8B8D3C1}">
      <dgm:prSet/>
      <dgm:spPr/>
      <dgm:t>
        <a:bodyPr/>
        <a:lstStyle/>
        <a:p>
          <a:endParaRPr lang="pt-BR"/>
        </a:p>
      </dgm:t>
    </dgm:pt>
    <dgm:pt modelId="{8192703C-184F-4D04-8375-19D78175FC49}">
      <dgm:prSet phldrT="[Texto]"/>
      <dgm:spPr/>
      <dgm:t>
        <a:bodyPr/>
        <a:lstStyle/>
        <a:p>
          <a:r>
            <a:rPr lang="pt-BR"/>
            <a:t>Testing</a:t>
          </a:r>
        </a:p>
      </dgm:t>
    </dgm:pt>
    <dgm:pt modelId="{0A483C21-3E1B-4651-9EB7-DF80279A2BC3}" type="parTrans" cxnId="{9725C2D8-6B44-4EEB-8E30-8F3FB6BD17A1}">
      <dgm:prSet/>
      <dgm:spPr/>
      <dgm:t>
        <a:bodyPr/>
        <a:lstStyle/>
        <a:p>
          <a:endParaRPr lang="pt-BR"/>
        </a:p>
      </dgm:t>
    </dgm:pt>
    <dgm:pt modelId="{B9D084E1-B497-4E36-A058-886E066C00C8}" type="sibTrans" cxnId="{9725C2D8-6B44-4EEB-8E30-8F3FB6BD17A1}">
      <dgm:prSet/>
      <dgm:spPr/>
      <dgm:t>
        <a:bodyPr/>
        <a:lstStyle/>
        <a:p>
          <a:endParaRPr lang="pt-BR"/>
        </a:p>
      </dgm:t>
    </dgm:pt>
    <dgm:pt modelId="{A4C6949D-7C23-403C-86C5-048EE88B258E}">
      <dgm:prSet phldrT="[Texto]"/>
      <dgm:spPr/>
      <dgm:t>
        <a:bodyPr/>
        <a:lstStyle/>
        <a:p>
          <a:r>
            <a:rPr lang="pt-BR"/>
            <a:t>Speech Features Data File</a:t>
          </a:r>
        </a:p>
      </dgm:t>
    </dgm:pt>
    <dgm:pt modelId="{DCB2B2AE-69C4-47CF-9B40-06283CBA977A}" type="parTrans" cxnId="{C1F09D37-499B-42AA-8763-3463E23C10FD}">
      <dgm:prSet/>
      <dgm:spPr/>
      <dgm:t>
        <a:bodyPr/>
        <a:lstStyle/>
        <a:p>
          <a:endParaRPr lang="pt-BR"/>
        </a:p>
      </dgm:t>
    </dgm:pt>
    <dgm:pt modelId="{419B92AC-49D4-4F4D-AF63-CC82D4DDCF3F}" type="sibTrans" cxnId="{C1F09D37-499B-42AA-8763-3463E23C10FD}">
      <dgm:prSet/>
      <dgm:spPr/>
      <dgm:t>
        <a:bodyPr/>
        <a:lstStyle/>
        <a:p>
          <a:endParaRPr lang="pt-BR"/>
        </a:p>
      </dgm:t>
    </dgm:pt>
    <dgm:pt modelId="{6E40FD9E-FB13-458E-B68A-9E3106C31BF8}" type="pres">
      <dgm:prSet presAssocID="{A3BFB1F5-D367-40B5-8E59-405CC9D09419}" presName="diagram" presStyleCnt="0">
        <dgm:presLayoutVars>
          <dgm:dir/>
          <dgm:resizeHandles val="exact"/>
        </dgm:presLayoutVars>
      </dgm:prSet>
      <dgm:spPr/>
    </dgm:pt>
    <dgm:pt modelId="{40684B2E-B4DE-420A-8303-4911EFDB0B8B}" type="pres">
      <dgm:prSet presAssocID="{A4C6949D-7C23-403C-86C5-048EE88B258E}" presName="node" presStyleLbl="node1" presStyleIdx="0" presStyleCnt="7">
        <dgm:presLayoutVars>
          <dgm:bulletEnabled val="1"/>
        </dgm:presLayoutVars>
      </dgm:prSet>
      <dgm:spPr/>
    </dgm:pt>
    <dgm:pt modelId="{454784C1-FA08-4487-8251-3E8F093529C8}" type="pres">
      <dgm:prSet presAssocID="{419B92AC-49D4-4F4D-AF63-CC82D4DDCF3F}" presName="sibTrans" presStyleLbl="sibTrans2D1" presStyleIdx="0" presStyleCnt="6"/>
      <dgm:spPr/>
    </dgm:pt>
    <dgm:pt modelId="{F8310428-717F-4712-A1A5-C167A35D5660}" type="pres">
      <dgm:prSet presAssocID="{419B92AC-49D4-4F4D-AF63-CC82D4DDCF3F}" presName="connectorText" presStyleLbl="sibTrans2D1" presStyleIdx="0" presStyleCnt="6"/>
      <dgm:spPr/>
    </dgm:pt>
    <dgm:pt modelId="{F2F5820B-620E-4B39-9EFA-C67D10DAF455}" type="pres">
      <dgm:prSet presAssocID="{CDC9F139-5A1F-4291-9753-B5B928B9684D}" presName="node" presStyleLbl="node1" presStyleIdx="1" presStyleCnt="7">
        <dgm:presLayoutVars>
          <dgm:bulletEnabled val="1"/>
        </dgm:presLayoutVars>
      </dgm:prSet>
      <dgm:spPr/>
    </dgm:pt>
    <dgm:pt modelId="{BE233572-9542-4045-904C-2E4C24315F9E}" type="pres">
      <dgm:prSet presAssocID="{8A982CD8-664F-411A-91FB-8AA8B275C866}" presName="sibTrans" presStyleLbl="sibTrans2D1" presStyleIdx="1" presStyleCnt="6"/>
      <dgm:spPr/>
    </dgm:pt>
    <dgm:pt modelId="{4FD3CE73-BEE2-4BDA-AD06-48A9B21FBB03}" type="pres">
      <dgm:prSet presAssocID="{8A982CD8-664F-411A-91FB-8AA8B275C866}" presName="connectorText" presStyleLbl="sibTrans2D1" presStyleIdx="1" presStyleCnt="6"/>
      <dgm:spPr/>
    </dgm:pt>
    <dgm:pt modelId="{FC5D5F48-9849-40D2-9E63-EA24527C6E1D}" type="pres">
      <dgm:prSet presAssocID="{052817D5-1C8B-4F18-B99F-24523BB6DB1D}" presName="node" presStyleLbl="node1" presStyleIdx="2" presStyleCnt="7">
        <dgm:presLayoutVars>
          <dgm:bulletEnabled val="1"/>
        </dgm:presLayoutVars>
      </dgm:prSet>
      <dgm:spPr/>
    </dgm:pt>
    <dgm:pt modelId="{ED15DC7D-F881-4D0C-A62D-241A9D328EF9}" type="pres">
      <dgm:prSet presAssocID="{E8077B10-B92A-4EF1-AB67-F7900AEA316D}" presName="sibTrans" presStyleLbl="sibTrans2D1" presStyleIdx="2" presStyleCnt="6"/>
      <dgm:spPr/>
    </dgm:pt>
    <dgm:pt modelId="{D79EF2E5-9243-4FF4-8445-FDA25DD1F335}" type="pres">
      <dgm:prSet presAssocID="{E8077B10-B92A-4EF1-AB67-F7900AEA316D}" presName="connectorText" presStyleLbl="sibTrans2D1" presStyleIdx="2" presStyleCnt="6"/>
      <dgm:spPr/>
    </dgm:pt>
    <dgm:pt modelId="{0628243C-7C25-4C18-BED0-F8B669D4D4E9}" type="pres">
      <dgm:prSet presAssocID="{962D9B16-08FA-4239-A31C-8C1B31C98AE5}" presName="node" presStyleLbl="node1" presStyleIdx="3" presStyleCnt="7">
        <dgm:presLayoutVars>
          <dgm:bulletEnabled val="1"/>
        </dgm:presLayoutVars>
      </dgm:prSet>
      <dgm:spPr/>
    </dgm:pt>
    <dgm:pt modelId="{C6CB2281-E376-444D-BADF-6BF9C0895021}" type="pres">
      <dgm:prSet presAssocID="{311B2D6D-E0ED-44FA-BA94-70B652494C0D}" presName="sibTrans" presStyleLbl="sibTrans2D1" presStyleIdx="3" presStyleCnt="6"/>
      <dgm:spPr/>
    </dgm:pt>
    <dgm:pt modelId="{AE290F02-2FA3-4D80-AEFC-74AA58E640E1}" type="pres">
      <dgm:prSet presAssocID="{311B2D6D-E0ED-44FA-BA94-70B652494C0D}" presName="connectorText" presStyleLbl="sibTrans2D1" presStyleIdx="3" presStyleCnt="6"/>
      <dgm:spPr/>
    </dgm:pt>
    <dgm:pt modelId="{D5C1E872-BEF6-46EC-8F0C-0BBBF4638FDA}" type="pres">
      <dgm:prSet presAssocID="{A42CD08A-7542-4B8F-9D6F-37F310855AB1}" presName="node" presStyleLbl="node1" presStyleIdx="4" presStyleCnt="7">
        <dgm:presLayoutVars>
          <dgm:bulletEnabled val="1"/>
        </dgm:presLayoutVars>
      </dgm:prSet>
      <dgm:spPr/>
    </dgm:pt>
    <dgm:pt modelId="{6A78A7DE-589A-41C5-BF34-B36AC6DAD804}" type="pres">
      <dgm:prSet presAssocID="{6503FDDB-B3E9-4EBC-AE0D-46C843FC4F3B}" presName="sibTrans" presStyleLbl="sibTrans2D1" presStyleIdx="4" presStyleCnt="6"/>
      <dgm:spPr/>
    </dgm:pt>
    <dgm:pt modelId="{597C9EE6-A128-423F-91E9-084D90AA2B90}" type="pres">
      <dgm:prSet presAssocID="{6503FDDB-B3E9-4EBC-AE0D-46C843FC4F3B}" presName="connectorText" presStyleLbl="sibTrans2D1" presStyleIdx="4" presStyleCnt="6"/>
      <dgm:spPr/>
    </dgm:pt>
    <dgm:pt modelId="{BF654CA0-B87E-4051-9D28-7D266E11E8ED}" type="pres">
      <dgm:prSet presAssocID="{33FFD3BB-FE13-494E-9F49-79C0F992C57A}" presName="node" presStyleLbl="node1" presStyleIdx="5" presStyleCnt="7">
        <dgm:presLayoutVars>
          <dgm:bulletEnabled val="1"/>
        </dgm:presLayoutVars>
      </dgm:prSet>
      <dgm:spPr/>
    </dgm:pt>
    <dgm:pt modelId="{90F9D8CA-FB1D-431E-9C1A-E65D684047B6}" type="pres">
      <dgm:prSet presAssocID="{42D31F81-245B-4353-94CF-BFF110D25074}" presName="sibTrans" presStyleLbl="sibTrans2D1" presStyleIdx="5" presStyleCnt="6"/>
      <dgm:spPr/>
    </dgm:pt>
    <dgm:pt modelId="{58797ADC-75A0-4976-A6A5-4337FF1F875E}" type="pres">
      <dgm:prSet presAssocID="{42D31F81-245B-4353-94CF-BFF110D25074}" presName="connectorText" presStyleLbl="sibTrans2D1" presStyleIdx="5" presStyleCnt="6"/>
      <dgm:spPr/>
    </dgm:pt>
    <dgm:pt modelId="{F3B48E57-548A-408E-A3FA-FC824FCADD62}" type="pres">
      <dgm:prSet presAssocID="{69C11DF8-AABA-4C66-9047-834C0CFC1C6B}" presName="node" presStyleLbl="node1" presStyleIdx="6" presStyleCnt="7">
        <dgm:presLayoutVars>
          <dgm:bulletEnabled val="1"/>
        </dgm:presLayoutVars>
      </dgm:prSet>
      <dgm:spPr/>
    </dgm:pt>
  </dgm:ptLst>
  <dgm:cxnLst>
    <dgm:cxn modelId="{21D70F09-CDFC-4054-84F2-F44DF4DBBE93}" type="presOf" srcId="{8192703C-184F-4D04-8375-19D78175FC49}" destId="{D5C1E872-BEF6-46EC-8F0C-0BBBF4638FDA}" srcOrd="0" destOrd="2" presId="urn:microsoft.com/office/officeart/2005/8/layout/process5"/>
    <dgm:cxn modelId="{1BF94309-BF45-4030-A476-30D24A09E57B}" type="presOf" srcId="{A42CD08A-7542-4B8F-9D6F-37F310855AB1}" destId="{D5C1E872-BEF6-46EC-8F0C-0BBBF4638FDA}" srcOrd="0" destOrd="0" presId="urn:microsoft.com/office/officeart/2005/8/layout/process5"/>
    <dgm:cxn modelId="{D48B3B0B-663C-46B0-815E-4795779A2C8E}" type="presOf" srcId="{6503FDDB-B3E9-4EBC-AE0D-46C843FC4F3B}" destId="{6A78A7DE-589A-41C5-BF34-B36AC6DAD804}" srcOrd="0" destOrd="0" presId="urn:microsoft.com/office/officeart/2005/8/layout/process5"/>
    <dgm:cxn modelId="{97258310-42AA-4F8E-96EB-D36EBD93CF78}" type="presOf" srcId="{6503FDDB-B3E9-4EBC-AE0D-46C843FC4F3B}" destId="{597C9EE6-A128-423F-91E9-084D90AA2B90}" srcOrd="1" destOrd="0" presId="urn:microsoft.com/office/officeart/2005/8/layout/process5"/>
    <dgm:cxn modelId="{5B04C913-3DB3-473D-8BA2-F5B1825C808E}" srcId="{A3BFB1F5-D367-40B5-8E59-405CC9D09419}" destId="{A42CD08A-7542-4B8F-9D6F-37F310855AB1}" srcOrd="4" destOrd="0" parTransId="{D7FA8B05-90C9-4C60-88D0-76D112951584}" sibTransId="{6503FDDB-B3E9-4EBC-AE0D-46C843FC4F3B}"/>
    <dgm:cxn modelId="{79C2B321-F3AC-4117-88C4-0C9E4383F908}" type="presOf" srcId="{576966BE-63EB-48B9-A1E0-36819BDC7EBA}" destId="{D5C1E872-BEF6-46EC-8F0C-0BBBF4638FDA}" srcOrd="0" destOrd="1" presId="urn:microsoft.com/office/officeart/2005/8/layout/process5"/>
    <dgm:cxn modelId="{73D18223-FD59-4564-B343-34C6CF419121}" type="presOf" srcId="{419B92AC-49D4-4F4D-AF63-CC82D4DDCF3F}" destId="{F8310428-717F-4712-A1A5-C167A35D5660}" srcOrd="1" destOrd="0" presId="urn:microsoft.com/office/officeart/2005/8/layout/process5"/>
    <dgm:cxn modelId="{323B5924-D5C6-4BF9-A163-F1049E523083}" type="presOf" srcId="{42D31F81-245B-4353-94CF-BFF110D25074}" destId="{90F9D8CA-FB1D-431E-9C1A-E65D684047B6}" srcOrd="0" destOrd="0" presId="urn:microsoft.com/office/officeart/2005/8/layout/process5"/>
    <dgm:cxn modelId="{883DBC24-E22A-4ECF-BA3D-DAED17415898}" type="presOf" srcId="{33FFD3BB-FE13-494E-9F49-79C0F992C57A}" destId="{BF654CA0-B87E-4051-9D28-7D266E11E8ED}" srcOrd="0" destOrd="0" presId="urn:microsoft.com/office/officeart/2005/8/layout/process5"/>
    <dgm:cxn modelId="{F0775726-3397-4BCD-8FFF-7B413C474418}" type="presOf" srcId="{A3BFB1F5-D367-40B5-8E59-405CC9D09419}" destId="{6E40FD9E-FB13-458E-B68A-9E3106C31BF8}" srcOrd="0" destOrd="0" presId="urn:microsoft.com/office/officeart/2005/8/layout/process5"/>
    <dgm:cxn modelId="{AB729B28-B68B-49D3-BA40-8EBE3439E810}" type="presOf" srcId="{962D9B16-08FA-4239-A31C-8C1B31C98AE5}" destId="{0628243C-7C25-4C18-BED0-F8B669D4D4E9}" srcOrd="0" destOrd="0" presId="urn:microsoft.com/office/officeart/2005/8/layout/process5"/>
    <dgm:cxn modelId="{E0A9FC34-8865-494E-B52D-7A85AFF7FA60}" type="presOf" srcId="{A4C6949D-7C23-403C-86C5-048EE88B258E}" destId="{40684B2E-B4DE-420A-8303-4911EFDB0B8B}" srcOrd="0" destOrd="0" presId="urn:microsoft.com/office/officeart/2005/8/layout/process5"/>
    <dgm:cxn modelId="{C1F09D37-499B-42AA-8763-3463E23C10FD}" srcId="{A3BFB1F5-D367-40B5-8E59-405CC9D09419}" destId="{A4C6949D-7C23-403C-86C5-048EE88B258E}" srcOrd="0" destOrd="0" parTransId="{DCB2B2AE-69C4-47CF-9B40-06283CBA977A}" sibTransId="{419B92AC-49D4-4F4D-AF63-CC82D4DDCF3F}"/>
    <dgm:cxn modelId="{9D7F2D3D-7CB6-49BA-A2A2-D9901D04F2CF}" type="presOf" srcId="{E8077B10-B92A-4EF1-AB67-F7900AEA316D}" destId="{D79EF2E5-9243-4FF4-8445-FDA25DD1F335}" srcOrd="1" destOrd="0" presId="urn:microsoft.com/office/officeart/2005/8/layout/process5"/>
    <dgm:cxn modelId="{80BB755D-D859-4C99-9617-032D1B09CE7D}" type="presOf" srcId="{311B2D6D-E0ED-44FA-BA94-70B652494C0D}" destId="{C6CB2281-E376-444D-BADF-6BF9C0895021}" srcOrd="0" destOrd="0" presId="urn:microsoft.com/office/officeart/2005/8/layout/process5"/>
    <dgm:cxn modelId="{B9667245-E803-4E62-9DBE-3B811B7861D5}" srcId="{A3BFB1F5-D367-40B5-8E59-405CC9D09419}" destId="{052817D5-1C8B-4F18-B99F-24523BB6DB1D}" srcOrd="2" destOrd="0" parTransId="{A3692350-BCC5-4784-A66C-8FA819C6BE73}" sibTransId="{E8077B10-B92A-4EF1-AB67-F7900AEA316D}"/>
    <dgm:cxn modelId="{6B76B94D-CC8F-4E8A-B404-BDA62898719A}" type="presOf" srcId="{419B92AC-49D4-4F4D-AF63-CC82D4DDCF3F}" destId="{454784C1-FA08-4487-8251-3E8F093529C8}" srcOrd="0" destOrd="0" presId="urn:microsoft.com/office/officeart/2005/8/layout/process5"/>
    <dgm:cxn modelId="{1B6B7076-921C-47A4-A007-0E2062671C8A}" type="presOf" srcId="{42D31F81-245B-4353-94CF-BFF110D25074}" destId="{58797ADC-75A0-4976-A6A5-4337FF1F875E}" srcOrd="1" destOrd="0" presId="urn:microsoft.com/office/officeart/2005/8/layout/process5"/>
    <dgm:cxn modelId="{3ABEC986-6193-45C0-96B2-1FE970304E5F}" type="presOf" srcId="{052817D5-1C8B-4F18-B99F-24523BB6DB1D}" destId="{FC5D5F48-9849-40D2-9E63-EA24527C6E1D}" srcOrd="0" destOrd="0" presId="urn:microsoft.com/office/officeart/2005/8/layout/process5"/>
    <dgm:cxn modelId="{41E6B98D-FE28-4DFF-881E-932B494C8CFD}" type="presOf" srcId="{E8077B10-B92A-4EF1-AB67-F7900AEA316D}" destId="{ED15DC7D-F881-4D0C-A62D-241A9D328EF9}" srcOrd="0" destOrd="0" presId="urn:microsoft.com/office/officeart/2005/8/layout/process5"/>
    <dgm:cxn modelId="{F9770C9C-9B30-40F3-BC60-A4DAE372E7C0}" type="presOf" srcId="{CDC9F139-5A1F-4291-9753-B5B928B9684D}" destId="{F2F5820B-620E-4B39-9EFA-C67D10DAF455}" srcOrd="0" destOrd="0" presId="urn:microsoft.com/office/officeart/2005/8/layout/process5"/>
    <dgm:cxn modelId="{54C3429C-0789-438A-A995-C0A774C9B429}" type="presOf" srcId="{8A982CD8-664F-411A-91FB-8AA8B275C866}" destId="{BE233572-9542-4045-904C-2E4C24315F9E}" srcOrd="0" destOrd="0" presId="urn:microsoft.com/office/officeart/2005/8/layout/process5"/>
    <dgm:cxn modelId="{5AC20AA7-56A8-4D5B-91C4-87C45CBB5679}" srcId="{A3BFB1F5-D367-40B5-8E59-405CC9D09419}" destId="{CDC9F139-5A1F-4291-9753-B5B928B9684D}" srcOrd="1" destOrd="0" parTransId="{6EF4B8A7-57BC-4DBE-A251-84C44B50D441}" sibTransId="{8A982CD8-664F-411A-91FB-8AA8B275C866}"/>
    <dgm:cxn modelId="{7B8237AB-661F-4D50-8109-7F6E2193FF1D}" type="presOf" srcId="{311B2D6D-E0ED-44FA-BA94-70B652494C0D}" destId="{AE290F02-2FA3-4D80-AEFC-74AA58E640E1}" srcOrd="1" destOrd="0" presId="urn:microsoft.com/office/officeart/2005/8/layout/process5"/>
    <dgm:cxn modelId="{8CCAF6AC-75FE-40D7-B44D-9C957150DA8F}" srcId="{A3BFB1F5-D367-40B5-8E59-405CC9D09419}" destId="{33FFD3BB-FE13-494E-9F49-79C0F992C57A}" srcOrd="5" destOrd="0" parTransId="{2FF214A9-3409-49C9-82F8-7C1D4A218185}" sibTransId="{42D31F81-245B-4353-94CF-BFF110D25074}"/>
    <dgm:cxn modelId="{9709AAC8-FFFB-45D0-AA08-E081DC902615}" srcId="{A3BFB1F5-D367-40B5-8E59-405CC9D09419}" destId="{962D9B16-08FA-4239-A31C-8C1B31C98AE5}" srcOrd="3" destOrd="0" parTransId="{274DE61E-E7B0-4623-A69B-3CBE60A8DEF4}" sibTransId="{311B2D6D-E0ED-44FA-BA94-70B652494C0D}"/>
    <dgm:cxn modelId="{A0BA0CC9-C181-4072-BA79-3FF7A8B8D3C1}" srcId="{A42CD08A-7542-4B8F-9D6F-37F310855AB1}" destId="{576966BE-63EB-48B9-A1E0-36819BDC7EBA}" srcOrd="0" destOrd="0" parTransId="{E5C6A7FD-2F60-45B4-89D0-57BB1BAF7265}" sibTransId="{8196F9AC-0094-46DA-8DAF-60413177B42B}"/>
    <dgm:cxn modelId="{ED2ECECC-D6A6-4FE2-8103-CDED56810280}" type="presOf" srcId="{8A982CD8-664F-411A-91FB-8AA8B275C866}" destId="{4FD3CE73-BEE2-4BDA-AD06-48A9B21FBB03}" srcOrd="1" destOrd="0" presId="urn:microsoft.com/office/officeart/2005/8/layout/process5"/>
    <dgm:cxn modelId="{9725C2D8-6B44-4EEB-8E30-8F3FB6BD17A1}" srcId="{A42CD08A-7542-4B8F-9D6F-37F310855AB1}" destId="{8192703C-184F-4D04-8375-19D78175FC49}" srcOrd="1" destOrd="0" parTransId="{0A483C21-3E1B-4651-9EB7-DF80279A2BC3}" sibTransId="{B9D084E1-B497-4E36-A058-886E066C00C8}"/>
    <dgm:cxn modelId="{0465A5EB-5212-46E0-B0B1-0A72BC31B76F}" type="presOf" srcId="{69C11DF8-AABA-4C66-9047-834C0CFC1C6B}" destId="{F3B48E57-548A-408E-A3FA-FC824FCADD62}" srcOrd="0" destOrd="0" presId="urn:microsoft.com/office/officeart/2005/8/layout/process5"/>
    <dgm:cxn modelId="{472AC2FE-A86E-4158-8B63-D9024F50EFDD}" srcId="{A3BFB1F5-D367-40B5-8E59-405CC9D09419}" destId="{69C11DF8-AABA-4C66-9047-834C0CFC1C6B}" srcOrd="6" destOrd="0" parTransId="{D4D3A7A6-3682-4DCC-99A4-D51E42F0CCB1}" sibTransId="{DF21BAC7-E462-45E7-9C07-D60E4B58B919}"/>
    <dgm:cxn modelId="{34498AB8-825B-456E-9E18-4C587648940B}" type="presParOf" srcId="{6E40FD9E-FB13-458E-B68A-9E3106C31BF8}" destId="{40684B2E-B4DE-420A-8303-4911EFDB0B8B}" srcOrd="0" destOrd="0" presId="urn:microsoft.com/office/officeart/2005/8/layout/process5"/>
    <dgm:cxn modelId="{DBA8EA23-E260-467F-AE67-43902488AC9E}" type="presParOf" srcId="{6E40FD9E-FB13-458E-B68A-9E3106C31BF8}" destId="{454784C1-FA08-4487-8251-3E8F093529C8}" srcOrd="1" destOrd="0" presId="urn:microsoft.com/office/officeart/2005/8/layout/process5"/>
    <dgm:cxn modelId="{1DE8D3DA-EE99-4C96-BD8A-8733FFAF6A50}" type="presParOf" srcId="{454784C1-FA08-4487-8251-3E8F093529C8}" destId="{F8310428-717F-4712-A1A5-C167A35D5660}" srcOrd="0" destOrd="0" presId="urn:microsoft.com/office/officeart/2005/8/layout/process5"/>
    <dgm:cxn modelId="{94D6FF82-4EFE-4F43-BC54-2B60C3AD5450}" type="presParOf" srcId="{6E40FD9E-FB13-458E-B68A-9E3106C31BF8}" destId="{F2F5820B-620E-4B39-9EFA-C67D10DAF455}" srcOrd="2" destOrd="0" presId="urn:microsoft.com/office/officeart/2005/8/layout/process5"/>
    <dgm:cxn modelId="{55113900-D365-4D61-B97B-7AA5FD3B8993}" type="presParOf" srcId="{6E40FD9E-FB13-458E-B68A-9E3106C31BF8}" destId="{BE233572-9542-4045-904C-2E4C24315F9E}" srcOrd="3" destOrd="0" presId="urn:microsoft.com/office/officeart/2005/8/layout/process5"/>
    <dgm:cxn modelId="{9C624C20-78FD-493C-A91C-0EFFF3A15996}" type="presParOf" srcId="{BE233572-9542-4045-904C-2E4C24315F9E}" destId="{4FD3CE73-BEE2-4BDA-AD06-48A9B21FBB03}" srcOrd="0" destOrd="0" presId="urn:microsoft.com/office/officeart/2005/8/layout/process5"/>
    <dgm:cxn modelId="{DE1381EC-2EC5-4999-9781-3D2B78A68B6A}" type="presParOf" srcId="{6E40FD9E-FB13-458E-B68A-9E3106C31BF8}" destId="{FC5D5F48-9849-40D2-9E63-EA24527C6E1D}" srcOrd="4" destOrd="0" presId="urn:microsoft.com/office/officeart/2005/8/layout/process5"/>
    <dgm:cxn modelId="{76DB1E1C-A757-4F94-8048-07898250CDC9}" type="presParOf" srcId="{6E40FD9E-FB13-458E-B68A-9E3106C31BF8}" destId="{ED15DC7D-F881-4D0C-A62D-241A9D328EF9}" srcOrd="5" destOrd="0" presId="urn:microsoft.com/office/officeart/2005/8/layout/process5"/>
    <dgm:cxn modelId="{2EE8DB58-C7D9-4AE2-909B-0A9725C553F2}" type="presParOf" srcId="{ED15DC7D-F881-4D0C-A62D-241A9D328EF9}" destId="{D79EF2E5-9243-4FF4-8445-FDA25DD1F335}" srcOrd="0" destOrd="0" presId="urn:microsoft.com/office/officeart/2005/8/layout/process5"/>
    <dgm:cxn modelId="{CDCD47F9-4146-4D0A-A9FF-EB8B7538C5FF}" type="presParOf" srcId="{6E40FD9E-FB13-458E-B68A-9E3106C31BF8}" destId="{0628243C-7C25-4C18-BED0-F8B669D4D4E9}" srcOrd="6" destOrd="0" presId="urn:microsoft.com/office/officeart/2005/8/layout/process5"/>
    <dgm:cxn modelId="{9E5488A7-461F-4C2D-8A44-BE114143BCCF}" type="presParOf" srcId="{6E40FD9E-FB13-458E-B68A-9E3106C31BF8}" destId="{C6CB2281-E376-444D-BADF-6BF9C0895021}" srcOrd="7" destOrd="0" presId="urn:microsoft.com/office/officeart/2005/8/layout/process5"/>
    <dgm:cxn modelId="{6F74A2AE-E694-46A8-9DB0-A382D9612F5A}" type="presParOf" srcId="{C6CB2281-E376-444D-BADF-6BF9C0895021}" destId="{AE290F02-2FA3-4D80-AEFC-74AA58E640E1}" srcOrd="0" destOrd="0" presId="urn:microsoft.com/office/officeart/2005/8/layout/process5"/>
    <dgm:cxn modelId="{AE9BE4EA-4258-4E15-86A2-C231A7186AF8}" type="presParOf" srcId="{6E40FD9E-FB13-458E-B68A-9E3106C31BF8}" destId="{D5C1E872-BEF6-46EC-8F0C-0BBBF4638FDA}" srcOrd="8" destOrd="0" presId="urn:microsoft.com/office/officeart/2005/8/layout/process5"/>
    <dgm:cxn modelId="{3B50042E-588E-4058-9105-C6022E70B241}" type="presParOf" srcId="{6E40FD9E-FB13-458E-B68A-9E3106C31BF8}" destId="{6A78A7DE-589A-41C5-BF34-B36AC6DAD804}" srcOrd="9" destOrd="0" presId="urn:microsoft.com/office/officeart/2005/8/layout/process5"/>
    <dgm:cxn modelId="{826FD46F-7773-4716-A6CA-CB3A7A112086}" type="presParOf" srcId="{6A78A7DE-589A-41C5-BF34-B36AC6DAD804}" destId="{597C9EE6-A128-423F-91E9-084D90AA2B90}" srcOrd="0" destOrd="0" presId="urn:microsoft.com/office/officeart/2005/8/layout/process5"/>
    <dgm:cxn modelId="{067B7CBB-6325-4FEC-B9D3-87649F3C9F5B}" type="presParOf" srcId="{6E40FD9E-FB13-458E-B68A-9E3106C31BF8}" destId="{BF654CA0-B87E-4051-9D28-7D266E11E8ED}" srcOrd="10" destOrd="0" presId="urn:microsoft.com/office/officeart/2005/8/layout/process5"/>
    <dgm:cxn modelId="{0558E40C-A4D2-4735-A2F3-B0BC44DBEB99}" type="presParOf" srcId="{6E40FD9E-FB13-458E-B68A-9E3106C31BF8}" destId="{90F9D8CA-FB1D-431E-9C1A-E65D684047B6}" srcOrd="11" destOrd="0" presId="urn:microsoft.com/office/officeart/2005/8/layout/process5"/>
    <dgm:cxn modelId="{7C615748-E1C3-431E-8698-B82CF4F3A20A}" type="presParOf" srcId="{90F9D8CA-FB1D-431E-9C1A-E65D684047B6}" destId="{58797ADC-75A0-4976-A6A5-4337FF1F875E}" srcOrd="0" destOrd="0" presId="urn:microsoft.com/office/officeart/2005/8/layout/process5"/>
    <dgm:cxn modelId="{6020927E-A123-4CCE-BE84-8908050B2F06}" type="presParOf" srcId="{6E40FD9E-FB13-458E-B68A-9E3106C31BF8}" destId="{F3B48E57-548A-408E-A3FA-FC824FCADD62}" srcOrd="12"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684B2E-B4DE-420A-8303-4911EFDB0B8B}">
      <dsp:nvSpPr>
        <dsp:cNvPr id="0" name=""/>
        <dsp:cNvSpPr/>
      </dsp:nvSpPr>
      <dsp:spPr>
        <a:xfrm>
          <a:off x="76929" y="434"/>
          <a:ext cx="827828" cy="4966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pt-BR" sz="600" kern="1200"/>
            <a:t>Speech Features Data File</a:t>
          </a:r>
        </a:p>
      </dsp:txBody>
      <dsp:txXfrm>
        <a:off x="91477" y="14982"/>
        <a:ext cx="798732" cy="467600"/>
      </dsp:txXfrm>
    </dsp:sp>
    <dsp:sp modelId="{454784C1-FA08-4487-8251-3E8F093529C8}">
      <dsp:nvSpPr>
        <dsp:cNvPr id="0" name=""/>
        <dsp:cNvSpPr/>
      </dsp:nvSpPr>
      <dsp:spPr>
        <a:xfrm>
          <a:off x="977606" y="146131"/>
          <a:ext cx="175499" cy="20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977606" y="187191"/>
        <a:ext cx="122849" cy="123181"/>
      </dsp:txXfrm>
    </dsp:sp>
    <dsp:sp modelId="{F2F5820B-620E-4B39-9EFA-C67D10DAF455}">
      <dsp:nvSpPr>
        <dsp:cNvPr id="0" name=""/>
        <dsp:cNvSpPr/>
      </dsp:nvSpPr>
      <dsp:spPr>
        <a:xfrm>
          <a:off x="1235889" y="434"/>
          <a:ext cx="827828" cy="4966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pt-BR" sz="600" kern="1200"/>
            <a:t>All Features</a:t>
          </a:r>
        </a:p>
      </dsp:txBody>
      <dsp:txXfrm>
        <a:off x="1250437" y="14982"/>
        <a:ext cx="798732" cy="467600"/>
      </dsp:txXfrm>
    </dsp:sp>
    <dsp:sp modelId="{BE233572-9542-4045-904C-2E4C24315F9E}">
      <dsp:nvSpPr>
        <dsp:cNvPr id="0" name=""/>
        <dsp:cNvSpPr/>
      </dsp:nvSpPr>
      <dsp:spPr>
        <a:xfrm rot="5400000">
          <a:off x="1562053" y="555078"/>
          <a:ext cx="175499" cy="20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rot="-5400000">
        <a:off x="1588212" y="569979"/>
        <a:ext cx="123181" cy="122849"/>
      </dsp:txXfrm>
    </dsp:sp>
    <dsp:sp modelId="{FC5D5F48-9849-40D2-9E63-EA24527C6E1D}">
      <dsp:nvSpPr>
        <dsp:cNvPr id="0" name=""/>
        <dsp:cNvSpPr/>
      </dsp:nvSpPr>
      <dsp:spPr>
        <a:xfrm>
          <a:off x="1235889" y="828262"/>
          <a:ext cx="827828" cy="4966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pt-BR" sz="600" kern="1200"/>
            <a:t>FS</a:t>
          </a:r>
        </a:p>
      </dsp:txBody>
      <dsp:txXfrm>
        <a:off x="1250437" y="842810"/>
        <a:ext cx="798732" cy="467600"/>
      </dsp:txXfrm>
    </dsp:sp>
    <dsp:sp modelId="{ED15DC7D-F881-4D0C-A62D-241A9D328EF9}">
      <dsp:nvSpPr>
        <dsp:cNvPr id="0" name=""/>
        <dsp:cNvSpPr/>
      </dsp:nvSpPr>
      <dsp:spPr>
        <a:xfrm rot="10800000">
          <a:off x="987540" y="973960"/>
          <a:ext cx="175499" cy="20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rot="10800000">
        <a:off x="1040190" y="1015020"/>
        <a:ext cx="122849" cy="123181"/>
      </dsp:txXfrm>
    </dsp:sp>
    <dsp:sp modelId="{0628243C-7C25-4C18-BED0-F8B669D4D4E9}">
      <dsp:nvSpPr>
        <dsp:cNvPr id="0" name=""/>
        <dsp:cNvSpPr/>
      </dsp:nvSpPr>
      <dsp:spPr>
        <a:xfrm>
          <a:off x="76929" y="828262"/>
          <a:ext cx="827828" cy="4966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pt-BR" sz="600" kern="1200"/>
            <a:t>Subset Features (Dataset)</a:t>
          </a:r>
        </a:p>
      </dsp:txBody>
      <dsp:txXfrm>
        <a:off x="91477" y="842810"/>
        <a:ext cx="798732" cy="467600"/>
      </dsp:txXfrm>
    </dsp:sp>
    <dsp:sp modelId="{C6CB2281-E376-444D-BADF-6BF9C0895021}">
      <dsp:nvSpPr>
        <dsp:cNvPr id="0" name=""/>
        <dsp:cNvSpPr/>
      </dsp:nvSpPr>
      <dsp:spPr>
        <a:xfrm rot="5400000">
          <a:off x="403093" y="1382907"/>
          <a:ext cx="175499" cy="20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rot="-5400000">
        <a:off x="429252" y="1397808"/>
        <a:ext cx="123181" cy="122849"/>
      </dsp:txXfrm>
    </dsp:sp>
    <dsp:sp modelId="{D5C1E872-BEF6-46EC-8F0C-0BBBF4638FDA}">
      <dsp:nvSpPr>
        <dsp:cNvPr id="0" name=""/>
        <dsp:cNvSpPr/>
      </dsp:nvSpPr>
      <dsp:spPr>
        <a:xfrm>
          <a:off x="76929" y="1656090"/>
          <a:ext cx="827828" cy="4966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t" anchorCtr="0">
          <a:noAutofit/>
        </a:bodyPr>
        <a:lstStyle/>
        <a:p>
          <a:pPr marL="0" lvl="0" indent="0" algn="l" defTabSz="266700">
            <a:lnSpc>
              <a:spcPct val="90000"/>
            </a:lnSpc>
            <a:spcBef>
              <a:spcPct val="0"/>
            </a:spcBef>
            <a:spcAft>
              <a:spcPct val="35000"/>
            </a:spcAft>
            <a:buNone/>
          </a:pPr>
          <a:r>
            <a:rPr lang="pt-BR" sz="600" kern="1200"/>
            <a:t>Data Split</a:t>
          </a:r>
        </a:p>
        <a:p>
          <a:pPr marL="57150" lvl="1" indent="-57150" algn="l" defTabSz="222250">
            <a:lnSpc>
              <a:spcPct val="90000"/>
            </a:lnSpc>
            <a:spcBef>
              <a:spcPct val="0"/>
            </a:spcBef>
            <a:spcAft>
              <a:spcPct val="15000"/>
            </a:spcAft>
            <a:buChar char="•"/>
          </a:pPr>
          <a:r>
            <a:rPr lang="pt-BR" sz="500" kern="1200"/>
            <a:t>Training</a:t>
          </a:r>
        </a:p>
        <a:p>
          <a:pPr marL="57150" lvl="1" indent="-57150" algn="l" defTabSz="222250">
            <a:lnSpc>
              <a:spcPct val="90000"/>
            </a:lnSpc>
            <a:spcBef>
              <a:spcPct val="0"/>
            </a:spcBef>
            <a:spcAft>
              <a:spcPct val="15000"/>
            </a:spcAft>
            <a:buChar char="•"/>
          </a:pPr>
          <a:r>
            <a:rPr lang="pt-BR" sz="500" kern="1200"/>
            <a:t>Testing</a:t>
          </a:r>
        </a:p>
      </dsp:txBody>
      <dsp:txXfrm>
        <a:off x="91477" y="1670638"/>
        <a:ext cx="798732" cy="467600"/>
      </dsp:txXfrm>
    </dsp:sp>
    <dsp:sp modelId="{6A78A7DE-589A-41C5-BF34-B36AC6DAD804}">
      <dsp:nvSpPr>
        <dsp:cNvPr id="0" name=""/>
        <dsp:cNvSpPr/>
      </dsp:nvSpPr>
      <dsp:spPr>
        <a:xfrm>
          <a:off x="977606" y="1801788"/>
          <a:ext cx="175499" cy="20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977606" y="1842848"/>
        <a:ext cx="122849" cy="123181"/>
      </dsp:txXfrm>
    </dsp:sp>
    <dsp:sp modelId="{BF654CA0-B87E-4051-9D28-7D266E11E8ED}">
      <dsp:nvSpPr>
        <dsp:cNvPr id="0" name=""/>
        <dsp:cNvSpPr/>
      </dsp:nvSpPr>
      <dsp:spPr>
        <a:xfrm>
          <a:off x="1235889" y="1656090"/>
          <a:ext cx="827828" cy="4966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pt-BR" sz="600" kern="1200"/>
            <a:t>Classification</a:t>
          </a:r>
        </a:p>
        <a:p>
          <a:pPr marL="0" lvl="0" indent="0" algn="ctr" defTabSz="266700">
            <a:lnSpc>
              <a:spcPct val="90000"/>
            </a:lnSpc>
            <a:spcBef>
              <a:spcPct val="0"/>
            </a:spcBef>
            <a:spcAft>
              <a:spcPct val="35000"/>
            </a:spcAft>
            <a:buNone/>
          </a:pPr>
          <a:r>
            <a:rPr lang="pt-BR" sz="600" kern="1200"/>
            <a:t>(Training)</a:t>
          </a:r>
        </a:p>
        <a:p>
          <a:pPr marL="0" lvl="0" indent="0" algn="ctr" defTabSz="266700">
            <a:lnSpc>
              <a:spcPct val="90000"/>
            </a:lnSpc>
            <a:spcBef>
              <a:spcPct val="0"/>
            </a:spcBef>
            <a:spcAft>
              <a:spcPct val="35000"/>
            </a:spcAft>
            <a:buNone/>
          </a:pPr>
          <a:r>
            <a:rPr lang="pt-BR" sz="600" kern="1200"/>
            <a:t>XX fold cross validation</a:t>
          </a:r>
        </a:p>
      </dsp:txBody>
      <dsp:txXfrm>
        <a:off x="1250437" y="1670638"/>
        <a:ext cx="798732" cy="467600"/>
      </dsp:txXfrm>
    </dsp:sp>
    <dsp:sp modelId="{90F9D8CA-FB1D-431E-9C1A-E65D684047B6}">
      <dsp:nvSpPr>
        <dsp:cNvPr id="0" name=""/>
        <dsp:cNvSpPr/>
      </dsp:nvSpPr>
      <dsp:spPr>
        <a:xfrm rot="5400000">
          <a:off x="1562053" y="2210735"/>
          <a:ext cx="175499" cy="20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rot="-5400000">
        <a:off x="1588212" y="2225636"/>
        <a:ext cx="123181" cy="122849"/>
      </dsp:txXfrm>
    </dsp:sp>
    <dsp:sp modelId="{F3B48E57-548A-408E-A3FA-FC824FCADD62}">
      <dsp:nvSpPr>
        <dsp:cNvPr id="0" name=""/>
        <dsp:cNvSpPr/>
      </dsp:nvSpPr>
      <dsp:spPr>
        <a:xfrm>
          <a:off x="1235889" y="2483918"/>
          <a:ext cx="827828" cy="4966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pt-BR" sz="600" kern="1200"/>
            <a:t>Final Perfomance Check</a:t>
          </a:r>
        </a:p>
        <a:p>
          <a:pPr marL="0" lvl="0" indent="0" algn="ctr" defTabSz="266700">
            <a:lnSpc>
              <a:spcPct val="90000"/>
            </a:lnSpc>
            <a:spcBef>
              <a:spcPct val="0"/>
            </a:spcBef>
            <a:spcAft>
              <a:spcPct val="35000"/>
            </a:spcAft>
            <a:buNone/>
          </a:pPr>
          <a:r>
            <a:rPr lang="pt-BR" sz="600" kern="1200"/>
            <a:t>(Testing)</a:t>
          </a:r>
        </a:p>
      </dsp:txBody>
      <dsp:txXfrm>
        <a:off x="1250437" y="2498466"/>
        <a:ext cx="798732" cy="4676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9B4C-FF69-4934-97D1-311E1EF9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1020</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48</cp:revision>
  <dcterms:created xsi:type="dcterms:W3CDTF">2022-11-22T18:36:00Z</dcterms:created>
  <dcterms:modified xsi:type="dcterms:W3CDTF">2022-11-22T21:47:00Z</dcterms:modified>
</cp:coreProperties>
</file>