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F0E27" w14:textId="77777777" w:rsidR="00771349" w:rsidRDefault="00771349" w:rsidP="00771349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507ED3B2" w14:textId="77777777" w:rsidR="00771349" w:rsidRDefault="00771349" w:rsidP="00771349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Лабораторно-практичне заняття 1 </w:t>
      </w:r>
    </w:p>
    <w:p w14:paraId="2C8C323A" w14:textId="77777777" w:rsidR="00771349" w:rsidRDefault="00771349" w:rsidP="00771349">
      <w:pPr>
        <w:jc w:val="center"/>
        <w:rPr>
          <w:rFonts w:ascii="Arial" w:eastAsia="Arial" w:hAnsi="Arial" w:cs="Arial"/>
          <w:b/>
          <w:bCs/>
        </w:rPr>
      </w:pPr>
    </w:p>
    <w:p w14:paraId="196F9764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Тема:</w:t>
      </w:r>
      <w:r>
        <w:rPr>
          <w:rFonts w:ascii="Arial" w:eastAsia="Arial" w:hAnsi="Arial" w:cs="Arial"/>
          <w:sz w:val="18"/>
          <w:szCs w:val="18"/>
        </w:rPr>
        <w:t xml:space="preserve"> Робота в середовищі текстового редактора Microsoft Word. </w:t>
      </w:r>
    </w:p>
    <w:p w14:paraId="690F9345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Мета: Узагальнити й систематизувати навички та вміння ро- </w:t>
      </w:r>
    </w:p>
    <w:p w14:paraId="1591A3E6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боти в середовищі текстового редактора Microsoft Word; перевіри- </w:t>
      </w:r>
    </w:p>
    <w:p w14:paraId="0F495C44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ти знання основних операцій, які можна робити з текстом за </w:t>
      </w:r>
      <w:proofErr w:type="spellStart"/>
      <w:r>
        <w:rPr>
          <w:rFonts w:ascii="Arial" w:eastAsia="Arial" w:hAnsi="Arial" w:cs="Arial"/>
          <w:sz w:val="18"/>
          <w:szCs w:val="18"/>
        </w:rPr>
        <w:t>допо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0C65488A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могою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ТР, вміння працювати з різними об’єктами ТР. </w:t>
      </w:r>
    </w:p>
    <w:p w14:paraId="249C9393" w14:textId="77777777" w:rsidR="00771349" w:rsidRDefault="00771349" w:rsidP="00771349">
      <w:pPr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Хід роботи: Інструктаж із ТБ </w:t>
      </w:r>
    </w:p>
    <w:p w14:paraId="25D64625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Теоретична частин</w:t>
      </w:r>
      <w:r>
        <w:rPr>
          <w:rFonts w:ascii="Arial" w:eastAsia="Arial" w:hAnsi="Arial" w:cs="Arial"/>
          <w:sz w:val="18"/>
          <w:szCs w:val="18"/>
        </w:rPr>
        <w:t>а</w:t>
      </w:r>
      <w:r w:rsidRPr="00771349">
        <w:rPr>
          <w:rFonts w:ascii="Arial" w:eastAsia="Arial" w:hAnsi="Arial" w:cs="Arial"/>
          <w:sz w:val="18"/>
          <w:szCs w:val="18"/>
          <w:lang w:val="ru-RU"/>
        </w:rPr>
        <w:t xml:space="preserve">(не </w:t>
      </w:r>
      <w:proofErr w:type="spellStart"/>
      <w:r w:rsidRPr="00771349">
        <w:rPr>
          <w:rFonts w:ascii="Arial" w:eastAsia="Arial" w:hAnsi="Arial" w:cs="Arial"/>
          <w:sz w:val="18"/>
          <w:szCs w:val="18"/>
          <w:lang w:val="ru-RU"/>
        </w:rPr>
        <w:t>обов</w:t>
      </w:r>
      <w:proofErr w:type="spellEnd"/>
      <w:r w:rsidRPr="00771349">
        <w:rPr>
          <w:rFonts w:ascii="Arial" w:eastAsia="Arial" w:hAnsi="Arial" w:cs="Arial"/>
          <w:sz w:val="18"/>
          <w:szCs w:val="18"/>
          <w:lang w:val="ru-RU"/>
        </w:rPr>
        <w:t>’</w:t>
      </w:r>
      <w:proofErr w:type="spellStart"/>
      <w:r>
        <w:rPr>
          <w:rFonts w:ascii="Arial" w:eastAsia="Arial" w:hAnsi="Arial" w:cs="Arial"/>
          <w:sz w:val="18"/>
          <w:szCs w:val="18"/>
        </w:rPr>
        <w:t>язкова</w:t>
      </w:r>
      <w:proofErr w:type="spellEnd"/>
      <w:r w:rsidRPr="00771349">
        <w:rPr>
          <w:rFonts w:ascii="Arial" w:eastAsia="Arial" w:hAnsi="Arial" w:cs="Arial"/>
          <w:sz w:val="18"/>
          <w:szCs w:val="18"/>
          <w:lang w:val="ru-RU"/>
        </w:rPr>
        <w:t xml:space="preserve">): </w:t>
      </w:r>
    </w:p>
    <w:p w14:paraId="284DC7D1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r>
        <w:rPr>
          <w:rFonts w:ascii="Arial" w:eastAsia="Arial" w:hAnsi="Arial" w:cs="Arial"/>
          <w:b/>
          <w:sz w:val="18"/>
          <w:szCs w:val="18"/>
        </w:rPr>
        <w:t>Елементи тексту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— символ, слово, речення, абзац — ще </w:t>
      </w:r>
      <w:proofErr w:type="spellStart"/>
      <w:r>
        <w:rPr>
          <w:rFonts w:ascii="Arial" w:eastAsia="Arial" w:hAnsi="Arial" w:cs="Arial"/>
          <w:sz w:val="18"/>
          <w:szCs w:val="18"/>
        </w:rPr>
        <w:t>нази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4AF7769D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вають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фрагментами тексту. Над фрагментом тексту виконують </w:t>
      </w:r>
    </w:p>
    <w:p w14:paraId="128E4F23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такі основні дії: копіювання або вирізання в буфер обміну, ви- </w:t>
      </w:r>
    </w:p>
    <w:p w14:paraId="787EACFB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лучення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з тексту, вирівнювання, перетворення символів (</w:t>
      </w:r>
      <w:proofErr w:type="spellStart"/>
      <w:r>
        <w:rPr>
          <w:rFonts w:ascii="Arial" w:eastAsia="Arial" w:hAnsi="Arial" w:cs="Arial"/>
          <w:sz w:val="18"/>
          <w:szCs w:val="18"/>
        </w:rPr>
        <w:t>збіль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2EBF0D06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шення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зменшення), задання стилю написання (товстий, </w:t>
      </w:r>
      <w:proofErr w:type="spellStart"/>
      <w:r>
        <w:rPr>
          <w:rFonts w:ascii="Arial" w:eastAsia="Arial" w:hAnsi="Arial" w:cs="Arial"/>
          <w:sz w:val="18"/>
          <w:szCs w:val="18"/>
        </w:rPr>
        <w:t>кур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7263721F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сив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підкреслений та їхні комбінації). Редагування тексту </w:t>
      </w:r>
      <w:proofErr w:type="spellStart"/>
      <w:r>
        <w:rPr>
          <w:rFonts w:ascii="Arial" w:eastAsia="Arial" w:hAnsi="Arial" w:cs="Arial"/>
          <w:sz w:val="18"/>
          <w:szCs w:val="18"/>
        </w:rPr>
        <w:t>здійс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6C1E1262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нюють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за допомогою таких клавіш клавіатури: </w:t>
      </w:r>
    </w:p>
    <w:p w14:paraId="0B6732EE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Enter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— вставлення ознаки кінця рядка, що викликає перехід у наступний рядок під час набору тексту; </w:t>
      </w:r>
    </w:p>
    <w:p w14:paraId="11198A1D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Insert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— перемикання режимів вставлення та заміни; </w:t>
      </w:r>
    </w:p>
    <w:p w14:paraId="1BD4301D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Back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Space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— вилучення </w:t>
      </w:r>
      <w:proofErr w:type="spellStart"/>
      <w:r>
        <w:rPr>
          <w:rFonts w:ascii="Arial" w:eastAsia="Arial" w:hAnsi="Arial" w:cs="Arial"/>
          <w:sz w:val="18"/>
          <w:szCs w:val="18"/>
        </w:rPr>
        <w:t>символа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до позиції курсора (ліворуч </w:t>
      </w:r>
    </w:p>
    <w:p w14:paraId="36467724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на екрані монітора); </w:t>
      </w:r>
    </w:p>
    <w:p w14:paraId="4855792B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Delete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— вилучення </w:t>
      </w:r>
      <w:proofErr w:type="spellStart"/>
      <w:r>
        <w:rPr>
          <w:rFonts w:ascii="Arial" w:eastAsia="Arial" w:hAnsi="Arial" w:cs="Arial"/>
          <w:sz w:val="18"/>
          <w:szCs w:val="18"/>
        </w:rPr>
        <w:t>символа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після позиції курсора (праворуч </w:t>
      </w:r>
    </w:p>
    <w:p w14:paraId="12163F57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на екрані монітора); </w:t>
      </w:r>
    </w:p>
    <w:p w14:paraId="7A88A27A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—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Home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— перехід до початку рядка; </w:t>
      </w:r>
    </w:p>
    <w:p w14:paraId="66CE1329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 xml:space="preserve">—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End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— перехід до кінця рядка; </w:t>
      </w:r>
    </w:p>
    <w:p w14:paraId="0AC1FB04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Page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Up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— перехід до попередньої (екранної) сторінки (рух </w:t>
      </w:r>
    </w:p>
    <w:p w14:paraId="4EC78A3D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текстом угору); </w:t>
      </w:r>
    </w:p>
    <w:p w14:paraId="580F326E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Page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Down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— перехід до попередньої (екранної) сторінки (рух </w:t>
      </w:r>
    </w:p>
    <w:p w14:paraId="5A0E91DB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текстом униз); </w:t>
      </w:r>
    </w:p>
    <w:p w14:paraId="7BFE6DF9" w14:textId="77777777" w:rsidR="00771349" w:rsidRDefault="00771349" w:rsidP="00771349">
      <w:pPr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— Пропуск</w:t>
      </w:r>
      <w:r>
        <w:rPr>
          <w:rFonts w:ascii="Arial" w:eastAsia="Arial" w:hAnsi="Arial" w:cs="Arial"/>
          <w:sz w:val="18"/>
          <w:szCs w:val="18"/>
        </w:rPr>
        <w:t xml:space="preserve"> — вставлення порожнього </w:t>
      </w:r>
      <w:proofErr w:type="spellStart"/>
      <w:r>
        <w:rPr>
          <w:rFonts w:ascii="Arial" w:eastAsia="Arial" w:hAnsi="Arial" w:cs="Arial"/>
          <w:sz w:val="18"/>
          <w:szCs w:val="18"/>
        </w:rPr>
        <w:t>символа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; </w:t>
      </w:r>
    </w:p>
    <w:p w14:paraId="6ACDED7A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ТАВ </w:t>
      </w:r>
      <w:r>
        <w:rPr>
          <w:rFonts w:ascii="Arial" w:eastAsia="Arial" w:hAnsi="Arial" w:cs="Arial"/>
          <w:sz w:val="18"/>
          <w:szCs w:val="18"/>
        </w:rPr>
        <w:t xml:space="preserve">— переміщення курсора на сталу кількість символів </w:t>
      </w:r>
      <w:proofErr w:type="spellStart"/>
      <w:r>
        <w:rPr>
          <w:rFonts w:ascii="Arial" w:eastAsia="Arial" w:hAnsi="Arial" w:cs="Arial"/>
          <w:sz w:val="18"/>
          <w:szCs w:val="18"/>
        </w:rPr>
        <w:t>пра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791C639E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воруч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; </w:t>
      </w:r>
    </w:p>
    <w:p w14:paraId="51269FCE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Ctrl+I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— зміна написання звичайний (курсив) для виділеного </w:t>
      </w:r>
    </w:p>
    <w:p w14:paraId="51CD81F8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фрагмента, якщо такий є, або для того тексту, який буде </w:t>
      </w:r>
      <w:proofErr w:type="spellStart"/>
      <w:r>
        <w:rPr>
          <w:rFonts w:ascii="Arial" w:eastAsia="Arial" w:hAnsi="Arial" w:cs="Arial"/>
          <w:sz w:val="18"/>
          <w:szCs w:val="18"/>
        </w:rPr>
        <w:t>вве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53FFE2A8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дено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; </w:t>
      </w:r>
    </w:p>
    <w:p w14:paraId="1AA71F86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Ctrl+B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— зміна написання звичайний (жирний) для виділеного </w:t>
      </w:r>
    </w:p>
    <w:p w14:paraId="18711F04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фрагмента, якщо такий є, або для того тексту, який буде </w:t>
      </w:r>
      <w:proofErr w:type="spellStart"/>
      <w:r>
        <w:rPr>
          <w:rFonts w:ascii="Arial" w:eastAsia="Arial" w:hAnsi="Arial" w:cs="Arial"/>
          <w:sz w:val="18"/>
          <w:szCs w:val="18"/>
        </w:rPr>
        <w:t>вве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46BF8CEF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дено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; </w:t>
      </w:r>
    </w:p>
    <w:p w14:paraId="6279179E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Ctrl+U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— зміна написання з</w:t>
      </w:r>
      <w:r>
        <w:rPr>
          <w:rFonts w:ascii="Arial" w:eastAsia="Arial" w:hAnsi="Arial" w:cs="Arial"/>
          <w:sz w:val="18"/>
          <w:szCs w:val="18"/>
        </w:rPr>
        <w:t>вичайний (підкреслений) для ви</w:t>
      </w:r>
      <w:r>
        <w:rPr>
          <w:rFonts w:ascii="Arial" w:eastAsia="Arial" w:hAnsi="Arial" w:cs="Arial"/>
          <w:sz w:val="18"/>
          <w:szCs w:val="18"/>
        </w:rPr>
        <w:t xml:space="preserve">діленого фрагмента, якщо такий є, або для того тексту, який </w:t>
      </w:r>
    </w:p>
    <w:p w14:paraId="5A8BECBA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буде введено; </w:t>
      </w:r>
    </w:p>
    <w:p w14:paraId="45057DBA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Ctrl+Z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— скасування останньої зміни; </w:t>
      </w:r>
    </w:p>
    <w:p w14:paraId="7EB52075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Ctrl+А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— виділення всіх об’єктів; </w:t>
      </w:r>
    </w:p>
    <w:p w14:paraId="05AB2B2F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Ctrl+C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або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Ctrl+Insert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— копіювання виділеного фрагмента у </w:t>
      </w:r>
    </w:p>
    <w:p w14:paraId="12A45529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буфер обміну; </w:t>
      </w:r>
    </w:p>
    <w:p w14:paraId="4563CA61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Ctrl+V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або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Shift+Insert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— вставлення з буфера обміну.</w:t>
      </w:r>
    </w:p>
    <w:p w14:paraId="2057C5D4" w14:textId="77777777" w:rsidR="00771349" w:rsidRDefault="00771349" w:rsidP="00771349">
      <w:pPr>
        <w:rPr>
          <w:rFonts w:ascii="Arial" w:eastAsia="Arial" w:hAnsi="Arial" w:cs="Arial"/>
          <w:b/>
          <w:bCs/>
          <w:sz w:val="18"/>
          <w:szCs w:val="18"/>
        </w:rPr>
      </w:pPr>
    </w:p>
    <w:p w14:paraId="624D20A4" w14:textId="77777777" w:rsidR="00771349" w:rsidRDefault="00771349" w:rsidP="00771349">
      <w:pPr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Практична частина</w:t>
      </w:r>
      <w:r w:rsidRPr="00771349">
        <w:rPr>
          <w:rFonts w:ascii="Arial" w:eastAsia="Arial" w:hAnsi="Arial" w:cs="Arial"/>
          <w:b/>
          <w:bCs/>
          <w:sz w:val="18"/>
          <w:szCs w:val="18"/>
          <w:lang w:val="ru-RU"/>
        </w:rPr>
        <w:t>:</w:t>
      </w:r>
    </w:p>
    <w:p w14:paraId="43EA307C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Дистанційне навчання</w:t>
      </w:r>
      <w:r>
        <w:rPr>
          <w:rFonts w:ascii="Arial" w:eastAsia="Arial" w:hAnsi="Arial" w:cs="Arial"/>
          <w:sz w:val="18"/>
          <w:szCs w:val="18"/>
        </w:rPr>
        <w:t xml:space="preserve"> — це форма організації навчання з ви- </w:t>
      </w:r>
    </w:p>
    <w:p w14:paraId="0A52D706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користанням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ІКТ, які забезпечують інтерактивну взаємодію </w:t>
      </w:r>
      <w:proofErr w:type="spellStart"/>
      <w:r>
        <w:rPr>
          <w:rFonts w:ascii="Arial" w:eastAsia="Arial" w:hAnsi="Arial" w:cs="Arial"/>
          <w:sz w:val="18"/>
          <w:szCs w:val="18"/>
        </w:rPr>
        <w:t>викла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270FA9B8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lastRenderedPageBreak/>
        <w:t>дачів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та студентів на різних етапах навчання, а також самостійну </w:t>
      </w:r>
    </w:p>
    <w:p w14:paraId="1EEEB596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роботу студентів із матеріалами, розміщеними в мережі. </w:t>
      </w:r>
    </w:p>
    <w:p w14:paraId="46B908BE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Така форма навчання забезпечує студентові можливість </w:t>
      </w:r>
      <w:proofErr w:type="spellStart"/>
      <w:r>
        <w:rPr>
          <w:rFonts w:ascii="Arial" w:eastAsia="Arial" w:hAnsi="Arial" w:cs="Arial"/>
          <w:sz w:val="18"/>
          <w:szCs w:val="18"/>
        </w:rPr>
        <w:t>віль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43914547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ного вибору часу, місця та темпу отримання ним навчальних мате- </w:t>
      </w:r>
    </w:p>
    <w:p w14:paraId="371B8FFB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ріалів, здійснення контролю за досягненнями у навчанні. В </w:t>
      </w:r>
      <w:proofErr w:type="spellStart"/>
      <w:r>
        <w:rPr>
          <w:rFonts w:ascii="Arial" w:eastAsia="Arial" w:hAnsi="Arial" w:cs="Arial"/>
          <w:sz w:val="18"/>
          <w:szCs w:val="18"/>
        </w:rPr>
        <w:t>Украї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- </w:t>
      </w:r>
    </w:p>
    <w:p w14:paraId="376F6C32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ні таку систему впровадили окремі заклади як форму здобуття </w:t>
      </w:r>
      <w:proofErr w:type="spellStart"/>
      <w:r>
        <w:rPr>
          <w:rFonts w:ascii="Arial" w:eastAsia="Arial" w:hAnsi="Arial" w:cs="Arial"/>
          <w:sz w:val="18"/>
          <w:szCs w:val="18"/>
        </w:rPr>
        <w:t>дру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4896961A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гої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вищої освіти, підвищення кваліфікації, навчання персоналу </w:t>
      </w:r>
    </w:p>
    <w:p w14:paraId="5409386A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тощо. Проводяться експерименти з дистанційного навчання </w:t>
      </w:r>
      <w:proofErr w:type="spellStart"/>
      <w:r>
        <w:rPr>
          <w:rFonts w:ascii="Arial" w:eastAsia="Arial" w:hAnsi="Arial" w:cs="Arial"/>
          <w:sz w:val="18"/>
          <w:szCs w:val="18"/>
        </w:rPr>
        <w:t>студе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00C6139A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нтів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Наприклад, Проблемна лабораторія дистанційного навчання </w:t>
      </w:r>
    </w:p>
    <w:p w14:paraId="49EAAD4C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«Харківський політехнічний університет» відкрила портал «</w:t>
      </w:r>
      <w:proofErr w:type="spellStart"/>
      <w:r>
        <w:rPr>
          <w:rFonts w:ascii="Arial" w:eastAsia="Arial" w:hAnsi="Arial" w:cs="Arial"/>
          <w:sz w:val="18"/>
          <w:szCs w:val="18"/>
        </w:rPr>
        <w:t>Дистан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4B0718D9" w14:textId="6A5112C6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ційні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курси НТУ ХПІ» dl.kharkiv.edu. </w:t>
      </w:r>
    </w:p>
    <w:p w14:paraId="053D4051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Для вимірювання об’ємів інформації використовують кіло-, </w:t>
      </w:r>
    </w:p>
    <w:p w14:paraId="19D92331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мега-, гігабайти. В інформатиці, обчислювальній техніці префікси </w:t>
      </w:r>
    </w:p>
    <w:p w14:paraId="3A27D862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кіло-, мега- і </w:t>
      </w:r>
      <w:proofErr w:type="spellStart"/>
      <w:r>
        <w:rPr>
          <w:rFonts w:ascii="Arial" w:eastAsia="Arial" w:hAnsi="Arial" w:cs="Arial"/>
          <w:sz w:val="18"/>
          <w:szCs w:val="18"/>
        </w:rPr>
        <w:t>гіга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мають дещо інший зміст, ніж в інших науках. </w:t>
      </w:r>
    </w:p>
    <w:p w14:paraId="25A4E951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Кіло — префікс, що рівнозначний коефіцієнтові 2</w:t>
      </w:r>
      <w:r w:rsidRPr="00771349">
        <w:rPr>
          <w:rFonts w:ascii="Arial" w:eastAsia="Arial" w:hAnsi="Arial" w:cs="Arial"/>
          <w:sz w:val="18"/>
          <w:szCs w:val="18"/>
        </w:rPr>
        <w:t>^</w:t>
      </w:r>
      <w:r>
        <w:rPr>
          <w:rFonts w:ascii="Arial" w:eastAsia="Arial" w:hAnsi="Arial" w:cs="Arial"/>
          <w:sz w:val="18"/>
          <w:szCs w:val="18"/>
        </w:rPr>
        <w:t xml:space="preserve">10 </w:t>
      </w:r>
    </w:p>
    <w:p w14:paraId="4297875E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= 1024. </w:t>
      </w:r>
    </w:p>
    <w:p w14:paraId="4A30EACD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1 КБ (кілобайт) = 2 10 байтам = 1024 байтам </w:t>
      </w:r>
    </w:p>
    <w:p w14:paraId="51ACA984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 МБ (мегабайт) = 2</w:t>
      </w:r>
      <w:r w:rsidRPr="00771349">
        <w:rPr>
          <w:rFonts w:ascii="Arial" w:eastAsia="Arial" w:hAnsi="Arial" w:cs="Arial"/>
          <w:sz w:val="18"/>
          <w:szCs w:val="18"/>
        </w:rPr>
        <w:t>^</w:t>
      </w:r>
      <w:r>
        <w:rPr>
          <w:rFonts w:ascii="Arial" w:eastAsia="Arial" w:hAnsi="Arial" w:cs="Arial"/>
          <w:sz w:val="18"/>
          <w:szCs w:val="18"/>
        </w:rPr>
        <w:t xml:space="preserve">10 КБ = 1024 КБ </w:t>
      </w:r>
    </w:p>
    <w:p w14:paraId="67F00E22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 ГБ (гігабайт)=2</w:t>
      </w:r>
      <w:r w:rsidRPr="00771349">
        <w:rPr>
          <w:rFonts w:ascii="Arial" w:eastAsia="Arial" w:hAnsi="Arial" w:cs="Arial"/>
          <w:sz w:val="18"/>
          <w:szCs w:val="18"/>
        </w:rPr>
        <w:t>^</w:t>
      </w:r>
      <w:r>
        <w:rPr>
          <w:rFonts w:ascii="Arial" w:eastAsia="Arial" w:hAnsi="Arial" w:cs="Arial"/>
          <w:sz w:val="18"/>
          <w:szCs w:val="18"/>
        </w:rPr>
        <w:t xml:space="preserve">10 МБ = 1024 МБ. </w:t>
      </w:r>
    </w:p>
    <w:p w14:paraId="7F5B1EBE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В інтернеті є безліч сайтів із різних галузей знань: </w:t>
      </w:r>
    </w:p>
    <w:p w14:paraId="65B74A8B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Фізики — Шкільна фізика (sp.bdpu.org), Фізика в анімаціях </w:t>
      </w:r>
    </w:p>
    <w:p w14:paraId="43B3A983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Математики — Математика для школи (www.formula.co.ua, </w:t>
      </w:r>
    </w:p>
    <w:p w14:paraId="5E7AD976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Хімії — Хімічний портал (www.chemportal.org.ua), Віртуальна </w:t>
      </w:r>
    </w:p>
    <w:p w14:paraId="29F559A9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хімічна школа </w:t>
      </w:r>
    </w:p>
    <w:p w14:paraId="447D8169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Біології — Український біологічний сайт (www.biology.org.ua), </w:t>
      </w:r>
    </w:p>
    <w:p w14:paraId="1DDA6AE5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 xml:space="preserve">— Української мови — Нова Мова (novamova.com.ua), Український Лікнеп (liknep.com.ua), Лінгвістичний портал (mova.info), </w:t>
      </w:r>
      <w:proofErr w:type="spellStart"/>
      <w:r>
        <w:rPr>
          <w:rFonts w:ascii="Arial" w:eastAsia="Arial" w:hAnsi="Arial" w:cs="Arial"/>
          <w:sz w:val="18"/>
          <w:szCs w:val="18"/>
        </w:rPr>
        <w:t>Словник.нет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(slovnyk.net). </w:t>
      </w:r>
    </w:p>
    <w:p w14:paraId="5F438D2F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Історії та географії — Ізборник (izbornyk.org.ua), </w:t>
      </w:r>
      <w:proofErr w:type="spellStart"/>
      <w:r>
        <w:rPr>
          <w:rFonts w:ascii="Arial" w:eastAsia="Arial" w:hAnsi="Arial" w:cs="Arial"/>
          <w:sz w:val="18"/>
          <w:szCs w:val="18"/>
        </w:rPr>
        <w:t>UA.Ромчик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3D8C348B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(improvisus.com), 7 чудес України (7chudes.in.ua), 7 чудес Світу </w:t>
      </w:r>
    </w:p>
    <w:p w14:paraId="46C884A0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(7wonders.worldst-reasure.com), Країни світу (svit.ukrinform.ua). </w:t>
      </w:r>
    </w:p>
    <w:p w14:paraId="1594B695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sz w:val="18"/>
          <w:szCs w:val="18"/>
        </w:rPr>
        <w:t>Google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-карти — карти та супутникові фотографії Землі, пере- </w:t>
      </w:r>
    </w:p>
    <w:p w14:paraId="052D3E69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гляд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та пошук об’єктів (maps.google.com). </w:t>
      </w:r>
    </w:p>
    <w:p w14:paraId="33BFF22D" w14:textId="65BA6C61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sz w:val="18"/>
          <w:szCs w:val="18"/>
        </w:rPr>
        <w:t>Google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Earth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— програма, що подає тривимірне зображення </w:t>
      </w:r>
    </w:p>
    <w:p w14:paraId="63DAEC37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Землі з можливістю детального перегляду карти або </w:t>
      </w:r>
      <w:proofErr w:type="spellStart"/>
      <w:r>
        <w:rPr>
          <w:rFonts w:ascii="Arial" w:eastAsia="Arial" w:hAnsi="Arial" w:cs="Arial"/>
          <w:sz w:val="18"/>
          <w:szCs w:val="18"/>
        </w:rPr>
        <w:t>фотогра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60A4F769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фій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обраної території (earth.google.com). </w:t>
      </w:r>
    </w:p>
    <w:p w14:paraId="33B45388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sz w:val="18"/>
          <w:szCs w:val="18"/>
        </w:rPr>
        <w:t>Wikimapia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— </w:t>
      </w:r>
      <w:proofErr w:type="spellStart"/>
      <w:r>
        <w:rPr>
          <w:rFonts w:ascii="Arial" w:eastAsia="Arial" w:hAnsi="Arial" w:cs="Arial"/>
          <w:sz w:val="18"/>
          <w:szCs w:val="18"/>
        </w:rPr>
        <w:t>Google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-карти надає змогу описати об’єкти земної </w:t>
      </w:r>
    </w:p>
    <w:p w14:paraId="27F560D3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поверхні та позначити їх на карті (</w:t>
      </w:r>
      <w:proofErr w:type="spellStart"/>
      <w:r>
        <w:rPr>
          <w:rFonts w:ascii="Arial" w:eastAsia="Arial" w:hAnsi="Arial" w:cs="Arial"/>
          <w:sz w:val="18"/>
          <w:szCs w:val="18"/>
        </w:rPr>
        <w:t>Wikimapia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sz w:val="18"/>
          <w:szCs w:val="18"/>
        </w:rPr>
        <w:t>Org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). </w:t>
      </w:r>
    </w:p>
    <w:p w14:paraId="0B903F05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sz w:val="18"/>
          <w:szCs w:val="18"/>
        </w:rPr>
        <w:t>Рanoramio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— </w:t>
      </w:r>
      <w:proofErr w:type="spellStart"/>
      <w:r>
        <w:rPr>
          <w:rFonts w:ascii="Arial" w:eastAsia="Arial" w:hAnsi="Arial" w:cs="Arial"/>
          <w:sz w:val="18"/>
          <w:szCs w:val="18"/>
        </w:rPr>
        <w:t>фотосервіс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для завантаження на сервер власних </w:t>
      </w:r>
    </w:p>
    <w:p w14:paraId="37CE576B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фотографій, пов’язуючи їх з певними об’єктами земної поверх- </w:t>
      </w:r>
    </w:p>
    <w:p w14:paraId="01FC6AFB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ні, пошук об’єктів та їх координат (panoramio.com). </w:t>
      </w:r>
    </w:p>
    <w:p w14:paraId="4BA0E11F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Засоби тестової перевірки знань — Тест-портал «Справедливе </w:t>
      </w:r>
    </w:p>
    <w:p w14:paraId="75E9361B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оцінювання» (testportal.org.ua), </w:t>
      </w:r>
      <w:proofErr w:type="spellStart"/>
      <w:r>
        <w:rPr>
          <w:rFonts w:ascii="Arial" w:eastAsia="Arial" w:hAnsi="Arial" w:cs="Arial"/>
          <w:sz w:val="18"/>
          <w:szCs w:val="18"/>
        </w:rPr>
        <w:t>Тестодром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інтернет-порталу </w:t>
      </w:r>
    </w:p>
    <w:p w14:paraId="0ECDA478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КРОК — (krok.edu.ua). </w:t>
      </w:r>
    </w:p>
    <w:p w14:paraId="022B5069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Сайти інтернет-олімпіад — Всеукраїнський сайт </w:t>
      </w:r>
      <w:proofErr w:type="spellStart"/>
      <w:r>
        <w:rPr>
          <w:rFonts w:ascii="Arial" w:eastAsia="Arial" w:hAnsi="Arial" w:cs="Arial"/>
          <w:sz w:val="18"/>
          <w:szCs w:val="18"/>
        </w:rPr>
        <w:t>інтенет-олім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52B88431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піад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в інтернеті (olymp.vinnica.ua), Школа олімпійського </w:t>
      </w:r>
      <w:proofErr w:type="spellStart"/>
      <w:r>
        <w:rPr>
          <w:rFonts w:ascii="Arial" w:eastAsia="Arial" w:hAnsi="Arial" w:cs="Arial"/>
          <w:sz w:val="18"/>
          <w:szCs w:val="18"/>
        </w:rPr>
        <w:t>резер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0BB4208D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ву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(sbs.km.ua), Система підготовки та проведення олімпіад </w:t>
      </w:r>
    </w:p>
    <w:p w14:paraId="1851760D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(e-olimp.com .</w:t>
      </w:r>
      <w:proofErr w:type="spellStart"/>
      <w:r>
        <w:rPr>
          <w:rFonts w:ascii="Arial" w:eastAsia="Arial" w:hAnsi="Arial" w:cs="Arial"/>
          <w:sz w:val="18"/>
          <w:szCs w:val="18"/>
        </w:rPr>
        <w:t>ua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), Кенгуру (kangaroo.com.ua), , Мала академія </w:t>
      </w:r>
    </w:p>
    <w:p w14:paraId="082A8660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наук (man.gov.ua), Національний еколого-натуралістичний </w:t>
      </w:r>
    </w:p>
    <w:p w14:paraId="6271C672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центр </w:t>
      </w:r>
      <w:proofErr w:type="spellStart"/>
      <w:r>
        <w:rPr>
          <w:rFonts w:ascii="Arial" w:eastAsia="Arial" w:hAnsi="Arial" w:cs="Arial"/>
          <w:sz w:val="18"/>
          <w:szCs w:val="18"/>
        </w:rPr>
        <w:t>студентівської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молоді (nenc.gov.ua), Форум інформатика для всіх (allinf.at.ua). </w:t>
      </w:r>
    </w:p>
    <w:p w14:paraId="41D6FEBF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— Веб-енциклопедії — Бібліотека української літератури (</w:t>
      </w:r>
      <w:proofErr w:type="spellStart"/>
      <w:r>
        <w:rPr>
          <w:rFonts w:ascii="Arial" w:eastAsia="Arial" w:hAnsi="Arial" w:cs="Arial"/>
          <w:sz w:val="18"/>
          <w:szCs w:val="18"/>
        </w:rPr>
        <w:t>ukrlib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</w:t>
      </w:r>
    </w:p>
    <w:p w14:paraId="6FF7BE79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 xml:space="preserve">com.ua), е-Енциклопедія історії України (history.org.ua), Вікі- </w:t>
      </w:r>
    </w:p>
    <w:p w14:paraId="0E53270A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педія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(uk.wikipedia.org). </w:t>
      </w:r>
    </w:p>
    <w:p w14:paraId="270D6082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Комп’ютерні енциклопедії</w:t>
      </w:r>
      <w:r>
        <w:rPr>
          <w:rFonts w:ascii="Arial" w:eastAsia="Arial" w:hAnsi="Arial" w:cs="Arial"/>
          <w:sz w:val="18"/>
          <w:szCs w:val="18"/>
        </w:rPr>
        <w:t xml:space="preserve"> — це програмні засоби, які містять </w:t>
      </w:r>
    </w:p>
    <w:p w14:paraId="473C25B5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довідкову інформацію з різних галузей знань (як і звичайні </w:t>
      </w:r>
      <w:proofErr w:type="spellStart"/>
      <w:r>
        <w:rPr>
          <w:rFonts w:ascii="Arial" w:eastAsia="Arial" w:hAnsi="Arial" w:cs="Arial"/>
          <w:sz w:val="18"/>
          <w:szCs w:val="18"/>
        </w:rPr>
        <w:t>енцик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697F595B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лопедії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). Енциклопедії бувають універсальними, які містять </w:t>
      </w:r>
      <w:proofErr w:type="spellStart"/>
      <w:r>
        <w:rPr>
          <w:rFonts w:ascii="Arial" w:eastAsia="Arial" w:hAnsi="Arial" w:cs="Arial"/>
          <w:sz w:val="18"/>
          <w:szCs w:val="18"/>
        </w:rPr>
        <w:t>інфор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7B64BB8E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мацію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про різні напрями знань, а бувають такі, де зберігається </w:t>
      </w:r>
      <w:proofErr w:type="spellStart"/>
      <w:r>
        <w:rPr>
          <w:rFonts w:ascii="Arial" w:eastAsia="Arial" w:hAnsi="Arial" w:cs="Arial"/>
          <w:sz w:val="18"/>
          <w:szCs w:val="18"/>
        </w:rPr>
        <w:t>ін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627C2447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формація з одного із напрямів знань (наприклад, комп’ютерні </w:t>
      </w:r>
      <w:proofErr w:type="spellStart"/>
      <w:r>
        <w:rPr>
          <w:rFonts w:ascii="Arial" w:eastAsia="Arial" w:hAnsi="Arial" w:cs="Arial"/>
          <w:sz w:val="18"/>
          <w:szCs w:val="18"/>
        </w:rPr>
        <w:t>нау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4F88B4FF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ки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або математика). </w:t>
      </w:r>
    </w:p>
    <w:p w14:paraId="4A94887B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Вікіпедія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започаткована в січні 2001 р. Матеріали для </w:t>
      </w:r>
      <w:proofErr w:type="spellStart"/>
      <w:r>
        <w:rPr>
          <w:rFonts w:ascii="Arial" w:eastAsia="Arial" w:hAnsi="Arial" w:cs="Arial"/>
          <w:sz w:val="18"/>
          <w:szCs w:val="18"/>
        </w:rPr>
        <w:t>енцик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3F44BB76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лопедії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може готувати будь-хто. При цьому організатори стежать, </w:t>
      </w:r>
    </w:p>
    <w:p w14:paraId="4AD88378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щоб у кожній статті подавалася правдива й неупереджена </w:t>
      </w:r>
      <w:proofErr w:type="spellStart"/>
      <w:r>
        <w:rPr>
          <w:rFonts w:ascii="Arial" w:eastAsia="Arial" w:hAnsi="Arial" w:cs="Arial"/>
          <w:sz w:val="18"/>
          <w:szCs w:val="18"/>
        </w:rPr>
        <w:t>інформа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6F38781E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ція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Статті </w:t>
      </w:r>
      <w:proofErr w:type="spellStart"/>
      <w:r>
        <w:rPr>
          <w:rFonts w:ascii="Arial" w:eastAsia="Arial" w:hAnsi="Arial" w:cs="Arial"/>
          <w:sz w:val="18"/>
          <w:szCs w:val="18"/>
        </w:rPr>
        <w:t>вікіпедії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не мають авторства, тому їх можуть </w:t>
      </w:r>
      <w:proofErr w:type="spellStart"/>
      <w:r>
        <w:rPr>
          <w:rFonts w:ascii="Arial" w:eastAsia="Arial" w:hAnsi="Arial" w:cs="Arial"/>
          <w:sz w:val="18"/>
          <w:szCs w:val="18"/>
        </w:rPr>
        <w:t>використо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64651BD2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вувати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усі охочі. </w:t>
      </w:r>
    </w:p>
    <w:p w14:paraId="15E92A1F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Вікіпедія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складається з тематичних розділів, які діляться на ка- </w:t>
      </w:r>
    </w:p>
    <w:p w14:paraId="2D01B124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тегорії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до яких належить певна стаття. Пошук потрібних даних </w:t>
      </w:r>
    </w:p>
    <w:p w14:paraId="34F58FAA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можна здійснювати за категорією чи за ключовими словами. </w:t>
      </w:r>
    </w:p>
    <w:p w14:paraId="4B954194" w14:textId="77777777" w:rsidR="00771349" w:rsidRDefault="00771349" w:rsidP="00771349">
      <w:pPr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 xml:space="preserve">У </w:t>
      </w: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t>Вікіпедію</w:t>
      </w:r>
      <w:proofErr w:type="spellEnd"/>
      <w:r>
        <w:rPr>
          <w:rFonts w:ascii="Arial" w:eastAsia="Arial" w:hAnsi="Arial" w:cs="Arial"/>
          <w:b/>
          <w:bCs/>
          <w:sz w:val="18"/>
          <w:szCs w:val="18"/>
        </w:rPr>
        <w:t xml:space="preserve"> входять такі проекти: </w:t>
      </w:r>
    </w:p>
    <w:p w14:paraId="380195EB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sz w:val="18"/>
          <w:szCs w:val="18"/>
        </w:rPr>
        <w:t>Вікісловник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</w:t>
      </w:r>
    </w:p>
    <w:p w14:paraId="2FE13954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sz w:val="18"/>
          <w:szCs w:val="18"/>
        </w:rPr>
        <w:t>Вікіпідручник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— відкрита бібліотека навчальної літератури. </w:t>
      </w:r>
    </w:p>
    <w:p w14:paraId="6E612700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sz w:val="18"/>
          <w:szCs w:val="18"/>
        </w:rPr>
        <w:t>Вікіцитати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— збірка цитат історичних осіб, героїв фільмів та </w:t>
      </w:r>
    </w:p>
    <w:p w14:paraId="202222E3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книг. </w:t>
      </w:r>
    </w:p>
    <w:p w14:paraId="58A129EB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sz w:val="18"/>
          <w:szCs w:val="18"/>
        </w:rPr>
        <w:t>Віківиди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— каталог біологічних видів живих та неживих істот. </w:t>
      </w:r>
    </w:p>
    <w:p w14:paraId="39D1F2D7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sz w:val="18"/>
          <w:szCs w:val="18"/>
        </w:rPr>
        <w:t>Вікіновини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— новини з життя країни. </w:t>
      </w:r>
    </w:p>
    <w:p w14:paraId="465DED1C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sz w:val="18"/>
          <w:szCs w:val="18"/>
        </w:rPr>
        <w:t>Вікісховище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— збірка файлів різної тематики та форматів. </w:t>
      </w:r>
    </w:p>
    <w:p w14:paraId="1C5E1E32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Однією з форм дистанційного навчання є </w:t>
      </w:r>
      <w:proofErr w:type="spellStart"/>
      <w:r>
        <w:rPr>
          <w:rFonts w:ascii="Arial" w:eastAsia="Arial" w:hAnsi="Arial" w:cs="Arial"/>
          <w:sz w:val="18"/>
          <w:szCs w:val="18"/>
        </w:rPr>
        <w:t>вебінар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</w:t>
      </w:r>
    </w:p>
    <w:p w14:paraId="61B92187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bCs/>
          <w:sz w:val="18"/>
          <w:szCs w:val="18"/>
        </w:rPr>
        <w:lastRenderedPageBreak/>
        <w:t>Вебінар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— це віртуальний семінар, організований із </w:t>
      </w:r>
      <w:proofErr w:type="spellStart"/>
      <w:r>
        <w:rPr>
          <w:rFonts w:ascii="Arial" w:eastAsia="Arial" w:hAnsi="Arial" w:cs="Arial"/>
          <w:sz w:val="18"/>
          <w:szCs w:val="18"/>
        </w:rPr>
        <w:t>викорис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1EAACFD7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танням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інтернет-технологій. Проводиться як телеконференція, під час якої виступають доповідачі, і на якій демонструють навчальні </w:t>
      </w:r>
    </w:p>
    <w:p w14:paraId="19F433F0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матеріали, презентації, документи тощо. </w:t>
      </w:r>
      <w:proofErr w:type="spellStart"/>
      <w:r>
        <w:rPr>
          <w:rFonts w:ascii="Arial" w:eastAsia="Arial" w:hAnsi="Arial" w:cs="Arial"/>
          <w:sz w:val="18"/>
          <w:szCs w:val="18"/>
        </w:rPr>
        <w:t>Вебінар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може бути </w:t>
      </w:r>
      <w:proofErr w:type="spellStart"/>
      <w:r>
        <w:rPr>
          <w:rFonts w:ascii="Arial" w:eastAsia="Arial" w:hAnsi="Arial" w:cs="Arial"/>
          <w:sz w:val="18"/>
          <w:szCs w:val="18"/>
        </w:rPr>
        <w:t>запи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487946F1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саний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та збережений. </w:t>
      </w:r>
    </w:p>
    <w:p w14:paraId="6FA373B3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Електронні словники</w:t>
      </w:r>
      <w:r>
        <w:rPr>
          <w:rFonts w:ascii="Arial" w:eastAsia="Arial" w:hAnsi="Arial" w:cs="Arial"/>
          <w:sz w:val="18"/>
          <w:szCs w:val="18"/>
        </w:rPr>
        <w:t xml:space="preserve"> — словники для перекладу слів з однієї </w:t>
      </w:r>
    </w:p>
    <w:p w14:paraId="6C9A864C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мови на іншу. Бувають універсальні та спеціалізовані. Їх можна </w:t>
      </w:r>
    </w:p>
    <w:p w14:paraId="7F1EFD94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встановити на ПК, смартфон, мобільний телефон або ноутбук. Є </w:t>
      </w:r>
    </w:p>
    <w:p w14:paraId="62F30D3A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також он-лайнові електронні словники. </w:t>
      </w:r>
    </w:p>
    <w:p w14:paraId="214F4AA8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Популярними є програми-словники: УЛИС, </w:t>
      </w:r>
      <w:proofErr w:type="spellStart"/>
      <w:r>
        <w:rPr>
          <w:rFonts w:ascii="Arial" w:eastAsia="Arial" w:hAnsi="Arial" w:cs="Arial"/>
          <w:sz w:val="18"/>
          <w:szCs w:val="18"/>
        </w:rPr>
        <w:t>МультиЛЕКС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Promt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</w:p>
    <w:p w14:paraId="79EFC7AD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ABBYY </w:t>
      </w:r>
      <w:proofErr w:type="spellStart"/>
      <w:r>
        <w:rPr>
          <w:rFonts w:ascii="Arial" w:eastAsia="Arial" w:hAnsi="Arial" w:cs="Arial"/>
          <w:sz w:val="18"/>
          <w:szCs w:val="18"/>
        </w:rPr>
        <w:t>Lingvo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та он-лайнові словники на сайтах Словник </w:t>
      </w:r>
    </w:p>
    <w:p w14:paraId="7ECC1DF9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Lang.slovopedia.org.ua, </w:t>
      </w:r>
      <w:proofErr w:type="spellStart"/>
      <w:r>
        <w:rPr>
          <w:rFonts w:ascii="Arial" w:eastAsia="Arial" w:hAnsi="Arial" w:cs="Arial"/>
          <w:sz w:val="18"/>
          <w:szCs w:val="18"/>
        </w:rPr>
        <w:t>Словеня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— (slovenya.com), словники на сайтах </w:t>
      </w:r>
    </w:p>
    <w:p w14:paraId="77A6C979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пошукових систем. </w:t>
      </w:r>
    </w:p>
    <w:p w14:paraId="548C1613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Програми-перекладачі</w:t>
      </w:r>
      <w:r>
        <w:rPr>
          <w:rFonts w:ascii="Arial" w:eastAsia="Arial" w:hAnsi="Arial" w:cs="Arial"/>
          <w:sz w:val="18"/>
          <w:szCs w:val="18"/>
        </w:rPr>
        <w:t xml:space="preserve"> — це програма для автоматичного </w:t>
      </w:r>
      <w:proofErr w:type="spellStart"/>
      <w:r>
        <w:rPr>
          <w:rFonts w:ascii="Arial" w:eastAsia="Arial" w:hAnsi="Arial" w:cs="Arial"/>
          <w:sz w:val="18"/>
          <w:szCs w:val="18"/>
        </w:rPr>
        <w:t>пе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1D37BF21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рекладу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тексту з однієї мови на іншу. На відміну від словників, </w:t>
      </w:r>
    </w:p>
    <w:p w14:paraId="7EAC21DC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програми опрацьовують словосполучення, цілий текст, а не тільки </w:t>
      </w:r>
    </w:p>
    <w:p w14:paraId="2C9C0310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окремі слова. Тому ми отримуємо зв’язний текст іншою мовою, а не </w:t>
      </w:r>
    </w:p>
    <w:p w14:paraId="782E4650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просто набір слів. Популярними програмами-перекладачами є </w:t>
      </w:r>
      <w:proofErr w:type="spellStart"/>
      <w:r>
        <w:rPr>
          <w:rFonts w:ascii="Arial" w:eastAsia="Arial" w:hAnsi="Arial" w:cs="Arial"/>
          <w:sz w:val="18"/>
          <w:szCs w:val="18"/>
        </w:rPr>
        <w:t>Pragma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</w:p>
    <w:p w14:paraId="224C7289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PROMT </w:t>
      </w:r>
      <w:proofErr w:type="spellStart"/>
      <w:r>
        <w:rPr>
          <w:rFonts w:ascii="Arial" w:eastAsia="Arial" w:hAnsi="Arial" w:cs="Arial"/>
          <w:sz w:val="18"/>
          <w:szCs w:val="18"/>
        </w:rPr>
        <w:t>Translation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Language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Guide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OmegaT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MetaTexis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Онлайн </w:t>
      </w:r>
    </w:p>
    <w:p w14:paraId="69D2B4D4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перекладачі </w:t>
      </w:r>
    </w:p>
    <w:p w14:paraId="537018A8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— </w:t>
      </w:r>
      <w:proofErr w:type="spellStart"/>
      <w:r>
        <w:rPr>
          <w:rFonts w:ascii="Arial" w:eastAsia="Arial" w:hAnsi="Arial" w:cs="Arial"/>
          <w:sz w:val="18"/>
          <w:szCs w:val="18"/>
        </w:rPr>
        <w:t>On-line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(www.prolingoffice.com/services/translate#translate), </w:t>
      </w:r>
    </w:p>
    <w:p w14:paraId="0E6ED79A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Google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(http://translate. google.com.ua) та ін. </w:t>
      </w:r>
    </w:p>
    <w:p w14:paraId="4D51D801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Форуми перекладачів</w:t>
      </w:r>
      <w:r>
        <w:rPr>
          <w:rFonts w:ascii="Arial" w:eastAsia="Arial" w:hAnsi="Arial" w:cs="Arial"/>
          <w:sz w:val="18"/>
          <w:szCs w:val="18"/>
        </w:rPr>
        <w:t xml:space="preserve"> — це форуми у вигляді дискусій, на </w:t>
      </w:r>
    </w:p>
    <w:p w14:paraId="3E361386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яких ви можете засвоїти переклад речень, слів, поспілкуватися з перекладачами-професіоналами, одержати допомогу в перекладі </w:t>
      </w:r>
    </w:p>
    <w:p w14:paraId="3B97D632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тощо (ProZ.com, http://trworkshop.net/forum). </w:t>
      </w:r>
    </w:p>
    <w:p w14:paraId="4B00FFD3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lastRenderedPageBreak/>
        <w:t>Інтерактивні курси для вивчення іноземних мов</w:t>
      </w:r>
      <w:r>
        <w:rPr>
          <w:rFonts w:ascii="Arial" w:eastAsia="Arial" w:hAnsi="Arial" w:cs="Arial"/>
          <w:sz w:val="18"/>
          <w:szCs w:val="18"/>
        </w:rPr>
        <w:t xml:space="preserve"> — це програмне забезпечення для вивчення іноземних мов. </w:t>
      </w:r>
    </w:p>
    <w:p w14:paraId="00631C52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Знання іноземних мов передбачає не тільки вміння </w:t>
      </w:r>
      <w:proofErr w:type="spellStart"/>
      <w:r>
        <w:rPr>
          <w:rFonts w:ascii="Arial" w:eastAsia="Arial" w:hAnsi="Arial" w:cs="Arial"/>
          <w:sz w:val="18"/>
          <w:szCs w:val="18"/>
        </w:rPr>
        <w:t>грамотно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75422105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перекласти тексти, а й навички усної мови, вміння висловлювати </w:t>
      </w:r>
    </w:p>
    <w:p w14:paraId="04F9B59B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власну думку, брати участь у діалогах на різні теми. Використовую- </w:t>
      </w:r>
    </w:p>
    <w:p w14:paraId="7AB8B5AD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чи мультимедійні курси, ви в зручний для вас час можете </w:t>
      </w:r>
      <w:proofErr w:type="spellStart"/>
      <w:r>
        <w:rPr>
          <w:rFonts w:ascii="Arial" w:eastAsia="Arial" w:hAnsi="Arial" w:cs="Arial"/>
          <w:sz w:val="18"/>
          <w:szCs w:val="18"/>
        </w:rPr>
        <w:t>попрак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1B1E9ACC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тикуватися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у зазначених діях, прослухати фрагмент тексту </w:t>
      </w:r>
      <w:proofErr w:type="spellStart"/>
      <w:r>
        <w:rPr>
          <w:rFonts w:ascii="Arial" w:eastAsia="Arial" w:hAnsi="Arial" w:cs="Arial"/>
          <w:sz w:val="18"/>
          <w:szCs w:val="18"/>
        </w:rPr>
        <w:t>інозем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00253BC9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ною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мовою, переглянути відеозапис та ін. </w:t>
      </w:r>
    </w:p>
    <w:p w14:paraId="2F733FEC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Happy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English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Bridge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to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English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Іноземна мова, Спілкуємося </w:t>
      </w:r>
    </w:p>
    <w:p w14:paraId="73681986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іноземною мовою та ін. </w:t>
      </w:r>
    </w:p>
    <w:p w14:paraId="7BA81B45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Та онлайн курси — Курси англійської мови, Мультимедійні </w:t>
      </w:r>
    </w:p>
    <w:p w14:paraId="7B2B0DFD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курси англійської та німецької мов (www.astropolis. </w:t>
      </w:r>
      <w:proofErr w:type="spellStart"/>
      <w:r>
        <w:rPr>
          <w:rFonts w:ascii="Arial" w:eastAsia="Arial" w:hAnsi="Arial" w:cs="Arial"/>
          <w:sz w:val="18"/>
          <w:szCs w:val="18"/>
        </w:rPr>
        <w:t>net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), Курси з </w:t>
      </w:r>
    </w:p>
    <w:p w14:paraId="3DC4A0B7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англійської,</w:t>
      </w:r>
      <w:r w:rsidRPr="00771349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німецької,</w:t>
      </w:r>
      <w:r w:rsidRPr="00771349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французької, іспанської мов </w:t>
      </w:r>
    </w:p>
    <w:p w14:paraId="3B56656C" w14:textId="7C167691" w:rsidR="00771349" w:rsidRDefault="00771349" w:rsidP="00771349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(http://linguaklass.org та </w:t>
      </w:r>
      <w:proofErr w:type="spellStart"/>
      <w:r>
        <w:rPr>
          <w:rFonts w:ascii="Arial" w:eastAsia="Arial" w:hAnsi="Arial" w:cs="Arial"/>
          <w:sz w:val="18"/>
          <w:szCs w:val="18"/>
        </w:rPr>
        <w:t>ін</w:t>
      </w:r>
      <w:proofErr w:type="spellEnd"/>
      <w:r>
        <w:rPr>
          <w:rFonts w:ascii="Arial" w:eastAsia="Arial" w:hAnsi="Arial" w:cs="Arial"/>
          <w:sz w:val="18"/>
          <w:szCs w:val="18"/>
        </w:rPr>
        <w:t>).</w:t>
      </w:r>
    </w:p>
    <w:p w14:paraId="3EFEB146" w14:textId="77777777" w:rsidR="00771349" w:rsidRDefault="00771349" w:rsidP="00771349">
      <w:pPr>
        <w:spacing w:before="40" w:after="40"/>
        <w:jc w:val="right"/>
        <w:rPr>
          <w:rFonts w:ascii="Cosmic Sans" w:eastAsia="Arial" w:hAnsi="Cosmic Sans" w:cs="Arial"/>
          <w:b/>
          <w:i/>
          <w:sz w:val="20"/>
          <w:szCs w:val="20"/>
        </w:rPr>
      </w:pPr>
      <w:r>
        <w:rPr>
          <w:rFonts w:ascii="Cosmic Sans" w:eastAsia="Arial" w:hAnsi="Cosmic Sans" w:cs="Arial"/>
          <w:b/>
          <w:bCs/>
          <w:i/>
          <w:sz w:val="20"/>
          <w:szCs w:val="20"/>
        </w:rPr>
        <w:t>Дистанційне навчання</w:t>
      </w:r>
      <w:r>
        <w:rPr>
          <w:rFonts w:ascii="Cosmic Sans" w:eastAsia="Arial" w:hAnsi="Cosmic Sans" w:cs="Arial"/>
          <w:i/>
          <w:sz w:val="20"/>
          <w:szCs w:val="20"/>
        </w:rPr>
        <w:t xml:space="preserve"> — це форма організації навчання з </w:t>
      </w:r>
      <w:r>
        <w:rPr>
          <w:rFonts w:ascii="Cosmic Sans" w:eastAsia="Arial" w:hAnsi="Cosmic Sans" w:cs="Arial"/>
          <w:b/>
          <w:i/>
          <w:sz w:val="20"/>
          <w:szCs w:val="20"/>
        </w:rPr>
        <w:t xml:space="preserve">ви- </w:t>
      </w:r>
    </w:p>
    <w:p w14:paraId="4BE3A0AC" w14:textId="77777777" w:rsidR="00771349" w:rsidRDefault="00771349" w:rsidP="00771349">
      <w:pPr>
        <w:spacing w:before="40" w:after="40"/>
        <w:jc w:val="right"/>
        <w:rPr>
          <w:rFonts w:ascii="Cosmic Sans" w:eastAsia="Arial" w:hAnsi="Cosmic Sans" w:cs="Arial"/>
          <w:b/>
          <w:i/>
          <w:sz w:val="20"/>
          <w:szCs w:val="20"/>
        </w:rPr>
      </w:pPr>
      <w:proofErr w:type="spellStart"/>
      <w:r>
        <w:rPr>
          <w:rFonts w:ascii="Cosmic Sans" w:eastAsia="Arial" w:hAnsi="Cosmic Sans" w:cs="Arial"/>
          <w:b/>
          <w:i/>
          <w:sz w:val="20"/>
          <w:szCs w:val="20"/>
        </w:rPr>
        <w:t>користанням</w:t>
      </w:r>
      <w:proofErr w:type="spellEnd"/>
      <w:r>
        <w:rPr>
          <w:rFonts w:ascii="Cosmic Sans" w:eastAsia="Arial" w:hAnsi="Cosmic Sans" w:cs="Arial"/>
          <w:i/>
          <w:sz w:val="20"/>
          <w:szCs w:val="20"/>
        </w:rPr>
        <w:t xml:space="preserve"> ІКТ, які забезпечують інтерактивну взаємодію </w:t>
      </w:r>
      <w:proofErr w:type="spellStart"/>
      <w:r>
        <w:rPr>
          <w:rFonts w:ascii="Cosmic Sans" w:eastAsia="Arial" w:hAnsi="Cosmic Sans" w:cs="Arial"/>
          <w:b/>
          <w:i/>
          <w:sz w:val="20"/>
          <w:szCs w:val="20"/>
        </w:rPr>
        <w:t>викла</w:t>
      </w:r>
      <w:proofErr w:type="spellEnd"/>
      <w:r>
        <w:rPr>
          <w:rFonts w:ascii="Cosmic Sans" w:eastAsia="Arial" w:hAnsi="Cosmic Sans" w:cs="Arial"/>
          <w:b/>
          <w:i/>
          <w:sz w:val="20"/>
          <w:szCs w:val="20"/>
        </w:rPr>
        <w:t xml:space="preserve">- </w:t>
      </w:r>
    </w:p>
    <w:p w14:paraId="7697C2F1" w14:textId="77777777" w:rsidR="00771349" w:rsidRDefault="00771349" w:rsidP="00771349">
      <w:pPr>
        <w:spacing w:before="40" w:after="40"/>
        <w:jc w:val="right"/>
        <w:rPr>
          <w:rFonts w:ascii="Cosmic Sans" w:eastAsia="Arial" w:hAnsi="Cosmic Sans" w:cs="Arial"/>
          <w:i/>
          <w:sz w:val="20"/>
          <w:szCs w:val="20"/>
        </w:rPr>
      </w:pPr>
      <w:proofErr w:type="spellStart"/>
      <w:r>
        <w:rPr>
          <w:rFonts w:ascii="Cosmic Sans" w:eastAsia="Arial" w:hAnsi="Cosmic Sans" w:cs="Arial"/>
          <w:b/>
          <w:i/>
          <w:sz w:val="20"/>
          <w:szCs w:val="20"/>
        </w:rPr>
        <w:t>дачів</w:t>
      </w:r>
      <w:proofErr w:type="spellEnd"/>
      <w:r>
        <w:rPr>
          <w:rFonts w:ascii="Cosmic Sans" w:eastAsia="Arial" w:hAnsi="Cosmic Sans" w:cs="Arial"/>
          <w:i/>
          <w:sz w:val="20"/>
          <w:szCs w:val="20"/>
        </w:rPr>
        <w:t xml:space="preserve"> та студентів на різних етапах навчання, а також самостійну </w:t>
      </w:r>
    </w:p>
    <w:p w14:paraId="371E9D4C" w14:textId="77777777" w:rsidR="00771349" w:rsidRDefault="00771349" w:rsidP="00771349">
      <w:pPr>
        <w:spacing w:before="40" w:after="40"/>
        <w:jc w:val="right"/>
        <w:rPr>
          <w:rFonts w:ascii="Cosmic Sans" w:eastAsia="Arial" w:hAnsi="Cosmic Sans" w:cs="Arial"/>
          <w:i/>
          <w:sz w:val="20"/>
          <w:szCs w:val="20"/>
        </w:rPr>
      </w:pPr>
      <w:r>
        <w:rPr>
          <w:rFonts w:ascii="Cosmic Sans" w:eastAsia="Arial" w:hAnsi="Cosmic Sans" w:cs="Arial"/>
          <w:i/>
          <w:sz w:val="20"/>
          <w:szCs w:val="20"/>
        </w:rPr>
        <w:t xml:space="preserve">роботу студентів із матеріалами, розміщеними в мережі. </w:t>
      </w:r>
    </w:p>
    <w:p w14:paraId="2C854F4B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</w:p>
    <w:p w14:paraId="113FAC31" w14:textId="77777777" w:rsidR="00771349" w:rsidRDefault="00771349" w:rsidP="00771349">
      <w:pPr>
        <w:spacing w:after="0"/>
        <w:rPr>
          <w:rFonts w:ascii="Arial" w:eastAsia="Arial" w:hAnsi="Arial" w:cs="Arial"/>
          <w:b/>
          <w:bCs/>
          <w:sz w:val="18"/>
          <w:szCs w:val="18"/>
        </w:rPr>
        <w:sectPr w:rsidR="00771349">
          <w:pgSz w:w="8391" w:h="11907"/>
          <w:pgMar w:top="1134" w:right="1134" w:bottom="1134" w:left="1134" w:header="708" w:footer="708" w:gutter="0"/>
          <w:cols w:space="720"/>
        </w:sectPr>
      </w:pPr>
    </w:p>
    <w:p w14:paraId="52BD9344" w14:textId="77777777" w:rsidR="00771349" w:rsidRDefault="00771349" w:rsidP="00771349">
      <w:pPr>
        <w:ind w:right="28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lastRenderedPageBreak/>
        <w:t>Дистанційне навчання</w:t>
      </w:r>
      <w:r>
        <w:rPr>
          <w:rFonts w:ascii="Arial" w:eastAsia="Arial" w:hAnsi="Arial" w:cs="Arial"/>
          <w:sz w:val="18"/>
          <w:szCs w:val="18"/>
        </w:rPr>
        <w:t xml:space="preserve"> — це форма організації навчання з ви- </w:t>
      </w:r>
    </w:p>
    <w:p w14:paraId="4DC76BC6" w14:textId="77777777" w:rsidR="00771349" w:rsidRDefault="00771349" w:rsidP="00771349">
      <w:pPr>
        <w:ind w:right="283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користанням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ІКТ, які забезпечують інтерактивну взаємодію </w:t>
      </w:r>
      <w:proofErr w:type="spellStart"/>
      <w:r>
        <w:rPr>
          <w:rFonts w:ascii="Arial" w:eastAsia="Arial" w:hAnsi="Arial" w:cs="Arial"/>
          <w:sz w:val="18"/>
          <w:szCs w:val="18"/>
        </w:rPr>
        <w:t>викла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- </w:t>
      </w:r>
    </w:p>
    <w:p w14:paraId="767E5D1F" w14:textId="77777777" w:rsidR="00771349" w:rsidRDefault="00771349" w:rsidP="00771349">
      <w:pPr>
        <w:ind w:right="283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дачів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та студентів на різних етапах навчання, а також самостійну </w:t>
      </w:r>
    </w:p>
    <w:p w14:paraId="68C7786D" w14:textId="77777777" w:rsidR="00771349" w:rsidRDefault="00771349" w:rsidP="00771349">
      <w:pPr>
        <w:ind w:right="28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 xml:space="preserve">роботу студентів із матеріалами, розміщеними в мережі. </w:t>
      </w:r>
    </w:p>
    <w:p w14:paraId="4763EBB4" w14:textId="77777777" w:rsidR="00771349" w:rsidRDefault="00771349" w:rsidP="00771349">
      <w:pPr>
        <w:spacing w:after="0"/>
        <w:rPr>
          <w:rFonts w:ascii="Arial" w:eastAsia="Arial" w:hAnsi="Arial" w:cs="Arial"/>
          <w:sz w:val="18"/>
          <w:szCs w:val="18"/>
        </w:rPr>
        <w:sectPr w:rsidR="00771349">
          <w:type w:val="continuous"/>
          <w:pgSz w:w="8391" w:h="11907"/>
          <w:pgMar w:top="1134" w:right="1134" w:bottom="1134" w:left="1134" w:header="708" w:footer="708" w:gutter="0"/>
          <w:cols w:num="2" w:space="720"/>
        </w:sectPr>
      </w:pPr>
    </w:p>
    <w:p w14:paraId="5F5626C4" w14:textId="77777777" w:rsidR="00771349" w:rsidRDefault="00771349" w:rsidP="00771349">
      <w:pPr>
        <w:rPr>
          <w:rFonts w:ascii="Arial" w:eastAsia="Arial" w:hAnsi="Arial" w:cs="Arial"/>
          <w:sz w:val="18"/>
          <w:szCs w:val="18"/>
        </w:rPr>
      </w:pPr>
    </w:p>
    <w:p w14:paraId="071A06E5" w14:textId="77777777" w:rsidR="00771349" w:rsidRDefault="00771349" w:rsidP="00771349">
      <w:pPr>
        <w:shd w:val="clear" w:color="auto" w:fill="FFFF00"/>
        <w:rPr>
          <w:rFonts w:ascii="Arial" w:eastAsia="Arial" w:hAnsi="Arial" w:cs="Arial"/>
          <w:color w:val="00B050"/>
          <w:sz w:val="18"/>
          <w:szCs w:val="18"/>
        </w:rPr>
      </w:pPr>
      <w:r>
        <w:rPr>
          <w:rFonts w:ascii="Arial" w:eastAsia="Arial" w:hAnsi="Arial" w:cs="Arial"/>
          <w:b/>
          <w:bCs/>
          <w:color w:val="00B050"/>
          <w:sz w:val="18"/>
          <w:szCs w:val="18"/>
        </w:rPr>
        <w:t>Дистанційне навчання</w:t>
      </w:r>
      <w:r>
        <w:rPr>
          <w:rFonts w:ascii="Arial" w:eastAsia="Arial" w:hAnsi="Arial" w:cs="Arial"/>
          <w:color w:val="00B050"/>
          <w:sz w:val="18"/>
          <w:szCs w:val="18"/>
        </w:rPr>
        <w:t xml:space="preserve"> — це форма організації навчання з ви- </w:t>
      </w:r>
    </w:p>
    <w:p w14:paraId="0C8742EE" w14:textId="77777777" w:rsidR="00771349" w:rsidRDefault="00771349" w:rsidP="00771349">
      <w:pPr>
        <w:shd w:val="clear" w:color="auto" w:fill="FFFF00"/>
        <w:rPr>
          <w:rFonts w:ascii="Arial" w:eastAsia="Arial" w:hAnsi="Arial" w:cs="Arial"/>
          <w:color w:val="00B050"/>
          <w:sz w:val="18"/>
          <w:szCs w:val="18"/>
        </w:rPr>
      </w:pPr>
      <w:proofErr w:type="spellStart"/>
      <w:r>
        <w:rPr>
          <w:rFonts w:ascii="Arial" w:eastAsia="Arial" w:hAnsi="Arial" w:cs="Arial"/>
          <w:color w:val="00B050"/>
          <w:sz w:val="18"/>
          <w:szCs w:val="18"/>
        </w:rPr>
        <w:t>користанням</w:t>
      </w:r>
      <w:proofErr w:type="spellEnd"/>
      <w:r>
        <w:rPr>
          <w:rFonts w:ascii="Arial" w:eastAsia="Arial" w:hAnsi="Arial" w:cs="Arial"/>
          <w:color w:val="00B050"/>
          <w:sz w:val="18"/>
          <w:szCs w:val="18"/>
        </w:rPr>
        <w:t xml:space="preserve"> ІКТ, які забезпечують інтерактивну взаємодію </w:t>
      </w:r>
      <w:proofErr w:type="spellStart"/>
      <w:r>
        <w:rPr>
          <w:rFonts w:ascii="Arial" w:eastAsia="Arial" w:hAnsi="Arial" w:cs="Arial"/>
          <w:color w:val="00B050"/>
          <w:sz w:val="18"/>
          <w:szCs w:val="18"/>
        </w:rPr>
        <w:t>викла</w:t>
      </w:r>
      <w:proofErr w:type="spellEnd"/>
      <w:r>
        <w:rPr>
          <w:rFonts w:ascii="Arial" w:eastAsia="Arial" w:hAnsi="Arial" w:cs="Arial"/>
          <w:color w:val="00B050"/>
          <w:sz w:val="18"/>
          <w:szCs w:val="18"/>
        </w:rPr>
        <w:t xml:space="preserve">- </w:t>
      </w:r>
    </w:p>
    <w:p w14:paraId="3C1F5FBB" w14:textId="77777777" w:rsidR="00771349" w:rsidRDefault="00771349" w:rsidP="00771349">
      <w:pPr>
        <w:shd w:val="clear" w:color="auto" w:fill="FFFF00"/>
        <w:rPr>
          <w:rFonts w:ascii="Arial" w:eastAsia="Arial" w:hAnsi="Arial" w:cs="Arial"/>
          <w:color w:val="00B050"/>
          <w:sz w:val="18"/>
          <w:szCs w:val="18"/>
        </w:rPr>
      </w:pPr>
      <w:proofErr w:type="spellStart"/>
      <w:r>
        <w:rPr>
          <w:rFonts w:ascii="Arial" w:eastAsia="Arial" w:hAnsi="Arial" w:cs="Arial"/>
          <w:color w:val="00B050"/>
          <w:sz w:val="18"/>
          <w:szCs w:val="18"/>
        </w:rPr>
        <w:t>дачів</w:t>
      </w:r>
      <w:proofErr w:type="spellEnd"/>
      <w:r>
        <w:rPr>
          <w:rFonts w:ascii="Arial" w:eastAsia="Arial" w:hAnsi="Arial" w:cs="Arial"/>
          <w:color w:val="00B050"/>
          <w:sz w:val="18"/>
          <w:szCs w:val="18"/>
        </w:rPr>
        <w:t xml:space="preserve"> та студентів на різних етапах навчання, а також самостійну </w:t>
      </w:r>
    </w:p>
    <w:p w14:paraId="472D1E27" w14:textId="77777777" w:rsidR="00771349" w:rsidRDefault="00771349" w:rsidP="00771349">
      <w:pPr>
        <w:shd w:val="clear" w:color="auto" w:fill="FFFF0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00B050"/>
          <w:sz w:val="18"/>
          <w:szCs w:val="18"/>
        </w:rPr>
        <w:t xml:space="preserve">роботу студентів із матеріалами, розміщеними в мережі. </w:t>
      </w:r>
    </w:p>
    <w:p w14:paraId="076F5346" w14:textId="77777777" w:rsidR="00771349" w:rsidRDefault="00771349" w:rsidP="00771349">
      <w:pPr>
        <w:shd w:val="clear" w:color="auto" w:fill="FFFFFF"/>
        <w:spacing w:before="120" w:after="120" w:line="360" w:lineRule="auto"/>
        <w:ind w:right="1134"/>
        <w:jc w:val="center"/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This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model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takes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into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account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only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atomic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hydrogen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: A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temperature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higher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than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3000 K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breaks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molecules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while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that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lower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than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50000 K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leaves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atoms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their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ground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state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It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assumed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that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influence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other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atoms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(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...)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negligible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pressure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assumed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to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very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low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so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durations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paths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atoms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are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longer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than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~ 1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nanosecond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duration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pulses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that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constitute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ordinary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temporally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incoherent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>
        <w:rPr>
          <w:rFonts w:ascii="Arial" w:eastAsia="Times New Roman" w:hAnsi="Arial" w:cs="Arial"/>
          <w:b/>
          <w:color w:val="FF0000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.</w:t>
      </w:r>
    </w:p>
    <w:p w14:paraId="688774AC" w14:textId="77777777" w:rsidR="00771349" w:rsidRDefault="00771349" w:rsidP="00771349">
      <w:pPr>
        <w:shd w:val="clear" w:color="auto" w:fill="FFFFFF"/>
        <w:spacing w:before="120" w:after="120" w:line="480" w:lineRule="auto"/>
        <w:ind w:left="567" w:right="851"/>
        <w:jc w:val="right"/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this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collisionless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gas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Einstein's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theory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coherent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light-matter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 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interactions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applies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: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all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gas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-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interactions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are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spatially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coherent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Suppose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that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monochromatic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pulsed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then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scattered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by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molecules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with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quadrupole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(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Raman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)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resonance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If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“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length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pulses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shorter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than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all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involved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time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constants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” (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Lamb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(1971)),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an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“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impulsive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stimulated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Raman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scattering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(ISRS)” (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Yan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Gamble</w:t>
      </w:r>
      <w:proofErr w:type="spellEnd"/>
    </w:p>
    <w:p w14:paraId="04A44077" w14:textId="77777777" w:rsidR="00771349" w:rsidRDefault="00771349" w:rsidP="00771349">
      <w:pPr>
        <w:shd w:val="clear" w:color="auto" w:fill="FFFFFF"/>
        <w:spacing w:before="120" w:after="120" w:line="480" w:lineRule="auto"/>
        <w:ind w:left="567" w:right="851"/>
        <w:jc w:val="right"/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&amp;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Nelson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(1985))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applies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: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 </w:t>
      </w:r>
    </w:p>
    <w:p w14:paraId="0FA74D6A" w14:textId="77777777" w:rsidR="00771349" w:rsidRDefault="00771349" w:rsidP="00771349">
      <w:pPr>
        <w:shd w:val="clear" w:color="auto" w:fill="FFFFFF"/>
        <w:spacing w:before="120" w:after="120" w:line="480" w:lineRule="auto"/>
        <w:ind w:left="567" w:right="851"/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generated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by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incoherent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Raman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scattering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at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shifted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has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phase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independent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phase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exciting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thus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generating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new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spectral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line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and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lastRenderedPageBreak/>
        <w:t>coherence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between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incident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and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scattered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facilitates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their</w:t>
      </w:r>
      <w:proofErr w:type="spellEnd"/>
      <w:r>
        <w:rPr>
          <w:rFonts w:ascii="Corurier New" w:eastAsia="Times New Roman" w:hAnsi="Corurier New" w:cs="Arial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interference</w:t>
      </w:r>
      <w:proofErr w:type="spellEnd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into</w:t>
      </w:r>
      <w:proofErr w:type="spellEnd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single</w:t>
      </w:r>
      <w:proofErr w:type="spellEnd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thus</w:t>
      </w:r>
      <w:proofErr w:type="spellEnd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</w:p>
    <w:p w14:paraId="2C49D539" w14:textId="763A3072" w:rsidR="00771349" w:rsidRDefault="00771349" w:rsidP="00771349">
      <w:pPr>
        <w:shd w:val="clear" w:color="auto" w:fill="FFFFFF"/>
        <w:spacing w:before="120" w:after="120" w:line="480" w:lineRule="auto"/>
        <w:ind w:left="567" w:right="851"/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proofErr w:type="spellStart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shifting</w:t>
      </w:r>
      <w:proofErr w:type="spellEnd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incident</w:t>
      </w:r>
      <w:proofErr w:type="spellEnd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</w:p>
    <w:p w14:paraId="31617C1A" w14:textId="5F651C22" w:rsidR="00771349" w:rsidRDefault="00771349" w:rsidP="00771349">
      <w:pPr>
        <w:shd w:val="clear" w:color="auto" w:fill="FFFFFF"/>
        <w:spacing w:before="120" w:after="120" w:line="480" w:lineRule="auto"/>
        <w:ind w:left="567" w:right="851"/>
        <w:rPr>
          <w:rFonts w:ascii="Courier New" w:eastAsia="Times New Roman" w:hAnsi="Courier New" w:cs="Courier New"/>
          <w:i/>
          <w:color w:val="0070C0"/>
          <w:sz w:val="34"/>
          <w:szCs w:val="34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Assume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that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star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radiates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continuous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spectrum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up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to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X-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rays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Lyman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frequencies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are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absorbed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this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and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pump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atoms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mainly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to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first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excited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state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this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state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hyperfine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periods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are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longer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than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ns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so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an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ISRS “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may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redshift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populating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high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hyperfine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levels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Another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ISRS “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may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transfer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energy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from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hyperfine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levels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to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thermal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electromagnetic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waves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so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redshift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permanent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temperature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beam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defined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its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and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spectral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radiance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with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Planck's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formula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entropy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must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increase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, “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may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”</w:t>
      </w:r>
    </w:p>
    <w:p w14:paraId="0CD6FD7C" w14:textId="77777777" w:rsidR="00771349" w:rsidRDefault="00771349" w:rsidP="00771349">
      <w:pPr>
        <w:shd w:val="clear" w:color="auto" w:fill="FFFFFF"/>
        <w:spacing w:before="120" w:after="120" w:line="240" w:lineRule="auto"/>
        <w:ind w:right="1701"/>
        <w:jc w:val="right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becomes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does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However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where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previously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absorbed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line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first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Lyman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beta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, ...)</w:t>
      </w:r>
    </w:p>
    <w:p w14:paraId="2EC735B8" w14:textId="77777777" w:rsidR="00771349" w:rsidRDefault="00771349" w:rsidP="00771349">
      <w:pPr>
        <w:shd w:val="clear" w:color="auto" w:fill="FFFFFF"/>
        <w:spacing w:before="120" w:after="120" w:line="240" w:lineRule="auto"/>
        <w:ind w:right="1701"/>
        <w:jc w:val="right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</w:p>
    <w:p w14:paraId="2B64AC1C" w14:textId="77777777" w:rsidR="00771349" w:rsidRDefault="00771349" w:rsidP="00771349">
      <w:pPr>
        <w:shd w:val="clear" w:color="auto" w:fill="FFFFFF"/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5</w:t>
      </w:r>
    </w:p>
    <w:p w14:paraId="502B86F6" w14:textId="77777777" w:rsidR="00771349" w:rsidRDefault="00771349" w:rsidP="00771349">
      <w:pPr>
        <w:shd w:val="clear" w:color="auto" w:fill="FFFFFF"/>
        <w:spacing w:before="120" w:after="120" w:line="240" w:lineRule="auto"/>
        <w:ind w:right="1701"/>
        <w:jc w:val="right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reaches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Lyman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alpha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</w:p>
    <w:p w14:paraId="30E56E93" w14:textId="77777777" w:rsidR="00771349" w:rsidRDefault="00771349" w:rsidP="00771349">
      <w:pPr>
        <w:shd w:val="clear" w:color="auto" w:fill="FFFFFF"/>
        <w:spacing w:before="120" w:after="120" w:line="240" w:lineRule="auto"/>
        <w:ind w:right="1701"/>
        <w:jc w:val="right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redshifting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process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stops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and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all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</w:p>
    <w:p w14:paraId="6CCFC3C2" w14:textId="7995D8D1" w:rsidR="00771349" w:rsidRDefault="00771349" w:rsidP="00771349">
      <w:pPr>
        <w:shd w:val="clear" w:color="auto" w:fill="FFFFFF"/>
        <w:spacing w:before="120" w:after="120" w:line="240" w:lineRule="auto"/>
        <w:ind w:right="1701"/>
        <w:jc w:val="right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hydrogen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lines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are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strongly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absorbed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But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this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stop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not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perfect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if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there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energy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at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shifted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to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Lyman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beta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which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produces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slow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redshift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Successive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redshifts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separated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Lyman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absorptions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generate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many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absorption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lines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frequencies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which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deduced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from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absorption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process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obey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law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more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dependable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than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Karlsson's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formula</w:t>
      </w:r>
      <w:proofErr w:type="spellEnd"/>
      <w:r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.</w:t>
      </w:r>
    </w:p>
    <w:p w14:paraId="187FE1C7" w14:textId="77777777" w:rsidR="00771349" w:rsidRDefault="00771349" w:rsidP="00771349">
      <w:pPr>
        <w:shd w:val="clear" w:color="auto" w:fill="C9C9C9" w:themeFill="accent3" w:themeFillTint="99"/>
        <w:spacing w:before="120" w:after="120" w:line="240" w:lineRule="auto"/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previous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process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excites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more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and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more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atoms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because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de-excitation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obeys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Einstein's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law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coherent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interactions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: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Variation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dI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radiance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I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light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beam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along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path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dx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dI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=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BIdx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where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B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Einstein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amplification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coefficient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which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depends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on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medium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I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modulus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Poynting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vector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field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absorption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occurs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for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an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opposed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vector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which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corresponds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to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change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sign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B.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Factor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I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this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formula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shows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that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intense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rays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are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more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amplified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than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weak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ones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(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competition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modes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).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Emission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flare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requires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sufficient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radiance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I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provided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by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random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zero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point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field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.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After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emission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flare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weak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B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increases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by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pumping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while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I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lastRenderedPageBreak/>
        <w:t>remains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close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to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zero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: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De-excitation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by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a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coherent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emission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involves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stochastic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parameters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of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zero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point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field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observed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close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to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quasars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(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and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in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polar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auroras</w:t>
      </w:r>
      <w:proofErr w:type="spellEnd"/>
      <w:r>
        <w:rPr>
          <w:rFonts w:ascii="Arial" w:eastAsia="Times New Roman" w:hAnsi="Arial" w:cs="Arial"/>
          <w:b/>
          <w:color w:val="202122"/>
          <w:sz w:val="18"/>
          <w:szCs w:val="18"/>
          <w:u w:val="double" w:color="FFD966" w:themeColor="accent4" w:themeTint="99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  <w:t>).</w:t>
      </w:r>
    </w:p>
    <w:p w14:paraId="5AD7CA66" w14:textId="77777777" w:rsidR="00771349" w:rsidRDefault="00771349" w:rsidP="0077134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four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The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: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</w:p>
    <w:p w14:paraId="237C8379" w14:textId="77777777" w:rsidR="00771349" w:rsidRDefault="00771349" w:rsidP="0077134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three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each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</w:p>
    <w:p w14:paraId="7ACC7951" w14:textId="77777777" w:rsidR="00771349" w:rsidRDefault="00771349" w:rsidP="00771349">
      <w:pPr>
        <w:jc w:val="right"/>
        <w:rPr>
          <w:rFonts w:ascii="Arial" w:eastAsia="Arial" w:hAnsi="Arial" w:cs="Arial"/>
          <w:color w:val="808080" w:themeColor="background1" w:themeShade="80"/>
        </w:rPr>
      </w:pPr>
      <w:r>
        <w:rPr>
          <w:rFonts w:ascii="Arial" w:eastAsia="Arial" w:hAnsi="Arial" w:cs="Arial"/>
          <w:color w:val="000000" w:themeColor="text1"/>
        </w:rPr>
        <w:t>6</w:t>
      </w:r>
      <w:r>
        <w:rPr>
          <w:rFonts w:ascii="Arial" w:eastAsia="Arial" w:hAnsi="Arial" w:cs="Arial"/>
          <w:color w:val="808080" w:themeColor="background1" w:themeShade="80"/>
        </w:rPr>
        <w:t xml:space="preserve"> </w:t>
      </w:r>
    </w:p>
    <w:p w14:paraId="115719C1" w14:textId="77777777" w:rsidR="00771349" w:rsidRDefault="00771349" w:rsidP="0077134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December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January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February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March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April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May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5583C85E" w14:textId="77777777" w:rsidR="00771349" w:rsidRDefault="00771349" w:rsidP="0077134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June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July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August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is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very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cold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3BAAB463" w14:textId="77777777" w:rsidR="00771349" w:rsidRDefault="00771349" w:rsidP="0077134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warm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usually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rains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</w:p>
    <w:p w14:paraId="1ED70592" w14:textId="77777777" w:rsidR="00771349" w:rsidRDefault="00771349" w:rsidP="0077134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There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four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a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year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All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good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favourite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14:paraId="39FD7015" w14:textId="77777777" w:rsidR="00771349" w:rsidRDefault="00771349" w:rsidP="0077134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It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warm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and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weather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nice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</w:p>
    <w:p w14:paraId="4AC19864" w14:textId="77777777" w:rsidR="00771349" w:rsidRDefault="00771349" w:rsidP="0077134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Schoolchildren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have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holidays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visit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grandparents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or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go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seaside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14:paraId="0000081A" w14:textId="77777777" w:rsidR="00771349" w:rsidRDefault="00771349" w:rsidP="0077134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with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parents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also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like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play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football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. .</w:t>
      </w:r>
    </w:p>
    <w:p w14:paraId="1C4383C5" w14:textId="77777777" w:rsidR="00771349" w:rsidRDefault="00771349" w:rsidP="0077134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</w:p>
    <w:p w14:paraId="6522EA7E" w14:textId="77777777" w:rsidR="00771349" w:rsidRDefault="00771349" w:rsidP="0077134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four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The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: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</w:p>
    <w:p w14:paraId="078AC7CE" w14:textId="77777777" w:rsidR="00771349" w:rsidRDefault="00771349" w:rsidP="0077134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There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three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each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721FF01E" w14:textId="77777777" w:rsidR="00771349" w:rsidRDefault="00771349" w:rsidP="0077134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December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January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February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March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April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May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4E4B9746" w14:textId="77777777" w:rsidR="00771349" w:rsidRDefault="00771349" w:rsidP="0077134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months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June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July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August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is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very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cold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</w:p>
    <w:p w14:paraId="44F73351" w14:textId="77777777" w:rsidR="00771349" w:rsidRDefault="00771349" w:rsidP="00771349">
      <w:pPr>
        <w:rPr>
          <w:rFonts w:ascii="Arial" w:eastAsia="Arial" w:hAnsi="Arial" w:cs="Arial"/>
          <w:color w:val="808080" w:themeColor="background1" w:themeShade="80"/>
          <w:sz w:val="18"/>
          <w:szCs w:val="18"/>
        </w:rPr>
      </w:pP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winter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Spring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and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summer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warm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seasons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In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autumn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it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usually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>rains</w:t>
      </w:r>
      <w:proofErr w:type="spellEnd"/>
      <w:r>
        <w:rPr>
          <w:rFonts w:ascii="Arial" w:eastAsia="Arial" w:hAnsi="Arial" w:cs="Arial"/>
          <w:color w:val="808080" w:themeColor="background1" w:themeShade="80"/>
          <w:sz w:val="18"/>
          <w:szCs w:val="18"/>
        </w:rPr>
        <w:t xml:space="preserve">. </w:t>
      </w:r>
    </w:p>
    <w:p w14:paraId="5A7890ED" w14:textId="77777777" w:rsidR="00771349" w:rsidRDefault="00771349" w:rsidP="0077134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There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four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a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year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All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seasons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are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good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favourite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14:paraId="5E5CC084" w14:textId="77777777" w:rsidR="00771349" w:rsidRDefault="00771349" w:rsidP="0077134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season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It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warm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and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weather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is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nice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in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summer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</w:t>
      </w:r>
    </w:p>
    <w:p w14:paraId="275281CA" w14:textId="77777777" w:rsidR="00771349" w:rsidRDefault="00771349" w:rsidP="00771349">
      <w:pPr>
        <w:rPr>
          <w:rFonts w:ascii="Arial" w:eastAsia="Arial" w:hAnsi="Arial" w:cs="Arial"/>
          <w:color w:val="AEAAAA" w:themeColor="background2" w:themeShade="BF"/>
          <w:sz w:val="18"/>
          <w:szCs w:val="18"/>
        </w:rPr>
      </w:pP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Schoolchildren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have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holidays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. I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visit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my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grandparents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or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go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to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the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>seaside</w:t>
      </w:r>
      <w:proofErr w:type="spellEnd"/>
      <w:r>
        <w:rPr>
          <w:rFonts w:ascii="Arial" w:eastAsia="Arial" w:hAnsi="Arial" w:cs="Arial"/>
          <w:color w:val="AEAAAA" w:themeColor="background2" w:themeShade="BF"/>
          <w:sz w:val="18"/>
          <w:szCs w:val="18"/>
        </w:rPr>
        <w:t xml:space="preserve"> </w:t>
      </w:r>
    </w:p>
    <w:p w14:paraId="46844D3E" w14:textId="77777777" w:rsidR="00771349" w:rsidRDefault="00771349" w:rsidP="00771349">
      <w:pPr>
        <w:jc w:val="center"/>
        <w:rPr>
          <w:rFonts w:ascii="Arial" w:eastAsia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bCs/>
          <w:i/>
          <w:iCs/>
        </w:rPr>
        <w:t>Заробіток у дні тижня</w:t>
      </w:r>
    </w:p>
    <w:tbl>
      <w:tblPr>
        <w:tblStyle w:val="a4"/>
        <w:tblW w:w="6132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336"/>
        <w:gridCol w:w="902"/>
        <w:gridCol w:w="913"/>
        <w:gridCol w:w="1025"/>
        <w:gridCol w:w="979"/>
        <w:gridCol w:w="977"/>
      </w:tblGrid>
      <w:tr w:rsidR="00771349" w14:paraId="12D07518" w14:textId="77777777" w:rsidTr="00771349">
        <w:trPr>
          <w:trHeight w:val="439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941CC3" w14:textId="77777777" w:rsidR="00771349" w:rsidRDefault="00771349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Прізвище</w:t>
            </w:r>
          </w:p>
        </w:tc>
        <w:tc>
          <w:tcPr>
            <w:tcW w:w="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04B7E" w14:textId="77777777" w:rsidR="00771349" w:rsidRDefault="00771349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ПН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FCF4C5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ВТ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46F4CB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СР</w:t>
            </w:r>
          </w:p>
        </w:tc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9F7AC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ЧТ</w:t>
            </w: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0F58DA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ПТ</w:t>
            </w:r>
          </w:p>
        </w:tc>
      </w:tr>
      <w:tr w:rsidR="00771349" w14:paraId="1CA29C4C" w14:textId="77777777" w:rsidTr="00771349">
        <w:trPr>
          <w:trHeight w:val="439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8E1A6" w14:textId="77777777" w:rsidR="00771349" w:rsidRDefault="00771349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Петренко </w:t>
            </w:r>
          </w:p>
        </w:tc>
        <w:tc>
          <w:tcPr>
            <w:tcW w:w="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658587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23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07F49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DFD4EF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21</w:t>
            </w:r>
          </w:p>
        </w:tc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F89E41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DBFDC1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</w:tr>
      <w:tr w:rsidR="00771349" w14:paraId="64995BA9" w14:textId="77777777" w:rsidTr="00771349">
        <w:trPr>
          <w:trHeight w:val="439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52D884" w14:textId="77777777" w:rsidR="00771349" w:rsidRDefault="00771349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Іваненко </w:t>
            </w:r>
          </w:p>
        </w:tc>
        <w:tc>
          <w:tcPr>
            <w:tcW w:w="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90FAD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EB43E0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33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97D519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D6E923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BAC160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</w:tr>
      <w:tr w:rsidR="00771349" w14:paraId="2591FC50" w14:textId="77777777" w:rsidTr="00771349">
        <w:trPr>
          <w:trHeight w:val="439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5E4FCA" w14:textId="77777777" w:rsidR="00771349" w:rsidRDefault="00771349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Сидоренко</w:t>
            </w:r>
          </w:p>
        </w:tc>
        <w:tc>
          <w:tcPr>
            <w:tcW w:w="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7D9B7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25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D81971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50DB1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B3310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2DF02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</w:tr>
      <w:tr w:rsidR="00771349" w14:paraId="78E62F1D" w14:textId="77777777" w:rsidTr="00771349">
        <w:trPr>
          <w:trHeight w:val="439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893F75" w14:textId="77777777" w:rsidR="00771349" w:rsidRDefault="00771349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Немиренко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466C2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7190A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29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885214" w14:textId="77777777" w:rsidR="00771349" w:rsidRDefault="00771349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17AA5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28</w:t>
            </w: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8ADA51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27</w:t>
            </w:r>
          </w:p>
        </w:tc>
      </w:tr>
      <w:tr w:rsidR="00771349" w14:paraId="43E1508B" w14:textId="77777777" w:rsidTr="00771349">
        <w:trPr>
          <w:trHeight w:val="439"/>
        </w:trPr>
        <w:tc>
          <w:tcPr>
            <w:tcW w:w="1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AA55A3" w14:textId="77777777" w:rsidR="00771349" w:rsidRDefault="00771349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Всього</w:t>
            </w:r>
          </w:p>
        </w:tc>
        <w:tc>
          <w:tcPr>
            <w:tcW w:w="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4097B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112</w:t>
            </w:r>
          </w:p>
        </w:tc>
        <w:tc>
          <w:tcPr>
            <w:tcW w:w="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CA786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1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8392A0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114</w:t>
            </w:r>
          </w:p>
        </w:tc>
        <w:tc>
          <w:tcPr>
            <w:tcW w:w="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9CE0E3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110</w:t>
            </w:r>
          </w:p>
        </w:tc>
        <w:tc>
          <w:tcPr>
            <w:tcW w:w="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C395C" w14:textId="77777777" w:rsidR="00771349" w:rsidRDefault="00771349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116</w:t>
            </w:r>
          </w:p>
        </w:tc>
      </w:tr>
    </w:tbl>
    <w:p w14:paraId="35DBC155" w14:textId="77777777" w:rsidR="00771349" w:rsidRDefault="00771349" w:rsidP="007713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19CC97" w14:textId="77777777" w:rsidR="00771349" w:rsidRDefault="00771349" w:rsidP="007713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Пристрої для друкування</w:t>
      </w:r>
    </w:p>
    <w:p w14:paraId="7FCA7C51" w14:textId="77777777" w:rsidR="00771349" w:rsidRDefault="00771349" w:rsidP="007713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1029DD" w14:textId="343FD800" w:rsidR="00771349" w:rsidRDefault="00771349" w:rsidP="007713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BE45EE8" wp14:editId="0B8CD123">
            <wp:extent cx="3886200" cy="2278380"/>
            <wp:effectExtent l="0" t="0" r="0" b="762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65DD9ED" w14:textId="77777777" w:rsidR="00771349" w:rsidRDefault="00771349" w:rsidP="0077134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 Які є види форматування документа?</w:t>
      </w:r>
    </w:p>
    <w:p w14:paraId="497E3B8E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Існує безліч видів форматування документів, залежно від того, який тип документу ми форматуємо та з якою метою. Ось деякі з найпоширеніших типів форматування документів:</w:t>
      </w:r>
    </w:p>
    <w:p w14:paraId="0ABF83FE" w14:textId="77777777" w:rsidR="00771349" w:rsidRDefault="00771349" w:rsidP="00771349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Форматування тексту: це може включати зміну розміру, шрифту, кольору тексту, а також вирівнювання тексту відносно сторінки.</w:t>
      </w:r>
    </w:p>
    <w:p w14:paraId="70374CBC" w14:textId="77777777" w:rsidR="00771349" w:rsidRDefault="00771349" w:rsidP="00771349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Форматування абзацу: це може включати відступи, вирівнювання, міжрядкові інтервали, а також стиль та розмір шрифту.</w:t>
      </w:r>
    </w:p>
    <w:p w14:paraId="439AA303" w14:textId="77777777" w:rsidR="00771349" w:rsidRDefault="00771349" w:rsidP="00771349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Форматування таблиць: це може включати зміну колірного фону, розміру та стилю рамок, а також стиль тексту, що міститься в таблиці.</w:t>
      </w:r>
    </w:p>
    <w:p w14:paraId="1E6C8C79" w14:textId="77777777" w:rsidR="00771349" w:rsidRDefault="00771349" w:rsidP="00771349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Форматування зображень: це може включати зміну розміру та положення зображення, а також додавання рамок та написів.</w:t>
      </w:r>
    </w:p>
    <w:p w14:paraId="4555C464" w14:textId="77777777" w:rsidR="00771349" w:rsidRDefault="00771349" w:rsidP="00771349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Форматування сторінки: це може включати зміну меж полів, встановлення орієнтації сторінки, додавання нумерації сторінок та налаштування розміру сторінки.</w:t>
      </w:r>
    </w:p>
    <w:p w14:paraId="065C0048" w14:textId="77777777" w:rsidR="00771349" w:rsidRDefault="00771349" w:rsidP="0077134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Як встановити розріджений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міжсимвольний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інтервал?</w:t>
      </w:r>
    </w:p>
    <w:p w14:paraId="1283765E" w14:textId="77777777" w:rsidR="00771349" w:rsidRDefault="00771349" w:rsidP="007713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Потрібно виділити текст, натиснути на праву кнопку миші, вибрати "Форматування символів", вибрати вкладку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Міжсимвольний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інтервал", встановити розріджений інтервал, натиснути "OK". </w:t>
      </w:r>
    </w:p>
    <w:p w14:paraId="5860AE11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02ABAE" w14:textId="77777777" w:rsidR="00771349" w:rsidRDefault="00771349" w:rsidP="0077134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Які є способи вирівнювання тексту абзацу?</w:t>
      </w:r>
    </w:p>
    <w:p w14:paraId="5180DC18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настройках абзацу можна вирівняти текст на ліву або на праву сторону.</w:t>
      </w:r>
    </w:p>
    <w:p w14:paraId="57887329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B6E20F" w14:textId="77777777" w:rsidR="00771349" w:rsidRDefault="00771349" w:rsidP="0077134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Як здійснити вирівнювання за допомогою вкладки «Основне»?</w:t>
      </w:r>
    </w:p>
    <w:p w14:paraId="39DE7798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здійснення вирівнювання тексту за допомогою вкладки "Основне" в текстовому процесорі необхідно спочатку виділити текст і обрати відповідну іконку для вирівнювання - ліворуч,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поцентру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праворуч або по ширині. Для цього необхідно вибрати вкладку "Основне" в верхній частині вікна програми та вибрати потрібну іконку вирівнювання тексту.</w:t>
      </w:r>
    </w:p>
    <w:p w14:paraId="269ECAE7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ABABD" w14:textId="77777777" w:rsidR="00771349" w:rsidRDefault="00771349" w:rsidP="0077134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 Як встановити затінення на абзац?</w:t>
      </w:r>
    </w:p>
    <w:p w14:paraId="463AAEB0" w14:textId="77777777" w:rsidR="00771349" w:rsidRDefault="00771349" w:rsidP="0077134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Щоб встановити затінення на абзац, необхідно спочатку виділити абзац, на який потрібно додати затінення. Після цього необхідно обрати вкладку "Форматування" в верхній частині вікна програми, після чого вибрати опцію "Затінення абзацу". Тут можна обрати необхідний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стиль затінення з доступних варіантів, а також встановити відповідний колір затінення та інші параметри.</w:t>
      </w:r>
    </w:p>
    <w:p w14:paraId="544C8175" w14:textId="77777777" w:rsidR="00771349" w:rsidRDefault="00771349" w:rsidP="0077134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 Встановіть відповідність між кнопками панелі інструментів  «Форматування» та їхнім призначенням.</w:t>
      </w:r>
    </w:p>
    <w:p w14:paraId="160F5872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панелі інструментів "Форматування" зазвичай знаходяться такі кнопки та їхні призначення:</w:t>
      </w:r>
    </w:p>
    <w:p w14:paraId="65C0D950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Шрифт - вибір шрифту тексту</w:t>
      </w:r>
    </w:p>
    <w:p w14:paraId="325DD257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Розмір шрифту - вибір розміру шрифту тексту</w:t>
      </w:r>
    </w:p>
    <w:p w14:paraId="545B2C3F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Жирний - зробити текст жирним</w:t>
      </w:r>
    </w:p>
    <w:p w14:paraId="48BD4228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Курсив - зробити текст курсивним</w:t>
      </w:r>
    </w:p>
    <w:p w14:paraId="1F9FC722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Підкреслення - підкреслити текст</w:t>
      </w:r>
    </w:p>
    <w:p w14:paraId="21454E6A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Закреслення - закреслити текст</w:t>
      </w:r>
    </w:p>
    <w:p w14:paraId="7ADDF8A5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Колір тексту - змінити колір тексту</w:t>
      </w:r>
    </w:p>
    <w:p w14:paraId="3098BE5D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Заливка - зафарбувати текст фоновим кольором</w:t>
      </w:r>
    </w:p>
    <w:p w14:paraId="6ECBC954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Затінення - додати затінення на абзац</w:t>
      </w:r>
    </w:p>
    <w:p w14:paraId="1AF789AA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Вирівнювання тексту - вибір вирівнювання тексту (ліворуч, по центру, праворуч або по ширині)</w:t>
      </w:r>
    </w:p>
    <w:p w14:paraId="2568F2D6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Відступи - встановлення відступів на абзаці</w:t>
      </w:r>
    </w:p>
    <w:p w14:paraId="4638B86F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Маркери та нумерація - встановлення маркерів або нумерації на абзаці</w:t>
      </w:r>
    </w:p>
    <w:p w14:paraId="0908591D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Міжрядковий інтервал - встановлення міжрядкового інтервалу для тексту</w:t>
      </w:r>
    </w:p>
    <w:p w14:paraId="204F5865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Відміна - відміна останньої дії</w:t>
      </w:r>
    </w:p>
    <w:p w14:paraId="1EFEF0A3" w14:textId="77777777" w:rsidR="00771349" w:rsidRDefault="00771349" w:rsidP="00771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Повтор - повтор останньої дії</w:t>
      </w:r>
    </w:p>
    <w:p w14:paraId="0D91F208" w14:textId="0B0B1E16" w:rsidR="00771349" w:rsidRDefault="00771349" w:rsidP="00771349">
      <w:pPr>
        <w:shd w:val="clear" w:color="auto" w:fill="FFFFFF"/>
        <w:spacing w:before="120" w:after="120" w:line="240" w:lineRule="auto"/>
        <w:ind w:right="1701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u w:val="single" w:color="2F5496" w:themeColor="accent1" w:themeShade="BF"/>
          <w:lang w:eastAsia="uk-UA"/>
          <w14:shadow w14:blurRad="50800" w14:dist="50800" w14:dir="12060000" w14:sx="0" w14:sy="0" w14:kx="0" w14:ky="0" w14:algn="ctr">
            <w14:srgbClr w14:val="000000">
              <w14:alpha w14:val="58000"/>
            </w14:srgbClr>
          </w14:shadow>
        </w:rPr>
      </w:pPr>
      <w:bookmarkStart w:id="0" w:name="_GoBack"/>
      <w:bookmarkEnd w:id="0"/>
    </w:p>
    <w:p w14:paraId="5778B25D" w14:textId="54DA6744" w:rsidR="00583251" w:rsidRDefault="00583251" w:rsidP="00771349"/>
    <w:p w14:paraId="2EAB122C" w14:textId="77777777" w:rsidR="00834971" w:rsidRDefault="00834971" w:rsidP="00834971"/>
    <w:p w14:paraId="6E793B42" w14:textId="3BE35055" w:rsidR="00FF7728" w:rsidRDefault="00FF7728" w:rsidP="007A24ED"/>
    <w:p w14:paraId="1A8DA260" w14:textId="469AFA04" w:rsidR="00FF7728" w:rsidRDefault="00FF7728" w:rsidP="007A24ED"/>
    <w:p w14:paraId="42764DAF" w14:textId="4F8F116F" w:rsidR="00FF7728" w:rsidRDefault="00FF7728" w:rsidP="007A24ED"/>
    <w:p w14:paraId="3E9CA784" w14:textId="1AD344C7" w:rsidR="00FF7728" w:rsidRDefault="00FF7728" w:rsidP="007A24ED"/>
    <w:p w14:paraId="36024742" w14:textId="107474F6" w:rsidR="00FF7728" w:rsidRDefault="00FF7728" w:rsidP="007A24ED"/>
    <w:p w14:paraId="5EB7CDDE" w14:textId="4C61A8F2" w:rsidR="00FF7728" w:rsidRDefault="00FF7728" w:rsidP="007A24ED"/>
    <w:p w14:paraId="599B29F3" w14:textId="77777777" w:rsidR="00FF7728" w:rsidRDefault="00FF7728" w:rsidP="007A24ED"/>
    <w:p w14:paraId="6EF59517" w14:textId="7F3A4AF1" w:rsidR="007A24ED" w:rsidRDefault="007A24ED" w:rsidP="007A24ED"/>
    <w:p w14:paraId="52099CEB" w14:textId="427B9A8D" w:rsidR="00896F95" w:rsidRDefault="00896F95"/>
    <w:p w14:paraId="4967573C" w14:textId="1AE4ED5D" w:rsidR="007B0CC0" w:rsidRDefault="007B0CC0"/>
    <w:p w14:paraId="1EDF40DE" w14:textId="7A8103CC" w:rsidR="007B0CC0" w:rsidRDefault="007B0CC0"/>
    <w:p w14:paraId="3628C3B5" w14:textId="7EB98BAF" w:rsidR="007B0CC0" w:rsidRDefault="007B0CC0"/>
    <w:sectPr w:rsidR="007B0C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smic Sans">
    <w:altName w:val="Times New Roman"/>
    <w:panose1 w:val="00000000000000000000"/>
    <w:charset w:val="00"/>
    <w:family w:val="roman"/>
    <w:notTrueType/>
    <w:pitch w:val="default"/>
  </w:font>
  <w:font w:name="Corurier N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87503"/>
    <w:multiLevelType w:val="hybridMultilevel"/>
    <w:tmpl w:val="6D0834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14260"/>
    <w:multiLevelType w:val="hybridMultilevel"/>
    <w:tmpl w:val="8BB40ECE"/>
    <w:lvl w:ilvl="0" w:tplc="0422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5A82C5A"/>
    <w:multiLevelType w:val="hybridMultilevel"/>
    <w:tmpl w:val="635653D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F6A04"/>
    <w:multiLevelType w:val="hybridMultilevel"/>
    <w:tmpl w:val="D3A03A2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92579"/>
    <w:multiLevelType w:val="hybridMultilevel"/>
    <w:tmpl w:val="9EDAAC7E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722F87"/>
    <w:multiLevelType w:val="hybridMultilevel"/>
    <w:tmpl w:val="FFFFFFFF"/>
    <w:lvl w:ilvl="0" w:tplc="1458B2E2">
      <w:start w:val="1"/>
      <w:numFmt w:val="decimal"/>
      <w:lvlText w:val="%1."/>
      <w:lvlJc w:val="left"/>
      <w:pPr>
        <w:ind w:left="720" w:hanging="360"/>
      </w:pPr>
    </w:lvl>
    <w:lvl w:ilvl="1" w:tplc="12BC327A">
      <w:start w:val="1"/>
      <w:numFmt w:val="lowerLetter"/>
      <w:lvlText w:val="%2."/>
      <w:lvlJc w:val="left"/>
      <w:pPr>
        <w:ind w:left="1440" w:hanging="360"/>
      </w:pPr>
    </w:lvl>
    <w:lvl w:ilvl="2" w:tplc="F670D410">
      <w:start w:val="1"/>
      <w:numFmt w:val="lowerRoman"/>
      <w:lvlText w:val="%3."/>
      <w:lvlJc w:val="right"/>
      <w:pPr>
        <w:ind w:left="2160" w:hanging="180"/>
      </w:pPr>
    </w:lvl>
    <w:lvl w:ilvl="3" w:tplc="F766AD38">
      <w:start w:val="1"/>
      <w:numFmt w:val="decimal"/>
      <w:lvlText w:val="%4."/>
      <w:lvlJc w:val="left"/>
      <w:pPr>
        <w:ind w:left="2880" w:hanging="360"/>
      </w:pPr>
    </w:lvl>
    <w:lvl w:ilvl="4" w:tplc="B308B122">
      <w:start w:val="1"/>
      <w:numFmt w:val="lowerLetter"/>
      <w:lvlText w:val="%5."/>
      <w:lvlJc w:val="left"/>
      <w:pPr>
        <w:ind w:left="3600" w:hanging="360"/>
      </w:pPr>
    </w:lvl>
    <w:lvl w:ilvl="5" w:tplc="FD065D32">
      <w:start w:val="1"/>
      <w:numFmt w:val="lowerRoman"/>
      <w:lvlText w:val="%6."/>
      <w:lvlJc w:val="right"/>
      <w:pPr>
        <w:ind w:left="4320" w:hanging="180"/>
      </w:pPr>
    </w:lvl>
    <w:lvl w:ilvl="6" w:tplc="9E3A7CD0">
      <w:start w:val="1"/>
      <w:numFmt w:val="decimal"/>
      <w:lvlText w:val="%7."/>
      <w:lvlJc w:val="left"/>
      <w:pPr>
        <w:ind w:left="5040" w:hanging="360"/>
      </w:pPr>
    </w:lvl>
    <w:lvl w:ilvl="7" w:tplc="BF824FF4">
      <w:start w:val="1"/>
      <w:numFmt w:val="lowerLetter"/>
      <w:lvlText w:val="%8."/>
      <w:lvlJc w:val="left"/>
      <w:pPr>
        <w:ind w:left="5760" w:hanging="360"/>
      </w:pPr>
    </w:lvl>
    <w:lvl w:ilvl="8" w:tplc="C60AEE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C1C67"/>
    <w:multiLevelType w:val="hybridMultilevel"/>
    <w:tmpl w:val="9E06E55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7D"/>
    <w:rsid w:val="00012E0D"/>
    <w:rsid w:val="00113491"/>
    <w:rsid w:val="00202F1D"/>
    <w:rsid w:val="003B46DE"/>
    <w:rsid w:val="00583251"/>
    <w:rsid w:val="00771349"/>
    <w:rsid w:val="007A24ED"/>
    <w:rsid w:val="007B0CC0"/>
    <w:rsid w:val="007F73A8"/>
    <w:rsid w:val="00834971"/>
    <w:rsid w:val="00896F95"/>
    <w:rsid w:val="008F3711"/>
    <w:rsid w:val="00C12031"/>
    <w:rsid w:val="00CD1C06"/>
    <w:rsid w:val="00CD2F71"/>
    <w:rsid w:val="00D5037D"/>
    <w:rsid w:val="00EB5B52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3D87"/>
  <w15:chartTrackingRefBased/>
  <w15:docId w15:val="{3DC86511-0CBA-4CD7-9551-526CD517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34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B52"/>
    <w:pPr>
      <w:ind w:left="720"/>
      <w:contextualSpacing/>
    </w:pPr>
  </w:style>
  <w:style w:type="table" w:styleId="a4">
    <w:name w:val="Table Grid"/>
    <w:basedOn w:val="a1"/>
    <w:uiPriority w:val="59"/>
    <w:rsid w:val="0077134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234CE7-508F-410E-A1CF-DB51B151585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3012ACA5-3062-46DA-8BAD-EEFB7E39E46E}">
      <dgm:prSet phldrT="[Текст]"/>
      <dgm:spPr/>
      <dgm:t>
        <a:bodyPr/>
        <a:lstStyle/>
        <a:p>
          <a:r>
            <a:rPr lang="uk-UA"/>
            <a:t>Пристрої</a:t>
          </a:r>
        </a:p>
      </dgm:t>
    </dgm:pt>
    <dgm:pt modelId="{7C8B44C5-4E7D-4D83-B790-585C61221C6C}" type="parTrans" cxnId="{93FEDE6D-0287-4050-9CA1-155E831149E2}">
      <dgm:prSet/>
      <dgm:spPr/>
      <dgm:t>
        <a:bodyPr/>
        <a:lstStyle/>
        <a:p>
          <a:endParaRPr lang="uk-UA"/>
        </a:p>
      </dgm:t>
    </dgm:pt>
    <dgm:pt modelId="{26F0851F-A851-453D-A990-C4A436724C37}" type="sibTrans" cxnId="{93FEDE6D-0287-4050-9CA1-155E831149E2}">
      <dgm:prSet/>
      <dgm:spPr/>
      <dgm:t>
        <a:bodyPr/>
        <a:lstStyle/>
        <a:p>
          <a:endParaRPr lang="uk-UA"/>
        </a:p>
      </dgm:t>
    </dgm:pt>
    <dgm:pt modelId="{E258BB0D-7172-4C0F-BAA2-F41DCA27BADA}">
      <dgm:prSet phldrT="[Текст]"/>
      <dgm:spPr/>
      <dgm:t>
        <a:bodyPr/>
        <a:lstStyle/>
        <a:p>
          <a:r>
            <a:rPr lang="uk-UA"/>
            <a:t>Принтери</a:t>
          </a:r>
        </a:p>
      </dgm:t>
    </dgm:pt>
    <dgm:pt modelId="{CC2DC9F9-8632-4BF4-A85F-46E613998A0D}" type="parTrans" cxnId="{A5FB4907-B697-43CB-8720-237B9D30BE44}">
      <dgm:prSet/>
      <dgm:spPr/>
      <dgm:t>
        <a:bodyPr/>
        <a:lstStyle/>
        <a:p>
          <a:endParaRPr lang="uk-UA"/>
        </a:p>
      </dgm:t>
    </dgm:pt>
    <dgm:pt modelId="{C2FEC557-8D15-42B1-A5D4-308ADA91A328}" type="sibTrans" cxnId="{A5FB4907-B697-43CB-8720-237B9D30BE44}">
      <dgm:prSet/>
      <dgm:spPr/>
      <dgm:t>
        <a:bodyPr/>
        <a:lstStyle/>
        <a:p>
          <a:endParaRPr lang="uk-UA"/>
        </a:p>
      </dgm:t>
    </dgm:pt>
    <dgm:pt modelId="{7A545AB3-8B19-4072-9DB0-80CDAD39F87A}">
      <dgm:prSet phldrT="[Текст]"/>
      <dgm:spPr/>
      <dgm:t>
        <a:bodyPr/>
        <a:lstStyle/>
        <a:p>
          <a:r>
            <a:rPr lang="uk-UA"/>
            <a:t>Матричні</a:t>
          </a:r>
        </a:p>
      </dgm:t>
    </dgm:pt>
    <dgm:pt modelId="{05D898C9-FCD1-45A0-A004-5CAC587EB966}" type="parTrans" cxnId="{EC8E442A-CA7F-4E73-9CDC-B3FFDB45A7D4}">
      <dgm:prSet/>
      <dgm:spPr/>
      <dgm:t>
        <a:bodyPr/>
        <a:lstStyle/>
        <a:p>
          <a:endParaRPr lang="uk-UA"/>
        </a:p>
      </dgm:t>
    </dgm:pt>
    <dgm:pt modelId="{9C0720BE-9840-48A5-A919-00D74270E1C7}" type="sibTrans" cxnId="{EC8E442A-CA7F-4E73-9CDC-B3FFDB45A7D4}">
      <dgm:prSet/>
      <dgm:spPr/>
      <dgm:t>
        <a:bodyPr/>
        <a:lstStyle/>
        <a:p>
          <a:endParaRPr lang="uk-UA"/>
        </a:p>
      </dgm:t>
    </dgm:pt>
    <dgm:pt modelId="{6B7F369D-5706-467B-899B-47064E0E755B}">
      <dgm:prSet phldrT="[Текст]"/>
      <dgm:spPr/>
      <dgm:t>
        <a:bodyPr/>
        <a:lstStyle/>
        <a:p>
          <a:r>
            <a:rPr lang="uk-UA"/>
            <a:t>Лазерні</a:t>
          </a:r>
        </a:p>
      </dgm:t>
    </dgm:pt>
    <dgm:pt modelId="{8058E038-CBB7-4485-BB0C-C23859C522F9}" type="parTrans" cxnId="{04BA6FE7-F543-4665-B281-1E4D9276664D}">
      <dgm:prSet/>
      <dgm:spPr/>
      <dgm:t>
        <a:bodyPr/>
        <a:lstStyle/>
        <a:p>
          <a:endParaRPr lang="uk-UA"/>
        </a:p>
      </dgm:t>
    </dgm:pt>
    <dgm:pt modelId="{A7839FFE-4F7E-4547-97DD-7F1FD104B0FE}" type="sibTrans" cxnId="{04BA6FE7-F543-4665-B281-1E4D9276664D}">
      <dgm:prSet/>
      <dgm:spPr/>
      <dgm:t>
        <a:bodyPr/>
        <a:lstStyle/>
        <a:p>
          <a:endParaRPr lang="uk-UA"/>
        </a:p>
      </dgm:t>
    </dgm:pt>
    <dgm:pt modelId="{15104D05-4CA4-45DE-874C-C08FC957476E}">
      <dgm:prSet phldrT="[Текст]"/>
      <dgm:spPr/>
      <dgm:t>
        <a:bodyPr/>
        <a:lstStyle/>
        <a:p>
          <a:r>
            <a:rPr lang="uk-UA"/>
            <a:t>Платери</a:t>
          </a:r>
        </a:p>
      </dgm:t>
    </dgm:pt>
    <dgm:pt modelId="{1FA19F78-BFFE-40DB-81B4-677D4A14B1DD}" type="parTrans" cxnId="{99856854-FA6F-4D29-ADF0-BF6E0488D982}">
      <dgm:prSet/>
      <dgm:spPr/>
      <dgm:t>
        <a:bodyPr/>
        <a:lstStyle/>
        <a:p>
          <a:endParaRPr lang="uk-UA"/>
        </a:p>
      </dgm:t>
    </dgm:pt>
    <dgm:pt modelId="{52D5CD7C-F01F-42C2-B92D-D2D60162DC91}" type="sibTrans" cxnId="{99856854-FA6F-4D29-ADF0-BF6E0488D982}">
      <dgm:prSet/>
      <dgm:spPr/>
      <dgm:t>
        <a:bodyPr/>
        <a:lstStyle/>
        <a:p>
          <a:endParaRPr lang="uk-UA"/>
        </a:p>
      </dgm:t>
    </dgm:pt>
    <dgm:pt modelId="{F85B7481-3EB3-4C81-A9F0-6A3612F99926}">
      <dgm:prSet/>
      <dgm:spPr/>
      <dgm:t>
        <a:bodyPr/>
        <a:lstStyle/>
        <a:p>
          <a:r>
            <a:rPr lang="uk-UA"/>
            <a:t>Струменні</a:t>
          </a:r>
        </a:p>
      </dgm:t>
    </dgm:pt>
    <dgm:pt modelId="{E11ACD0E-422B-483D-855C-C6D1F8229A47}" type="parTrans" cxnId="{0A4F625B-1ED3-415C-98B0-70564722EA45}">
      <dgm:prSet/>
      <dgm:spPr/>
      <dgm:t>
        <a:bodyPr/>
        <a:lstStyle/>
        <a:p>
          <a:endParaRPr lang="uk-UA"/>
        </a:p>
      </dgm:t>
    </dgm:pt>
    <dgm:pt modelId="{768192B6-DAA3-4B3C-AF4E-4820786CB34F}" type="sibTrans" cxnId="{0A4F625B-1ED3-415C-98B0-70564722EA45}">
      <dgm:prSet/>
      <dgm:spPr/>
      <dgm:t>
        <a:bodyPr/>
        <a:lstStyle/>
        <a:p>
          <a:endParaRPr lang="uk-UA"/>
        </a:p>
      </dgm:t>
    </dgm:pt>
    <dgm:pt modelId="{97B59930-72B4-4134-97D9-BD5CDBD1065C}" type="pres">
      <dgm:prSet presAssocID="{E7234CE7-508F-410E-A1CF-DB51B151585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F57C0E19-CED6-4FE1-A565-3D66DC1B9AC0}" type="pres">
      <dgm:prSet presAssocID="{3012ACA5-3062-46DA-8BAD-EEFB7E39E46E}" presName="hierRoot1" presStyleCnt="0"/>
      <dgm:spPr/>
    </dgm:pt>
    <dgm:pt modelId="{3C0A85D9-F923-4477-AC2D-9163ED25AF34}" type="pres">
      <dgm:prSet presAssocID="{3012ACA5-3062-46DA-8BAD-EEFB7E39E46E}" presName="composite" presStyleCnt="0"/>
      <dgm:spPr/>
    </dgm:pt>
    <dgm:pt modelId="{1D1E27A8-56F2-4B41-9FFA-1A1CA229A59A}" type="pres">
      <dgm:prSet presAssocID="{3012ACA5-3062-46DA-8BAD-EEFB7E39E46E}" presName="background" presStyleLbl="node0" presStyleIdx="0" presStyleCnt="1"/>
      <dgm:spPr/>
    </dgm:pt>
    <dgm:pt modelId="{FAA973CD-29A9-44BD-985F-407A9E0C318F}" type="pres">
      <dgm:prSet presAssocID="{3012ACA5-3062-46DA-8BAD-EEFB7E39E46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46A45587-CD2C-4EAD-A1DD-1BE73A10A9A1}" type="pres">
      <dgm:prSet presAssocID="{3012ACA5-3062-46DA-8BAD-EEFB7E39E46E}" presName="hierChild2" presStyleCnt="0"/>
      <dgm:spPr/>
    </dgm:pt>
    <dgm:pt modelId="{8E026CE3-F3C7-440E-AD0A-BF7A967A5850}" type="pres">
      <dgm:prSet presAssocID="{CC2DC9F9-8632-4BF4-A85F-46E613998A0D}" presName="Name10" presStyleLbl="parChTrans1D2" presStyleIdx="0" presStyleCnt="2"/>
      <dgm:spPr/>
      <dgm:t>
        <a:bodyPr/>
        <a:lstStyle/>
        <a:p>
          <a:endParaRPr lang="uk-UA"/>
        </a:p>
      </dgm:t>
    </dgm:pt>
    <dgm:pt modelId="{1CB644E0-5355-4C05-87E0-CEA3C72639CB}" type="pres">
      <dgm:prSet presAssocID="{E258BB0D-7172-4C0F-BAA2-F41DCA27BADA}" presName="hierRoot2" presStyleCnt="0"/>
      <dgm:spPr/>
    </dgm:pt>
    <dgm:pt modelId="{7C3CE13A-4BF6-402B-9790-31C910A689E5}" type="pres">
      <dgm:prSet presAssocID="{E258BB0D-7172-4C0F-BAA2-F41DCA27BADA}" presName="composite2" presStyleCnt="0"/>
      <dgm:spPr/>
    </dgm:pt>
    <dgm:pt modelId="{1553CF2B-4C9F-431A-8B3B-40B3185B722C}" type="pres">
      <dgm:prSet presAssocID="{E258BB0D-7172-4C0F-BAA2-F41DCA27BADA}" presName="background2" presStyleLbl="node2" presStyleIdx="0" presStyleCnt="2"/>
      <dgm:spPr/>
    </dgm:pt>
    <dgm:pt modelId="{5CE92142-88FF-4ED9-B46E-CD8164EB3648}" type="pres">
      <dgm:prSet presAssocID="{E258BB0D-7172-4C0F-BAA2-F41DCA27BAD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146A16B4-064B-43E0-AFE0-B2A96D46D67B}" type="pres">
      <dgm:prSet presAssocID="{E258BB0D-7172-4C0F-BAA2-F41DCA27BADA}" presName="hierChild3" presStyleCnt="0"/>
      <dgm:spPr/>
    </dgm:pt>
    <dgm:pt modelId="{6EDAF1A1-D8C6-4AC6-BBD2-84CD0B2E2E7F}" type="pres">
      <dgm:prSet presAssocID="{05D898C9-FCD1-45A0-A004-5CAC587EB966}" presName="Name17" presStyleLbl="parChTrans1D3" presStyleIdx="0" presStyleCnt="3"/>
      <dgm:spPr/>
      <dgm:t>
        <a:bodyPr/>
        <a:lstStyle/>
        <a:p>
          <a:endParaRPr lang="uk-UA"/>
        </a:p>
      </dgm:t>
    </dgm:pt>
    <dgm:pt modelId="{3E2B9BCC-FABD-443C-B6FF-7C359ED82548}" type="pres">
      <dgm:prSet presAssocID="{7A545AB3-8B19-4072-9DB0-80CDAD39F87A}" presName="hierRoot3" presStyleCnt="0"/>
      <dgm:spPr/>
    </dgm:pt>
    <dgm:pt modelId="{BE718A39-0AA0-402E-B1D0-BBE6B2360A02}" type="pres">
      <dgm:prSet presAssocID="{7A545AB3-8B19-4072-9DB0-80CDAD39F87A}" presName="composite3" presStyleCnt="0"/>
      <dgm:spPr/>
    </dgm:pt>
    <dgm:pt modelId="{11F61438-BC52-498A-BF49-A101DE27F5F0}" type="pres">
      <dgm:prSet presAssocID="{7A545AB3-8B19-4072-9DB0-80CDAD39F87A}" presName="background3" presStyleLbl="node3" presStyleIdx="0" presStyleCnt="3"/>
      <dgm:spPr/>
    </dgm:pt>
    <dgm:pt modelId="{2F236A73-EBBA-4E1C-B2C3-5322E45F57CA}" type="pres">
      <dgm:prSet presAssocID="{7A545AB3-8B19-4072-9DB0-80CDAD39F87A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5B2255A6-4EBA-4262-BA8A-58C5B700668F}" type="pres">
      <dgm:prSet presAssocID="{7A545AB3-8B19-4072-9DB0-80CDAD39F87A}" presName="hierChild4" presStyleCnt="0"/>
      <dgm:spPr/>
    </dgm:pt>
    <dgm:pt modelId="{E48FBAAD-F764-4708-9637-47D6F25BCBDE}" type="pres">
      <dgm:prSet presAssocID="{8058E038-CBB7-4485-BB0C-C23859C522F9}" presName="Name17" presStyleLbl="parChTrans1D3" presStyleIdx="1" presStyleCnt="3"/>
      <dgm:spPr/>
      <dgm:t>
        <a:bodyPr/>
        <a:lstStyle/>
        <a:p>
          <a:endParaRPr lang="uk-UA"/>
        </a:p>
      </dgm:t>
    </dgm:pt>
    <dgm:pt modelId="{FE63FA1F-A080-4C6C-B04D-C86A8085F3C6}" type="pres">
      <dgm:prSet presAssocID="{6B7F369D-5706-467B-899B-47064E0E755B}" presName="hierRoot3" presStyleCnt="0"/>
      <dgm:spPr/>
    </dgm:pt>
    <dgm:pt modelId="{44C36475-11DE-4D7B-B249-5F0736F2E798}" type="pres">
      <dgm:prSet presAssocID="{6B7F369D-5706-467B-899B-47064E0E755B}" presName="composite3" presStyleCnt="0"/>
      <dgm:spPr/>
    </dgm:pt>
    <dgm:pt modelId="{E0EF3681-8CC1-4A1E-BACC-F5DF1DFA3BFB}" type="pres">
      <dgm:prSet presAssocID="{6B7F369D-5706-467B-899B-47064E0E755B}" presName="background3" presStyleLbl="node3" presStyleIdx="1" presStyleCnt="3"/>
      <dgm:spPr/>
    </dgm:pt>
    <dgm:pt modelId="{713BC2C6-E910-4CFB-A548-CE904DEACDD6}" type="pres">
      <dgm:prSet presAssocID="{6B7F369D-5706-467B-899B-47064E0E755B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2A04CC8-2BB0-41B0-87EA-50987F7FA0EB}" type="pres">
      <dgm:prSet presAssocID="{6B7F369D-5706-467B-899B-47064E0E755B}" presName="hierChild4" presStyleCnt="0"/>
      <dgm:spPr/>
    </dgm:pt>
    <dgm:pt modelId="{257F3AC0-03DD-498C-9A2F-89DFD86B06F8}" type="pres">
      <dgm:prSet presAssocID="{E11ACD0E-422B-483D-855C-C6D1F8229A47}" presName="Name17" presStyleLbl="parChTrans1D3" presStyleIdx="2" presStyleCnt="3"/>
      <dgm:spPr/>
      <dgm:t>
        <a:bodyPr/>
        <a:lstStyle/>
        <a:p>
          <a:endParaRPr lang="uk-UA"/>
        </a:p>
      </dgm:t>
    </dgm:pt>
    <dgm:pt modelId="{D80208C1-7D45-4A3D-A286-5FA3E014A6E9}" type="pres">
      <dgm:prSet presAssocID="{F85B7481-3EB3-4C81-A9F0-6A3612F99926}" presName="hierRoot3" presStyleCnt="0"/>
      <dgm:spPr/>
    </dgm:pt>
    <dgm:pt modelId="{A19C87F7-6F65-4877-A221-8A21F33767D1}" type="pres">
      <dgm:prSet presAssocID="{F85B7481-3EB3-4C81-A9F0-6A3612F99926}" presName="composite3" presStyleCnt="0"/>
      <dgm:spPr/>
    </dgm:pt>
    <dgm:pt modelId="{30ADA450-872F-4272-BF42-5ECA551636F1}" type="pres">
      <dgm:prSet presAssocID="{F85B7481-3EB3-4C81-A9F0-6A3612F99926}" presName="background3" presStyleLbl="node3" presStyleIdx="2" presStyleCnt="3"/>
      <dgm:spPr/>
    </dgm:pt>
    <dgm:pt modelId="{6EB85C97-93EB-4FE9-8A5E-23C637DEA7D7}" type="pres">
      <dgm:prSet presAssocID="{F85B7481-3EB3-4C81-A9F0-6A3612F99926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2820312-FD9E-4C2D-B600-C4826F66267C}" type="pres">
      <dgm:prSet presAssocID="{F85B7481-3EB3-4C81-A9F0-6A3612F99926}" presName="hierChild4" presStyleCnt="0"/>
      <dgm:spPr/>
    </dgm:pt>
    <dgm:pt modelId="{387E2450-66CE-48BF-9F0C-939EB1FDDA9D}" type="pres">
      <dgm:prSet presAssocID="{1FA19F78-BFFE-40DB-81B4-677D4A14B1DD}" presName="Name10" presStyleLbl="parChTrans1D2" presStyleIdx="1" presStyleCnt="2"/>
      <dgm:spPr/>
      <dgm:t>
        <a:bodyPr/>
        <a:lstStyle/>
        <a:p>
          <a:endParaRPr lang="uk-UA"/>
        </a:p>
      </dgm:t>
    </dgm:pt>
    <dgm:pt modelId="{A0932A2F-71BF-451E-8157-A5A4A99A760F}" type="pres">
      <dgm:prSet presAssocID="{15104D05-4CA4-45DE-874C-C08FC957476E}" presName="hierRoot2" presStyleCnt="0"/>
      <dgm:spPr/>
    </dgm:pt>
    <dgm:pt modelId="{05A210EF-3705-4607-BEBE-FF7B6BF09D8B}" type="pres">
      <dgm:prSet presAssocID="{15104D05-4CA4-45DE-874C-C08FC957476E}" presName="composite2" presStyleCnt="0"/>
      <dgm:spPr/>
    </dgm:pt>
    <dgm:pt modelId="{D7BF179C-6AF0-4F98-8D31-03767E1C7EE3}" type="pres">
      <dgm:prSet presAssocID="{15104D05-4CA4-45DE-874C-C08FC957476E}" presName="background2" presStyleLbl="node2" presStyleIdx="1" presStyleCnt="2"/>
      <dgm:spPr/>
    </dgm:pt>
    <dgm:pt modelId="{B92DE1A8-8663-47B7-8435-CBB2E86025B5}" type="pres">
      <dgm:prSet presAssocID="{15104D05-4CA4-45DE-874C-C08FC957476E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8146C5D-105A-4DDA-AD91-B1651169D673}" type="pres">
      <dgm:prSet presAssocID="{15104D05-4CA4-45DE-874C-C08FC957476E}" presName="hierChild3" presStyleCnt="0"/>
      <dgm:spPr/>
    </dgm:pt>
  </dgm:ptLst>
  <dgm:cxnLst>
    <dgm:cxn modelId="{0A4F625B-1ED3-415C-98B0-70564722EA45}" srcId="{E258BB0D-7172-4C0F-BAA2-F41DCA27BADA}" destId="{F85B7481-3EB3-4C81-A9F0-6A3612F99926}" srcOrd="2" destOrd="0" parTransId="{E11ACD0E-422B-483D-855C-C6D1F8229A47}" sibTransId="{768192B6-DAA3-4B3C-AF4E-4820786CB34F}"/>
    <dgm:cxn modelId="{394BD448-DD53-47E6-BAAD-4CC47C4D9639}" type="presOf" srcId="{F85B7481-3EB3-4C81-A9F0-6A3612F99926}" destId="{6EB85C97-93EB-4FE9-8A5E-23C637DEA7D7}" srcOrd="0" destOrd="0" presId="urn:microsoft.com/office/officeart/2005/8/layout/hierarchy1"/>
    <dgm:cxn modelId="{9B674259-33D5-4F95-9CE6-1C78B0B98D1E}" type="presOf" srcId="{1FA19F78-BFFE-40DB-81B4-677D4A14B1DD}" destId="{387E2450-66CE-48BF-9F0C-939EB1FDDA9D}" srcOrd="0" destOrd="0" presId="urn:microsoft.com/office/officeart/2005/8/layout/hierarchy1"/>
    <dgm:cxn modelId="{C4677EBD-C6F8-42C8-9A19-26A342DE0FD6}" type="presOf" srcId="{15104D05-4CA4-45DE-874C-C08FC957476E}" destId="{B92DE1A8-8663-47B7-8435-CBB2E86025B5}" srcOrd="0" destOrd="0" presId="urn:microsoft.com/office/officeart/2005/8/layout/hierarchy1"/>
    <dgm:cxn modelId="{4B2F6168-9C25-410F-82BB-FE06C238A9E3}" type="presOf" srcId="{E7234CE7-508F-410E-A1CF-DB51B151585B}" destId="{97B59930-72B4-4134-97D9-BD5CDBD1065C}" srcOrd="0" destOrd="0" presId="urn:microsoft.com/office/officeart/2005/8/layout/hierarchy1"/>
    <dgm:cxn modelId="{EC8E442A-CA7F-4E73-9CDC-B3FFDB45A7D4}" srcId="{E258BB0D-7172-4C0F-BAA2-F41DCA27BADA}" destId="{7A545AB3-8B19-4072-9DB0-80CDAD39F87A}" srcOrd="0" destOrd="0" parTransId="{05D898C9-FCD1-45A0-A004-5CAC587EB966}" sibTransId="{9C0720BE-9840-48A5-A919-00D74270E1C7}"/>
    <dgm:cxn modelId="{9F6074F0-E0AD-469C-998A-E7D7B8BCB865}" type="presOf" srcId="{8058E038-CBB7-4485-BB0C-C23859C522F9}" destId="{E48FBAAD-F764-4708-9637-47D6F25BCBDE}" srcOrd="0" destOrd="0" presId="urn:microsoft.com/office/officeart/2005/8/layout/hierarchy1"/>
    <dgm:cxn modelId="{04BA6FE7-F543-4665-B281-1E4D9276664D}" srcId="{E258BB0D-7172-4C0F-BAA2-F41DCA27BADA}" destId="{6B7F369D-5706-467B-899B-47064E0E755B}" srcOrd="1" destOrd="0" parTransId="{8058E038-CBB7-4485-BB0C-C23859C522F9}" sibTransId="{A7839FFE-4F7E-4547-97DD-7F1FD104B0FE}"/>
    <dgm:cxn modelId="{51190ED1-4E4C-49EA-AE96-977A7D6C14BD}" type="presOf" srcId="{05D898C9-FCD1-45A0-A004-5CAC587EB966}" destId="{6EDAF1A1-D8C6-4AC6-BBD2-84CD0B2E2E7F}" srcOrd="0" destOrd="0" presId="urn:microsoft.com/office/officeart/2005/8/layout/hierarchy1"/>
    <dgm:cxn modelId="{92362BD9-881D-4029-94C3-80BC8D2F31A9}" type="presOf" srcId="{E11ACD0E-422B-483D-855C-C6D1F8229A47}" destId="{257F3AC0-03DD-498C-9A2F-89DFD86B06F8}" srcOrd="0" destOrd="0" presId="urn:microsoft.com/office/officeart/2005/8/layout/hierarchy1"/>
    <dgm:cxn modelId="{6BF6E436-AB6E-4E0E-87FC-74EDF3B6C1E3}" type="presOf" srcId="{3012ACA5-3062-46DA-8BAD-EEFB7E39E46E}" destId="{FAA973CD-29A9-44BD-985F-407A9E0C318F}" srcOrd="0" destOrd="0" presId="urn:microsoft.com/office/officeart/2005/8/layout/hierarchy1"/>
    <dgm:cxn modelId="{9C82B5DF-83F4-4066-824B-9E47753A201F}" type="presOf" srcId="{E258BB0D-7172-4C0F-BAA2-F41DCA27BADA}" destId="{5CE92142-88FF-4ED9-B46E-CD8164EB3648}" srcOrd="0" destOrd="0" presId="urn:microsoft.com/office/officeart/2005/8/layout/hierarchy1"/>
    <dgm:cxn modelId="{A5FB4907-B697-43CB-8720-237B9D30BE44}" srcId="{3012ACA5-3062-46DA-8BAD-EEFB7E39E46E}" destId="{E258BB0D-7172-4C0F-BAA2-F41DCA27BADA}" srcOrd="0" destOrd="0" parTransId="{CC2DC9F9-8632-4BF4-A85F-46E613998A0D}" sibTransId="{C2FEC557-8D15-42B1-A5D4-308ADA91A328}"/>
    <dgm:cxn modelId="{99856854-FA6F-4D29-ADF0-BF6E0488D982}" srcId="{3012ACA5-3062-46DA-8BAD-EEFB7E39E46E}" destId="{15104D05-4CA4-45DE-874C-C08FC957476E}" srcOrd="1" destOrd="0" parTransId="{1FA19F78-BFFE-40DB-81B4-677D4A14B1DD}" sibTransId="{52D5CD7C-F01F-42C2-B92D-D2D60162DC91}"/>
    <dgm:cxn modelId="{93FEDE6D-0287-4050-9CA1-155E831149E2}" srcId="{E7234CE7-508F-410E-A1CF-DB51B151585B}" destId="{3012ACA5-3062-46DA-8BAD-EEFB7E39E46E}" srcOrd="0" destOrd="0" parTransId="{7C8B44C5-4E7D-4D83-B790-585C61221C6C}" sibTransId="{26F0851F-A851-453D-A990-C4A436724C37}"/>
    <dgm:cxn modelId="{38715FCA-4824-4C94-ADFA-8DC460B64EB8}" type="presOf" srcId="{7A545AB3-8B19-4072-9DB0-80CDAD39F87A}" destId="{2F236A73-EBBA-4E1C-B2C3-5322E45F57CA}" srcOrd="0" destOrd="0" presId="urn:microsoft.com/office/officeart/2005/8/layout/hierarchy1"/>
    <dgm:cxn modelId="{64B1881C-F663-45CC-954C-CB5D5BFF8B79}" type="presOf" srcId="{CC2DC9F9-8632-4BF4-A85F-46E613998A0D}" destId="{8E026CE3-F3C7-440E-AD0A-BF7A967A5850}" srcOrd="0" destOrd="0" presId="urn:microsoft.com/office/officeart/2005/8/layout/hierarchy1"/>
    <dgm:cxn modelId="{3194E4FE-C6EF-4132-89A9-3C47AEA5498A}" type="presOf" srcId="{6B7F369D-5706-467B-899B-47064E0E755B}" destId="{713BC2C6-E910-4CFB-A548-CE904DEACDD6}" srcOrd="0" destOrd="0" presId="urn:microsoft.com/office/officeart/2005/8/layout/hierarchy1"/>
    <dgm:cxn modelId="{70A0DF90-5431-4DE6-B5D6-614C62AAC998}" type="presParOf" srcId="{97B59930-72B4-4134-97D9-BD5CDBD1065C}" destId="{F57C0E19-CED6-4FE1-A565-3D66DC1B9AC0}" srcOrd="0" destOrd="0" presId="urn:microsoft.com/office/officeart/2005/8/layout/hierarchy1"/>
    <dgm:cxn modelId="{18015B1D-6710-4D85-934D-5AB8BCFAB94C}" type="presParOf" srcId="{F57C0E19-CED6-4FE1-A565-3D66DC1B9AC0}" destId="{3C0A85D9-F923-4477-AC2D-9163ED25AF34}" srcOrd="0" destOrd="0" presId="urn:microsoft.com/office/officeart/2005/8/layout/hierarchy1"/>
    <dgm:cxn modelId="{77201B82-E6BD-4DCB-B589-95EB0A1D9D51}" type="presParOf" srcId="{3C0A85D9-F923-4477-AC2D-9163ED25AF34}" destId="{1D1E27A8-56F2-4B41-9FFA-1A1CA229A59A}" srcOrd="0" destOrd="0" presId="urn:microsoft.com/office/officeart/2005/8/layout/hierarchy1"/>
    <dgm:cxn modelId="{0F0BA5C6-0B93-4F0D-B73C-DD649731E6D1}" type="presParOf" srcId="{3C0A85D9-F923-4477-AC2D-9163ED25AF34}" destId="{FAA973CD-29A9-44BD-985F-407A9E0C318F}" srcOrd="1" destOrd="0" presId="urn:microsoft.com/office/officeart/2005/8/layout/hierarchy1"/>
    <dgm:cxn modelId="{0C05F5BD-3F4D-4D2A-A029-AFC3DD07A44D}" type="presParOf" srcId="{F57C0E19-CED6-4FE1-A565-3D66DC1B9AC0}" destId="{46A45587-CD2C-4EAD-A1DD-1BE73A10A9A1}" srcOrd="1" destOrd="0" presId="urn:microsoft.com/office/officeart/2005/8/layout/hierarchy1"/>
    <dgm:cxn modelId="{B2394790-14ED-43D4-B912-96A9E87B46FC}" type="presParOf" srcId="{46A45587-CD2C-4EAD-A1DD-1BE73A10A9A1}" destId="{8E026CE3-F3C7-440E-AD0A-BF7A967A5850}" srcOrd="0" destOrd="0" presId="urn:microsoft.com/office/officeart/2005/8/layout/hierarchy1"/>
    <dgm:cxn modelId="{103DA310-7DD1-45A3-A7CD-817FC3877A75}" type="presParOf" srcId="{46A45587-CD2C-4EAD-A1DD-1BE73A10A9A1}" destId="{1CB644E0-5355-4C05-87E0-CEA3C72639CB}" srcOrd="1" destOrd="0" presId="urn:microsoft.com/office/officeart/2005/8/layout/hierarchy1"/>
    <dgm:cxn modelId="{DEFC7F07-86F7-4691-AEFF-85839CA40EFB}" type="presParOf" srcId="{1CB644E0-5355-4C05-87E0-CEA3C72639CB}" destId="{7C3CE13A-4BF6-402B-9790-31C910A689E5}" srcOrd="0" destOrd="0" presId="urn:microsoft.com/office/officeart/2005/8/layout/hierarchy1"/>
    <dgm:cxn modelId="{B7DBBBF3-D175-4AEE-8E5D-C657678E2868}" type="presParOf" srcId="{7C3CE13A-4BF6-402B-9790-31C910A689E5}" destId="{1553CF2B-4C9F-431A-8B3B-40B3185B722C}" srcOrd="0" destOrd="0" presId="urn:microsoft.com/office/officeart/2005/8/layout/hierarchy1"/>
    <dgm:cxn modelId="{EFEC09C0-F8D3-40FA-B358-23F628858A82}" type="presParOf" srcId="{7C3CE13A-4BF6-402B-9790-31C910A689E5}" destId="{5CE92142-88FF-4ED9-B46E-CD8164EB3648}" srcOrd="1" destOrd="0" presId="urn:microsoft.com/office/officeart/2005/8/layout/hierarchy1"/>
    <dgm:cxn modelId="{F59FD0E6-E016-4AC2-A311-216A3DB65677}" type="presParOf" srcId="{1CB644E0-5355-4C05-87E0-CEA3C72639CB}" destId="{146A16B4-064B-43E0-AFE0-B2A96D46D67B}" srcOrd="1" destOrd="0" presId="urn:microsoft.com/office/officeart/2005/8/layout/hierarchy1"/>
    <dgm:cxn modelId="{FD00AE4C-AC2D-4F31-9D1C-3E478AC50287}" type="presParOf" srcId="{146A16B4-064B-43E0-AFE0-B2A96D46D67B}" destId="{6EDAF1A1-D8C6-4AC6-BBD2-84CD0B2E2E7F}" srcOrd="0" destOrd="0" presId="urn:microsoft.com/office/officeart/2005/8/layout/hierarchy1"/>
    <dgm:cxn modelId="{4D4B4182-BB22-44CE-9F03-DEE5691421C4}" type="presParOf" srcId="{146A16B4-064B-43E0-AFE0-B2A96D46D67B}" destId="{3E2B9BCC-FABD-443C-B6FF-7C359ED82548}" srcOrd="1" destOrd="0" presId="urn:microsoft.com/office/officeart/2005/8/layout/hierarchy1"/>
    <dgm:cxn modelId="{A788D60E-E705-4496-A4E0-78F3022119AB}" type="presParOf" srcId="{3E2B9BCC-FABD-443C-B6FF-7C359ED82548}" destId="{BE718A39-0AA0-402E-B1D0-BBE6B2360A02}" srcOrd="0" destOrd="0" presId="urn:microsoft.com/office/officeart/2005/8/layout/hierarchy1"/>
    <dgm:cxn modelId="{19BEE48B-935F-43AE-9611-662DFC73BDFD}" type="presParOf" srcId="{BE718A39-0AA0-402E-B1D0-BBE6B2360A02}" destId="{11F61438-BC52-498A-BF49-A101DE27F5F0}" srcOrd="0" destOrd="0" presId="urn:microsoft.com/office/officeart/2005/8/layout/hierarchy1"/>
    <dgm:cxn modelId="{7CDE2876-9B6F-4422-8BF5-74BEA1A31A99}" type="presParOf" srcId="{BE718A39-0AA0-402E-B1D0-BBE6B2360A02}" destId="{2F236A73-EBBA-4E1C-B2C3-5322E45F57CA}" srcOrd="1" destOrd="0" presId="urn:microsoft.com/office/officeart/2005/8/layout/hierarchy1"/>
    <dgm:cxn modelId="{095D50FA-0C40-4C48-96B9-068FD5AFCB05}" type="presParOf" srcId="{3E2B9BCC-FABD-443C-B6FF-7C359ED82548}" destId="{5B2255A6-4EBA-4262-BA8A-58C5B700668F}" srcOrd="1" destOrd="0" presId="urn:microsoft.com/office/officeart/2005/8/layout/hierarchy1"/>
    <dgm:cxn modelId="{A6E24E8A-3BF7-4FC2-BEB7-83B3E6E275D3}" type="presParOf" srcId="{146A16B4-064B-43E0-AFE0-B2A96D46D67B}" destId="{E48FBAAD-F764-4708-9637-47D6F25BCBDE}" srcOrd="2" destOrd="0" presId="urn:microsoft.com/office/officeart/2005/8/layout/hierarchy1"/>
    <dgm:cxn modelId="{B54144E5-6FDB-441B-8788-0F6C404A68DA}" type="presParOf" srcId="{146A16B4-064B-43E0-AFE0-B2A96D46D67B}" destId="{FE63FA1F-A080-4C6C-B04D-C86A8085F3C6}" srcOrd="3" destOrd="0" presId="urn:microsoft.com/office/officeart/2005/8/layout/hierarchy1"/>
    <dgm:cxn modelId="{26467E51-991C-4DAC-862A-ABC1688C344D}" type="presParOf" srcId="{FE63FA1F-A080-4C6C-B04D-C86A8085F3C6}" destId="{44C36475-11DE-4D7B-B249-5F0736F2E798}" srcOrd="0" destOrd="0" presId="urn:microsoft.com/office/officeart/2005/8/layout/hierarchy1"/>
    <dgm:cxn modelId="{460092DA-1AB1-4760-9E05-A7E95B5D8FD7}" type="presParOf" srcId="{44C36475-11DE-4D7B-B249-5F0736F2E798}" destId="{E0EF3681-8CC1-4A1E-BACC-F5DF1DFA3BFB}" srcOrd="0" destOrd="0" presId="urn:microsoft.com/office/officeart/2005/8/layout/hierarchy1"/>
    <dgm:cxn modelId="{D667E53A-A8A6-4888-AA1F-221B4A127349}" type="presParOf" srcId="{44C36475-11DE-4D7B-B249-5F0736F2E798}" destId="{713BC2C6-E910-4CFB-A548-CE904DEACDD6}" srcOrd="1" destOrd="0" presId="urn:microsoft.com/office/officeart/2005/8/layout/hierarchy1"/>
    <dgm:cxn modelId="{E3030FD3-30DB-46C4-AFFD-B680A087A778}" type="presParOf" srcId="{FE63FA1F-A080-4C6C-B04D-C86A8085F3C6}" destId="{E2A04CC8-2BB0-41B0-87EA-50987F7FA0EB}" srcOrd="1" destOrd="0" presId="urn:microsoft.com/office/officeart/2005/8/layout/hierarchy1"/>
    <dgm:cxn modelId="{32A5DF68-851A-4F28-BFDB-782DB88C3323}" type="presParOf" srcId="{146A16B4-064B-43E0-AFE0-B2A96D46D67B}" destId="{257F3AC0-03DD-498C-9A2F-89DFD86B06F8}" srcOrd="4" destOrd="0" presId="urn:microsoft.com/office/officeart/2005/8/layout/hierarchy1"/>
    <dgm:cxn modelId="{883EB0E1-3CF6-47E1-8BA9-3ACDD72CEC02}" type="presParOf" srcId="{146A16B4-064B-43E0-AFE0-B2A96D46D67B}" destId="{D80208C1-7D45-4A3D-A286-5FA3E014A6E9}" srcOrd="5" destOrd="0" presId="urn:microsoft.com/office/officeart/2005/8/layout/hierarchy1"/>
    <dgm:cxn modelId="{FB7AC35C-C49E-4D57-92A8-76154831F2D0}" type="presParOf" srcId="{D80208C1-7D45-4A3D-A286-5FA3E014A6E9}" destId="{A19C87F7-6F65-4877-A221-8A21F33767D1}" srcOrd="0" destOrd="0" presId="urn:microsoft.com/office/officeart/2005/8/layout/hierarchy1"/>
    <dgm:cxn modelId="{F26646C1-202D-40B2-A2D5-187279D6832E}" type="presParOf" srcId="{A19C87F7-6F65-4877-A221-8A21F33767D1}" destId="{30ADA450-872F-4272-BF42-5ECA551636F1}" srcOrd="0" destOrd="0" presId="urn:microsoft.com/office/officeart/2005/8/layout/hierarchy1"/>
    <dgm:cxn modelId="{7F12D5A5-4109-41B2-BEC4-E627462D31E3}" type="presParOf" srcId="{A19C87F7-6F65-4877-A221-8A21F33767D1}" destId="{6EB85C97-93EB-4FE9-8A5E-23C637DEA7D7}" srcOrd="1" destOrd="0" presId="urn:microsoft.com/office/officeart/2005/8/layout/hierarchy1"/>
    <dgm:cxn modelId="{2CDD9B35-D0DD-462C-A29A-5F1B4BEB0623}" type="presParOf" srcId="{D80208C1-7D45-4A3D-A286-5FA3E014A6E9}" destId="{E2820312-FD9E-4C2D-B600-C4826F66267C}" srcOrd="1" destOrd="0" presId="urn:microsoft.com/office/officeart/2005/8/layout/hierarchy1"/>
    <dgm:cxn modelId="{96DF3558-7B3C-4AFE-A472-049977D8963F}" type="presParOf" srcId="{46A45587-CD2C-4EAD-A1DD-1BE73A10A9A1}" destId="{387E2450-66CE-48BF-9F0C-939EB1FDDA9D}" srcOrd="2" destOrd="0" presId="urn:microsoft.com/office/officeart/2005/8/layout/hierarchy1"/>
    <dgm:cxn modelId="{8AC3A726-B94C-4C50-B6A8-0084812371FF}" type="presParOf" srcId="{46A45587-CD2C-4EAD-A1DD-1BE73A10A9A1}" destId="{A0932A2F-71BF-451E-8157-A5A4A99A760F}" srcOrd="3" destOrd="0" presId="urn:microsoft.com/office/officeart/2005/8/layout/hierarchy1"/>
    <dgm:cxn modelId="{D2CA5659-FD75-4131-BF8D-38C07533C68C}" type="presParOf" srcId="{A0932A2F-71BF-451E-8157-A5A4A99A760F}" destId="{05A210EF-3705-4607-BEBE-FF7B6BF09D8B}" srcOrd="0" destOrd="0" presId="urn:microsoft.com/office/officeart/2005/8/layout/hierarchy1"/>
    <dgm:cxn modelId="{F0E7C6D6-B119-4B23-880E-866C830803A7}" type="presParOf" srcId="{05A210EF-3705-4607-BEBE-FF7B6BF09D8B}" destId="{D7BF179C-6AF0-4F98-8D31-03767E1C7EE3}" srcOrd="0" destOrd="0" presId="urn:microsoft.com/office/officeart/2005/8/layout/hierarchy1"/>
    <dgm:cxn modelId="{BCEC8756-2E03-4AAC-BB64-784501F03F2B}" type="presParOf" srcId="{05A210EF-3705-4607-BEBE-FF7B6BF09D8B}" destId="{B92DE1A8-8663-47B7-8435-CBB2E86025B5}" srcOrd="1" destOrd="0" presId="urn:microsoft.com/office/officeart/2005/8/layout/hierarchy1"/>
    <dgm:cxn modelId="{E3A6E992-4A53-4B50-8D64-DDD81E8A39B4}" type="presParOf" srcId="{A0932A2F-71BF-451E-8157-A5A4A99A760F}" destId="{68146C5D-105A-4DDA-AD91-B1651169D67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7E2450-66CE-48BF-9F0C-939EB1FDDA9D}">
      <dsp:nvSpPr>
        <dsp:cNvPr id="0" name=""/>
        <dsp:cNvSpPr/>
      </dsp:nvSpPr>
      <dsp:spPr>
        <a:xfrm>
          <a:off x="2430065" y="555754"/>
          <a:ext cx="534614" cy="2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85"/>
              </a:lnTo>
              <a:lnTo>
                <a:pt x="534614" y="173385"/>
              </a:lnTo>
              <a:lnTo>
                <a:pt x="534614" y="254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F3AC0-03DD-498C-9A2F-89DFD86B06F8}">
      <dsp:nvSpPr>
        <dsp:cNvPr id="0" name=""/>
        <dsp:cNvSpPr/>
      </dsp:nvSpPr>
      <dsp:spPr>
        <a:xfrm>
          <a:off x="1895451" y="1365695"/>
          <a:ext cx="1069228" cy="254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85"/>
              </a:lnTo>
              <a:lnTo>
                <a:pt x="1069228" y="173385"/>
              </a:lnTo>
              <a:lnTo>
                <a:pt x="1069228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8FBAAD-F764-4708-9637-47D6F25BCBDE}">
      <dsp:nvSpPr>
        <dsp:cNvPr id="0" name=""/>
        <dsp:cNvSpPr/>
      </dsp:nvSpPr>
      <dsp:spPr>
        <a:xfrm>
          <a:off x="1849731" y="1365695"/>
          <a:ext cx="91440" cy="254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AF1A1-D8C6-4AC6-BBD2-84CD0B2E2E7F}">
      <dsp:nvSpPr>
        <dsp:cNvPr id="0" name=""/>
        <dsp:cNvSpPr/>
      </dsp:nvSpPr>
      <dsp:spPr>
        <a:xfrm>
          <a:off x="826222" y="1365695"/>
          <a:ext cx="1069228" cy="254427"/>
        </a:xfrm>
        <a:custGeom>
          <a:avLst/>
          <a:gdLst/>
          <a:ahLst/>
          <a:cxnLst/>
          <a:rect l="0" t="0" r="0" b="0"/>
          <a:pathLst>
            <a:path>
              <a:moveTo>
                <a:pt x="1069228" y="0"/>
              </a:moveTo>
              <a:lnTo>
                <a:pt x="1069228" y="173385"/>
              </a:lnTo>
              <a:lnTo>
                <a:pt x="0" y="173385"/>
              </a:lnTo>
              <a:lnTo>
                <a:pt x="0" y="254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26CE3-F3C7-440E-AD0A-BF7A967A5850}">
      <dsp:nvSpPr>
        <dsp:cNvPr id="0" name=""/>
        <dsp:cNvSpPr/>
      </dsp:nvSpPr>
      <dsp:spPr>
        <a:xfrm>
          <a:off x="1895451" y="555754"/>
          <a:ext cx="534614" cy="254427"/>
        </a:xfrm>
        <a:custGeom>
          <a:avLst/>
          <a:gdLst/>
          <a:ahLst/>
          <a:cxnLst/>
          <a:rect l="0" t="0" r="0" b="0"/>
          <a:pathLst>
            <a:path>
              <a:moveTo>
                <a:pt x="534614" y="0"/>
              </a:moveTo>
              <a:lnTo>
                <a:pt x="534614" y="173385"/>
              </a:lnTo>
              <a:lnTo>
                <a:pt x="0" y="173385"/>
              </a:lnTo>
              <a:lnTo>
                <a:pt x="0" y="2544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E27A8-56F2-4B41-9FFA-1A1CA229A59A}">
      <dsp:nvSpPr>
        <dsp:cNvPr id="0" name=""/>
        <dsp:cNvSpPr/>
      </dsp:nvSpPr>
      <dsp:spPr>
        <a:xfrm>
          <a:off x="1992653" y="241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A973CD-29A9-44BD-985F-407A9E0C318F}">
      <dsp:nvSpPr>
        <dsp:cNvPr id="0" name=""/>
        <dsp:cNvSpPr/>
      </dsp:nvSpPr>
      <dsp:spPr>
        <a:xfrm>
          <a:off x="2089856" y="92583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Пристрої</a:t>
          </a:r>
        </a:p>
      </dsp:txBody>
      <dsp:txXfrm>
        <a:off x="2106126" y="108853"/>
        <a:ext cx="842283" cy="522973"/>
      </dsp:txXfrm>
    </dsp:sp>
    <dsp:sp modelId="{1553CF2B-4C9F-431A-8B3B-40B3185B722C}">
      <dsp:nvSpPr>
        <dsp:cNvPr id="0" name=""/>
        <dsp:cNvSpPr/>
      </dsp:nvSpPr>
      <dsp:spPr>
        <a:xfrm>
          <a:off x="1458039" y="810182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E92142-88FF-4ED9-B46E-CD8164EB3648}">
      <dsp:nvSpPr>
        <dsp:cNvPr id="0" name=""/>
        <dsp:cNvSpPr/>
      </dsp:nvSpPr>
      <dsp:spPr>
        <a:xfrm>
          <a:off x="1555242" y="902524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Принтери</a:t>
          </a:r>
        </a:p>
      </dsp:txBody>
      <dsp:txXfrm>
        <a:off x="1571512" y="918794"/>
        <a:ext cx="842283" cy="522973"/>
      </dsp:txXfrm>
    </dsp:sp>
    <dsp:sp modelId="{11F61438-BC52-498A-BF49-A101DE27F5F0}">
      <dsp:nvSpPr>
        <dsp:cNvPr id="0" name=""/>
        <dsp:cNvSpPr/>
      </dsp:nvSpPr>
      <dsp:spPr>
        <a:xfrm>
          <a:off x="388810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236A73-EBBA-4E1C-B2C3-5322E45F57CA}">
      <dsp:nvSpPr>
        <dsp:cNvPr id="0" name=""/>
        <dsp:cNvSpPr/>
      </dsp:nvSpPr>
      <dsp:spPr>
        <a:xfrm>
          <a:off x="486013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Матричні</a:t>
          </a:r>
        </a:p>
      </dsp:txBody>
      <dsp:txXfrm>
        <a:off x="502283" y="1728735"/>
        <a:ext cx="842283" cy="522973"/>
      </dsp:txXfrm>
    </dsp:sp>
    <dsp:sp modelId="{E0EF3681-8CC1-4A1E-BACC-F5DF1DFA3BFB}">
      <dsp:nvSpPr>
        <dsp:cNvPr id="0" name=""/>
        <dsp:cNvSpPr/>
      </dsp:nvSpPr>
      <dsp:spPr>
        <a:xfrm>
          <a:off x="1458039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3BC2C6-E910-4CFB-A548-CE904DEACDD6}">
      <dsp:nvSpPr>
        <dsp:cNvPr id="0" name=""/>
        <dsp:cNvSpPr/>
      </dsp:nvSpPr>
      <dsp:spPr>
        <a:xfrm>
          <a:off x="1555242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Лазерні</a:t>
          </a:r>
        </a:p>
      </dsp:txBody>
      <dsp:txXfrm>
        <a:off x="1571512" y="1728735"/>
        <a:ext cx="842283" cy="522973"/>
      </dsp:txXfrm>
    </dsp:sp>
    <dsp:sp modelId="{30ADA450-872F-4272-BF42-5ECA551636F1}">
      <dsp:nvSpPr>
        <dsp:cNvPr id="0" name=""/>
        <dsp:cNvSpPr/>
      </dsp:nvSpPr>
      <dsp:spPr>
        <a:xfrm>
          <a:off x="2527268" y="1620123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B85C97-93EB-4FE9-8A5E-23C637DEA7D7}">
      <dsp:nvSpPr>
        <dsp:cNvPr id="0" name=""/>
        <dsp:cNvSpPr/>
      </dsp:nvSpPr>
      <dsp:spPr>
        <a:xfrm>
          <a:off x="2624470" y="1712465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Струменні</a:t>
          </a:r>
        </a:p>
      </dsp:txBody>
      <dsp:txXfrm>
        <a:off x="2640740" y="1728735"/>
        <a:ext cx="842283" cy="522973"/>
      </dsp:txXfrm>
    </dsp:sp>
    <dsp:sp modelId="{D7BF179C-6AF0-4F98-8D31-03767E1C7EE3}">
      <dsp:nvSpPr>
        <dsp:cNvPr id="0" name=""/>
        <dsp:cNvSpPr/>
      </dsp:nvSpPr>
      <dsp:spPr>
        <a:xfrm>
          <a:off x="2527268" y="810182"/>
          <a:ext cx="874823" cy="555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2DE1A8-8663-47B7-8435-CBB2E86025B5}">
      <dsp:nvSpPr>
        <dsp:cNvPr id="0" name=""/>
        <dsp:cNvSpPr/>
      </dsp:nvSpPr>
      <dsp:spPr>
        <a:xfrm>
          <a:off x="2624470" y="902524"/>
          <a:ext cx="874823" cy="5555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300" kern="1200"/>
            <a:t>Платери</a:t>
          </a:r>
        </a:p>
      </dsp:txBody>
      <dsp:txXfrm>
        <a:off x="2640740" y="918794"/>
        <a:ext cx="842283" cy="522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10674</Words>
  <Characters>6085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Косик</dc:creator>
  <cp:keywords/>
  <dc:description/>
  <cp:lastModifiedBy>User</cp:lastModifiedBy>
  <cp:revision>8</cp:revision>
  <dcterms:created xsi:type="dcterms:W3CDTF">2023-04-02T11:01:00Z</dcterms:created>
  <dcterms:modified xsi:type="dcterms:W3CDTF">2023-05-08T16:38:00Z</dcterms:modified>
</cp:coreProperties>
</file>