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>о фреймворке</w:t>
      </w:r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>] работает достаточно быстро (более чем в 10 раз быстрее по сравнению с Kohana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 xml:space="preserve">; для сравнения «Hello world!» на Kohana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WordPress – 25 Мб</w:t>
      </w:r>
      <w:r w:rsidR="00F260CA" w:rsidRPr="0025344A">
        <w:rPr>
          <w:lang w:val="ru-RU"/>
        </w:rPr>
        <w:t>].</w:t>
      </w:r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r>
        <w:t xml:space="preserve">JsHttpRequest, </w:t>
      </w:r>
      <w:r>
        <w:rPr>
          <w:lang w:val="ru-RU"/>
        </w:rPr>
        <w:t xml:space="preserve">версия 1.0 полностью адаптирована под </w:t>
      </w:r>
      <w:r>
        <w:t>jQuery</w:t>
      </w:r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фреймворка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r>
        <w:t xml:space="preserve">pagen_config.php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r w:rsidRPr="00FA2EE3">
        <w:rPr>
          <w:lang w:val="ru-RU"/>
        </w:rPr>
        <w:t>config</w:t>
      </w:r>
      <w:r>
        <w:rPr>
          <w:lang w:val="ru-RU"/>
        </w:rPr>
        <w:t xml:space="preserve"> содержит следующие контанты: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r w:rsidR="00590389">
        <w:t>RandKey</w:t>
      </w:r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статических метода (по умолчанию они закомментированы, вызываются в файле </w:t>
      </w:r>
      <w:r>
        <w:t>index.php</w:t>
      </w:r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r w:rsidRPr="00590389">
        <w:t>checkIP</w:t>
      </w:r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r w:rsidRPr="00590389">
        <w:rPr>
          <w:lang w:val="ru-RU"/>
        </w:rPr>
        <w:t>system/ban.txt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r w:rsidRPr="00590389">
        <w:t>toLog</w:t>
      </w:r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>содержит логи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r>
        <w:t>PaGen, прежде всего, предназначен для работы с базой данных – там задаются настройки страниц сайта.</w:t>
      </w:r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заданному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 xml:space="preserve">//mysite.com/pagen, </w:t>
      </w:r>
      <w:r>
        <w:rPr>
          <w:lang w:val="ru-RU"/>
        </w:rPr>
        <w:t xml:space="preserve">фреймворк будет искать контроллер </w:t>
      </w:r>
      <w:r>
        <w:rPr>
          <w:lang w:val="uk-UA"/>
        </w:rPr>
        <w:t xml:space="preserve">по адресу </w:t>
      </w:r>
      <w:r>
        <w:t>/controllers/pagen.php.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 xml:space="preserve">//mysite.com/frameworks/pagen/download, </w:t>
      </w:r>
      <w:r>
        <w:rPr>
          <w:lang w:val="ru-RU"/>
        </w:rPr>
        <w:t xml:space="preserve">фреймворк будет искать контроллер </w:t>
      </w:r>
      <w:r>
        <w:rPr>
          <w:lang w:val="uk-UA"/>
        </w:rPr>
        <w:t xml:space="preserve">по адресу </w:t>
      </w:r>
      <w:r>
        <w:t>/controllers/frameworks.php</w:t>
      </w:r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r>
        <w:t>pagen.php</w:t>
      </w:r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r>
        <w:t>pagen</w:t>
      </w:r>
      <w:r>
        <w:rPr>
          <w:lang w:val="uk-UA"/>
        </w:rPr>
        <w:t>/</w:t>
      </w:r>
      <w:r>
        <w:t>download.php</w:t>
      </w:r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r>
        <w:t>pagen</w:t>
      </w:r>
      <w:r>
        <w:rPr>
          <w:lang w:val="uk-UA"/>
        </w:rPr>
        <w:t>/</w:t>
      </w:r>
      <w:r>
        <w:t>download/index.php.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/controllers/frameworks.php</w:t>
      </w:r>
      <w:r>
        <w:rPr>
          <w:lang w:val="ru-RU"/>
        </w:rPr>
        <w:t xml:space="preserve">, контроллеру передается массив </w:t>
      </w:r>
      <w:r>
        <w:t>[“pagen”,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r>
        <w:t>pagen</w:t>
      </w:r>
      <w:r>
        <w:rPr>
          <w:lang w:val="uk-UA"/>
        </w:rPr>
        <w:t>/</w:t>
      </w:r>
      <w:r>
        <w:t>download.php</w:t>
      </w:r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r>
        <w:t>pagen</w:t>
      </w:r>
      <w:r>
        <w:rPr>
          <w:lang w:val="uk-UA"/>
        </w:rPr>
        <w:t>/</w:t>
      </w:r>
      <w:r>
        <w:t>download/index.php</w:t>
      </w:r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с выше изложенной системы фреймворка,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*.php</w:t>
      </w:r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 (* - 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`cpurl`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r>
        <w:t>url`</w:t>
      </w:r>
      <w:r>
        <w:rPr>
          <w:lang w:val="ru-RU"/>
        </w:rPr>
        <w:t>. Если оно пустое, контроллер вызывается в соответствии с выше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Site::$ThisPage</w:t>
      </w:r>
      <w:r w:rsidR="00490DDD">
        <w:rPr>
          <w:lang w:val="ru-RU"/>
        </w:rPr>
        <w:t xml:space="preserve"> и </w:t>
      </w:r>
      <w:r w:rsidR="00490DDD" w:rsidRPr="00490DDD">
        <w:rPr>
          <w:lang w:val="ru-RU"/>
        </w:rPr>
        <w:t>Site::$Content</w:t>
      </w:r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r w:rsidR="001A6A50">
        <w:t>IndexController (/classes/IndexController.php)</w:t>
      </w:r>
      <w:r w:rsidR="001A6A50">
        <w:rPr>
          <w:lang w:val="ru-RU"/>
        </w:rPr>
        <w:t>, который передает указанному в базе отображению (или виду по-умолчанию)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Site::$ThisPage</w:t>
      </w:r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r w:rsidR="007559A5">
        <w:rPr>
          <w:lang w:val="ru-RU"/>
        </w:rPr>
        <w:t>Id</w:t>
      </w:r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lastRenderedPageBreak/>
        <w:t>url</w:t>
      </w:r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cpurl</w:t>
      </w:r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title</w:t>
      </w:r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hor_menu</w:t>
      </w:r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show</w:t>
      </w:r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static</w:t>
      </w:r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template</w:t>
      </w:r>
      <w:r w:rsidR="007559A5">
        <w:rPr>
          <w:lang w:val="ru-RU"/>
        </w:rPr>
        <w:t xml:space="preserve"> – какой вид использовать (по-умолчанию – </w:t>
      </w:r>
      <w:r w:rsidRPr="001A6A50">
        <w:rPr>
          <w:lang w:val="ru-RU"/>
        </w:rPr>
        <w:t>index</w:t>
      </w:r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child</w:t>
      </w:r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meta_k</w:t>
      </w:r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meta_d</w:t>
      </w:r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r w:rsidRPr="007559A5">
        <w:rPr>
          <w:lang w:val="ru-RU"/>
        </w:rPr>
        <w:t>Site::$Content</w:t>
      </w:r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r w:rsidRPr="001A6A50">
        <w:rPr>
          <w:lang w:val="ru-RU"/>
        </w:rPr>
        <w:t>child</w:t>
      </w:r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r w:rsidRPr="001A6A50">
        <w:rPr>
          <w:lang w:val="ru-RU"/>
        </w:rPr>
        <w:t>cpurl</w:t>
      </w:r>
      <w:r>
        <w:t xml:space="preserve">` </w:t>
      </w:r>
      <w:r>
        <w:rPr>
          <w:lang w:val="ru-RU"/>
        </w:rPr>
        <w:t>страницы (</w:t>
      </w:r>
      <w:r>
        <w:t>child_page</w:t>
      </w:r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(child_page=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(child_page=banana;table;info150=monkey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r>
        <w:t>my_page</w:t>
      </w:r>
      <w:r>
        <w:rPr>
          <w:lang w:val="ru-RU"/>
        </w:rPr>
        <w:t xml:space="preserve">, то в первом варианте введенный </w:t>
      </w:r>
      <w:r>
        <w:t xml:space="preserve">URL </w:t>
      </w:r>
      <w:r>
        <w:rPr>
          <w:lang w:val="ru-RU"/>
        </w:rPr>
        <w:t>/</w:t>
      </w:r>
      <w:r>
        <w:t xml:space="preserve">my_page/child_page </w:t>
      </w:r>
      <w:r>
        <w:rPr>
          <w:lang w:val="ru-RU"/>
        </w:rPr>
        <w:t xml:space="preserve">попробует загрузить страницу 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child_page</w:t>
      </w:r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r>
        <w:t>child_page</w:t>
      </w:r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r w:rsidRPr="001A6A50">
        <w:rPr>
          <w:lang w:val="ru-RU"/>
        </w:rPr>
        <w:t>child</w:t>
      </w:r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>процессе генерации страницы валидность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r>
        <w:t xml:space="preserve">URL /my_page/banana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child_page</w:t>
      </w:r>
      <w:r>
        <w:rPr>
          <w:lang w:val="ru-RU"/>
        </w:rPr>
        <w:t xml:space="preserve">.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r>
        <w:t xml:space="preserve">URL /my_page/child_page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child_page</w:t>
      </w:r>
      <w:r>
        <w:rPr>
          <w:lang w:val="ru-RU"/>
        </w:rPr>
        <w:t xml:space="preserve">. </w:t>
      </w:r>
      <w:r>
        <w:t xml:space="preserve">URL /my_page/table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 xml:space="preserve">. </w:t>
      </w:r>
      <w:r>
        <w:t xml:space="preserve">URL /my_page/info150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 xml:space="preserve">.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r>
        <w:t xml:space="preserve">URL /my_page/banana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child_page</w:t>
      </w:r>
      <w:r>
        <w:rPr>
          <w:lang w:val="ru-RU"/>
        </w:rPr>
        <w:t xml:space="preserve">. </w:t>
      </w:r>
      <w:r>
        <w:t xml:space="preserve">URL /my_page/table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 xml:space="preserve">. </w:t>
      </w:r>
      <w:r>
        <w:t xml:space="preserve">URL /my_page/monkey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r w:rsidRPr="001A6A50">
        <w:rPr>
          <w:lang w:val="ru-RU"/>
        </w:rPr>
        <w:t>cpurl</w:t>
      </w:r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 xml:space="preserve">.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по-умолчанию, связи в БД отстутствуют).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r>
        <w:t xml:space="preserve">eModel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 w:rsidRPr="004C44DB">
              <w:rPr>
                <w:lang w:val="ru-RU"/>
              </w:rPr>
              <w:t>setDefault()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все поля по-умолчанию.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 w:rsidRPr="004C44DB">
              <w:rPr>
                <w:lang w:val="ru-RU"/>
              </w:rPr>
              <w:t>bufferQuery($isBuffered = true)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 w:rsidRPr="004C44DB">
              <w:rPr>
                <w:lang w:val="ru-RU"/>
              </w:rPr>
              <w:t>clearBuffer()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A87966" w:rsidRDefault="004C44DB" w:rsidP="004C44DB">
            <w:pPr>
              <w:pStyle w:val="Pagentext"/>
              <w:rPr>
                <w:color w:val="FF0000"/>
              </w:rPr>
            </w:pPr>
            <w:r w:rsidRPr="00A87966">
              <w:rPr>
                <w:color w:val="C00000"/>
                <w:lang w:val="ru-RU"/>
              </w:rPr>
              <w:t xml:space="preserve">renderBuffer($transaction = true, $union = </w:t>
            </w:r>
            <w:r w:rsidRPr="00A87966">
              <w:rPr>
                <w:color w:val="C00000"/>
              </w:rPr>
              <w:t>false</w:t>
            </w:r>
            <w:r w:rsidRPr="00A8796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A87966" w:rsidP="00DC4497">
            <w:pPr>
              <w:pStyle w:val="Pagentext"/>
              <w:rPr>
                <w:lang w:val="ru-RU"/>
              </w:rPr>
            </w:pPr>
            <w:r w:rsidRPr="00A87966">
              <w:rPr>
                <w:color w:val="C00000"/>
                <w:lang w:val="ru-RU"/>
              </w:rPr>
              <w:t>setFields(</w:t>
            </w:r>
            <w:r w:rsidR="00781EC2" w:rsidRPr="00781EC2">
              <w:rPr>
                <w:color w:val="C00000"/>
                <w:lang w:val="ru-RU"/>
              </w:rPr>
              <w:t xml:space="preserve">array </w:t>
            </w:r>
            <w:r w:rsidRPr="00A87966">
              <w:rPr>
                <w:color w:val="C00000"/>
                <w:lang w:val="ru-RU"/>
              </w:rPr>
              <w:t>$myFields)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321046" w:rsidP="00DC4497">
            <w:pPr>
              <w:pStyle w:val="Pagentext"/>
              <w:rPr>
                <w:lang w:val="ru-RU"/>
              </w:rPr>
            </w:pPr>
            <w:r w:rsidRPr="00321046">
              <w:rPr>
                <w:color w:val="C00000"/>
                <w:lang w:val="ru-RU"/>
              </w:rPr>
              <w:t>addJoin(array $joinRules)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$this-&gt;addJoin (</w:t>
            </w:r>
            <w:r w:rsidR="006E48E9">
              <w:t>[</w:t>
            </w:r>
            <w:r>
              <w:t>[‘users’ =&gt; ‘id’, ‘users_info’ =&gt; ‘user_id’]</w:t>
            </w:r>
            <w:r w:rsidR="006E48E9">
              <w:t>]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781EC2" w:rsidRDefault="00781EC2" w:rsidP="00781EC2">
            <w:pPr>
              <w:pStyle w:val="Pagentext"/>
            </w:pPr>
            <w:r>
              <w:t xml:space="preserve">INNER JOIN ‘users_info’ </w:t>
            </w:r>
            <w:r w:rsidRPr="00781EC2">
              <w:t xml:space="preserve">ON </w:t>
            </w:r>
            <w:r>
              <w:t>‘users’</w:t>
            </w:r>
            <w:r w:rsidRPr="00781EC2">
              <w:t>.</w:t>
            </w:r>
            <w:r>
              <w:t>’id’</w:t>
            </w:r>
            <w:r w:rsidRPr="00781EC2">
              <w:t xml:space="preserve"> = </w:t>
            </w:r>
            <w:r>
              <w:t>‘users_info’</w:t>
            </w:r>
            <w:r w:rsidRPr="00781EC2">
              <w:t>.</w:t>
            </w:r>
            <w:r>
              <w:t xml:space="preserve"> ‘user_id’</w:t>
            </w:r>
          </w:p>
          <w:p w:rsidR="006E48E9" w:rsidRPr="006E48E9" w:rsidRDefault="006E48E9" w:rsidP="00781E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Обратите внимание, что используется двухмерный массив, то есть можно использовать более одного объединения</w:t>
            </w:r>
            <w:r w:rsidR="008F1DB5">
              <w:rPr>
                <w:lang w:val="ru-RU"/>
              </w:rPr>
              <w:t>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r w:rsidRPr="008F1DB5">
              <w:rPr>
                <w:lang w:val="ru-RU"/>
              </w:rPr>
              <w:t>addCond($field, $value, $sign = '=', $table = NULL)</w:t>
            </w:r>
          </w:p>
        </w:tc>
        <w:tc>
          <w:tcPr>
            <w:tcW w:w="5725" w:type="dxa"/>
          </w:tcPr>
          <w:p w:rsidR="00CD522A" w:rsidRPr="00F65D24" w:rsidRDefault="008F1DB5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r w:rsidRPr="00F65D24">
              <w:rPr>
                <w:lang w:val="ru-RU"/>
              </w:rPr>
              <w:t>setUnion($myUnion)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По-умолчанию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r w:rsidRPr="00F65D24">
              <w:rPr>
                <w:lang w:val="ru-RU"/>
              </w:rPr>
              <w:t>setData($myData)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r w:rsidRPr="00F65D24">
              <w:rPr>
                <w:lang w:val="ru-RU"/>
              </w:rPr>
              <w:t>getData()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r w:rsidRPr="00D212E3">
              <w:rPr>
                <w:color w:val="C00000"/>
                <w:lang w:val="ru-RU"/>
              </w:rPr>
              <w:t>setTable($myTable)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 xml:space="preserve">$thid-&gt;setTable([‘a’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r w:rsidRPr="00D212E3">
              <w:rPr>
                <w:lang w:val="ru-RU"/>
              </w:rPr>
              <w:t>setOrder($myField, $myType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порядок сортировки. Первый параметр устанавливает поле, по которому будет производиться сортировка, а второй – тип сортировки (по-умолчанию используются </w:t>
            </w:r>
            <w:r>
              <w:rPr>
                <w:lang w:val="ru-RU"/>
              </w:rPr>
              <w:lastRenderedPageBreak/>
              <w:t xml:space="preserve">параметры БД, вызов метода без второго параметра устанавливает сортировку с конца). Значение 0 </w:t>
            </w:r>
            <w:r>
              <w:rPr>
                <w:lang w:val="uk-UA"/>
              </w:rPr>
              <w:t xml:space="preserve">или </w:t>
            </w:r>
            <w:r>
              <w:t xml:space="preserve">‘DESC’ </w:t>
            </w:r>
            <w:r>
              <w:rPr>
                <w:lang w:val="ru-RU"/>
              </w:rPr>
              <w:t>устанавливает сортировку с конца</w:t>
            </w:r>
            <w:r>
              <w:rPr>
                <w:lang w:val="uk-UA"/>
              </w:rPr>
              <w:t xml:space="preserve">, 1 или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r w:rsidRPr="00D212E3">
              <w:rPr>
                <w:lang w:val="ru-RU"/>
              </w:rPr>
              <w:t>setLimits($myFrom, $myLimit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r w:rsidRPr="006D4A62">
              <w:rPr>
                <w:lang w:val="ru-RU"/>
              </w:rPr>
              <w:t>setSQL($sql)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setResultType($myAssoc)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>результат будет выводиться в ассоциативном массиве (значение по-умолчанию)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getCount()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create()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readById($id)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r w:rsidRPr="00F65D24">
              <w:rPr>
                <w:lang w:val="ru-RU"/>
              </w:rPr>
              <w:t>getData()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readFirst($order = 'id')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r w:rsidRPr="00856A3D">
              <w:rPr>
                <w:lang w:val="ru-RU"/>
              </w:rPr>
              <w:t>readLast($order = 'id')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r w:rsidRPr="007B58C2">
              <w:rPr>
                <w:lang w:val="ru-RU"/>
              </w:rPr>
              <w:t>readBy($field, $value)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r w:rsidRPr="000260DC">
              <w:rPr>
                <w:lang w:val="ru-RU"/>
              </w:rPr>
              <w:t>read($poly = false)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r w:rsidRPr="000260DC">
              <w:rPr>
                <w:lang w:val="ru-RU"/>
              </w:rPr>
              <w:t>update()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r w:rsidRPr="000260DC">
              <w:rPr>
                <w:lang w:val="ru-RU"/>
              </w:rPr>
              <w:t>deleteById($id)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</w:t>
            </w:r>
            <w:r>
              <w:rPr>
                <w:lang w:val="ru-RU"/>
              </w:rPr>
              <w:t xml:space="preserve">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r w:rsidRPr="00944929">
              <w:rPr>
                <w:lang w:val="ru-RU"/>
              </w:rPr>
              <w:t>deleteBy($field, $value)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Удаляет запись с </w:t>
            </w:r>
            <w:r>
              <w:rPr>
                <w:lang w:val="ru-RU"/>
              </w:rPr>
              <w:t>соответствующим значением указанного параметра</w:t>
            </w:r>
            <w:r>
              <w:rPr>
                <w:lang w:val="ru-RU"/>
              </w:rPr>
              <w:t>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r w:rsidRPr="00944929">
              <w:rPr>
                <w:lang w:val="ru-RU"/>
              </w:rPr>
              <w:t>delete()</w:t>
            </w:r>
          </w:p>
        </w:tc>
        <w:tc>
          <w:tcPr>
            <w:tcW w:w="5725" w:type="dxa"/>
          </w:tcPr>
          <w:p w:rsidR="000260DC" w:rsidRDefault="0096242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 записи с указанными условиями.</w:t>
            </w:r>
            <w:bookmarkStart w:id="0" w:name="_GoBack"/>
            <w:bookmarkEnd w:id="0"/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r w:rsidRPr="00944929">
              <w:rPr>
                <w:lang w:val="ru-RU"/>
              </w:rPr>
              <w:t>search($search = array())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r w:rsidRPr="00944929">
              <w:rPr>
                <w:lang w:val="ru-RU"/>
              </w:rPr>
              <w:t xml:space="preserve">eSearch($titles = array(), </w:t>
            </w:r>
            <w:r w:rsidRPr="00944929">
              <w:rPr>
                <w:lang w:val="ru-RU"/>
              </w:rPr>
              <w:lastRenderedPageBreak/>
              <w:t>$metas = array(), $content = array())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мультиязычность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public function run () {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$files = array(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'blocks'.DIRSEP.'sign_in_form'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r>
        <w:t>function test_show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$this-&gt;setFields(array ('id', 'title', 'text'));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 xml:space="preserve">$this-&gt;setOrder('id',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$this-&gt;readLast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r>
        <w:t xml:space="preserve">return </w:t>
      </w:r>
      <w:r w:rsidRPr="00220015">
        <w:rPr>
          <w:lang w:val="ru-RU"/>
        </w:rPr>
        <w:t>$this-&gt;getData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r w:rsidRPr="007156EE">
        <w:t>class m_test extends eModel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по-умолчанию.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r w:rsidRPr="007156EE">
        <w:t>eModel</w:t>
      </w:r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r>
        <w:rPr>
          <w:lang w:val="en-US"/>
        </w:rPr>
        <w:t>randkey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31" w:rsidRDefault="00C43731" w:rsidP="000123B2">
      <w:pPr>
        <w:spacing w:after="0" w:line="240" w:lineRule="auto"/>
      </w:pPr>
      <w:r>
        <w:separator/>
      </w:r>
    </w:p>
  </w:endnote>
  <w:endnote w:type="continuationSeparator" w:id="0">
    <w:p w:rsidR="00C43731" w:rsidRDefault="00C43731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96242C" w:rsidRPr="009624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96242C" w:rsidRPr="009624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31" w:rsidRDefault="00C43731" w:rsidP="000123B2">
      <w:pPr>
        <w:spacing w:after="0" w:line="240" w:lineRule="auto"/>
      </w:pPr>
      <w:r>
        <w:separator/>
      </w:r>
    </w:p>
  </w:footnote>
  <w:footnote w:type="continuationSeparator" w:id="0">
    <w:p w:rsidR="00C43731" w:rsidRDefault="00C43731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A6A50"/>
    <w:rsid w:val="001B3DED"/>
    <w:rsid w:val="001D0380"/>
    <w:rsid w:val="001D75BB"/>
    <w:rsid w:val="00220015"/>
    <w:rsid w:val="0025344A"/>
    <w:rsid w:val="00321046"/>
    <w:rsid w:val="003864C3"/>
    <w:rsid w:val="003B27EE"/>
    <w:rsid w:val="00490DDD"/>
    <w:rsid w:val="0049618F"/>
    <w:rsid w:val="004C44DB"/>
    <w:rsid w:val="00512A22"/>
    <w:rsid w:val="0058518A"/>
    <w:rsid w:val="00590389"/>
    <w:rsid w:val="005B25CD"/>
    <w:rsid w:val="005E6367"/>
    <w:rsid w:val="0062047F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43731"/>
    <w:rsid w:val="00CA7C7B"/>
    <w:rsid w:val="00CD522A"/>
    <w:rsid w:val="00CF70A5"/>
    <w:rsid w:val="00D212E3"/>
    <w:rsid w:val="00D33DCD"/>
    <w:rsid w:val="00D71E23"/>
    <w:rsid w:val="00DC4497"/>
    <w:rsid w:val="00EB14B6"/>
    <w:rsid w:val="00F260CA"/>
    <w:rsid w:val="00F65D24"/>
    <w:rsid w:val="00F73414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6898</TotalTime>
  <Pages>11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24</cp:revision>
  <dcterms:created xsi:type="dcterms:W3CDTF">2014-06-11T05:17:00Z</dcterms:created>
  <dcterms:modified xsi:type="dcterms:W3CDTF">2014-07-10T07:18:00Z</dcterms:modified>
</cp:coreProperties>
</file>