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103545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Кракозякин А. С.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Пояснично-крестцового отдела позвоночника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1984-02-23</w:t>
      </w:r>
      <w:r>
        <w:rPr>
          <w:sz w:val="24"/>
        </w:rPr>
        <w:t xml:space="preserve"> г.р.</w:t>
      </w:r>
    </w:p>
    <w:p>
      <w:r>
        <w:rPr>
          <w:sz w:val="24"/>
        </w:rPr>
        <w:t>В положении лежа на спине лордоза нет Новое добавленное предложение</w:t>
        <w:br/>
        <w:t>Форма и соотношение тел позвонков не изменены. Остеофиты по краям тел позвонков не определяются. Сигнал от тел позвонков однородный.</w:t>
        <w:br/>
        <w:t>Дугоотростчатые суставы не изменены.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И даже очень хорошо! Просто прекрасно! Выше нос пирожок) Несмотря на трудности!!!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09.08.24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