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104770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Плешакова О. И.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2015.02.03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веществе головного мозга участки патологического МР сигнала не определяются. Периваскулярные пространства без особенностей.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центральных отделах и левой гемисфере можечка определяется кистозное образование размером 79х55х36 мм, обуславливающее сдавление IV желудочка, сдавление и дислокацию червя мозжечка, пролабирование миндалин мозжечка в большое затылочное отверстие с нарушением оттока ликвора. Структура образования преимущественно кистозная с мягкотканным компонентом, с четкими ровными контурами, размером 21х17х28 мм, в задних отделах. После введения контрастного препарата отмечается его выраженное диффузное накопление в капсуле кистозного компонента и в мягкотканном компоненте. При сканировании в режиме DWI значимого ограничения диффузии компонентами образоваиня не выявлено. Сигнальные характеристики мягкотканного компонента: Т1 - слабогипоинтенсное, Т2, Т2 FLAIR - гиперинтенсное. Перифокального отека нет. 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симметричные, умерено расширены до 11 мм (индекс Эванса 0,32). Перивентрикулярное белое вещество невыражено гидратировано. III-й желудочек расширен до 12 мм,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невыражено сужено. Латеральные щели дифференцировыны, умерено сужены.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Пневматизация пазух не нарушена. Слизистая оболочка верхнечелюстных пазух не утолщена. Костно-деструктивных и костно-травматических изменений в области сканирования не выявлено.</w:t>
        <w:br/>
        <w:t>ЗАКЛЮЧЕНИЕ:</w:t>
        <w:br/>
        <w:t>МР картина t-r мозжечка (можно думать о пилоцитарной астроцитоме), обуславливающая сдавление 4 желудочка, внутреннюю гипертензивную гидроцефалию.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