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104765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Федотова Е.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гипофиза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1977.01.03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Т1-ВИ, Т2-ВИ с подавлением сигнала от жировой ткани, в сагиттальной, коронарной и аксиальной проекциях с толщиной срезов 2 мм с последующим внутривенным контрастированием и многофазным сканированием. </w:t>
      </w:r>
    </w:p>
    <w:p>
      <w:r>
        <w:rPr>
          <w:sz w:val="24"/>
        </w:rPr>
        <w:t>Дополнительно:</w:t>
        <w:br/>
        <w:br/>
        <w:t>Турецкое седло:</w:t>
        <w:br/>
        <w:t>Форма обычная. Размеры не увеличены. Дно и стенки имеют ровные и четкие границы. Диафрагма турецкого седла расположена горизонтально.</w:t>
        <w:br/>
        <w:t>Гипофиз:</w:t>
        <w:br/>
        <w:t>Расположен интраселлярно. Верхний контур умеренно вогнут в центральных отделах. Нижний контур ровный, горизонтальный. Размеры железы в коронарной плоскости: высота правых отделов до 4,4 мм, центральных – до 3,3 мм, левых – до 4,2 мм. Длина до 12 мм, ширина до 18 мм. Расстояние от верхней поверхности гипофиза до зрительного перекреста 12 мм. Воронка гипофиза расположена по средней линии, нормальных размеров. Дифференциация и соотношение адено- и нейрогипофиза не изменены. Нейрогипофиз визуализируется в задних отделах селлярной ямки, имеет типичный гиперинтенсивный на Т1-ВИ сигнал. Сигнал от аденогипофиза на нативных сканах однородный, без участков патологического сигнала.</w:t>
        <w:br/>
        <w:t>Постконтрастные сканы:</w:t>
        <w:br/>
        <w:t>После внутривенного болюсного контрастного усиления сигнал от гипофиза гомогенный во все фазы контрастирования, участки патологического МР сигнала не определяются. Супраселлярная цистерна не деформирована. Зрительный перекрест обычной формы и размеров.</w:t>
        <w:br/>
        <w:t>В области сканирования:</w:t>
        <w:br/>
        <w:t>Основная пазуха, видимые отделы внутренних сонных артерий и кавернозные синусы не изменены. Головной мозг в зоне сканирования не изменен. Краниовертебральный переход не изменён, миндалины мозжечка расположены над входом в большое затылочное отверстие.</w:t>
        <w:br/>
        <w:t>ЗАКЛЮЧЕНИЕ:</w:t>
        <w:br/>
        <w:t>МР признаков патологии гипофиза не выявлено.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