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105117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Мармулев Е. К.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органов брюшной полости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1993.04.06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Техника сканирования: Т2-ВИ, Т1-ВИ, в аксиальной, коронарной и сагиттальной проекциях. C программами подавления сигнала от жировой ткани. DWI.</w:t>
      </w:r>
    </w:p>
    <w:p>
      <w:r>
        <w:rPr>
          <w:sz w:val="24"/>
        </w:rPr>
        <w:br/>
        <w:t>Печень:</w:t>
        <w:br/>
        <w:t>Положение и форма типичные. Размер невыражено увеличен (КВР правой доли – 182 мм). Контуры печени четкие, ровные. Сигнал при нативном исследовании однородный, участков ограничения диффузии в паренхиме печени не выявлено. Внутрипеченочные желчные протоки не расширены. Общие печеночный и желчный протоки не расширены, просвет до 5 мм. Воротная вена не расширена.</w:t>
        <w:br/>
        <w:t>Желчный пузырь:</w:t>
        <w:br/>
        <w:t>Расположение типичное. Сокращен. Пузырный проток не расширен, прослеживается на всем протяжении.</w:t>
        <w:br/>
        <w:t>Поджелудочная железа:</w:t>
        <w:br/>
        <w:t>Форма, положение и размеры железы обычные. Контуры неровные четкие. Структура паренхимы гомогенная. Вирсунгов проток не расширен. Перипанкреатическая клетчатка не инфильтрирована.</w:t>
        <w:br/>
        <w:t>Селезенка:</w:t>
        <w:br/>
        <w:t>Форма и положение обычные. Размеры не увеличены. Контур четкий, ровный. Структура паренхимы гомогенная.</w:t>
        <w:br/>
        <w:t>Надпочечники:</w:t>
        <w:br/>
        <w:t>Положение и форма правого надпочечника не изменены. Размер правого надпочечника не увеличен. Положение и форма левого надпочечника не изменены. Размер левого надпочечника не увеличен.</w:t>
        <w:br/>
        <w:t>Правая почка:</w:t>
        <w:br/>
        <w:t>Обычное положение и форма. Размер не увеличен. Кортико-медуллярная дифференцировка сохранена. ЧЛС не расширена. Верхняя треть мочеточника дифференцирована, не расширена. Дополнительные образования не определяются.</w:t>
        <w:br/>
        <w:t>Левая почка:</w:t>
        <w:br/>
        <w:t>Обычное положение и форма. Размер не увеличен. Кортико-медуллярная дифференцировка сохранена. ЧЛС не расширена. Верхняя треть мочеточника дифференцирована, не расширена. Дополнительные образования не определяются.</w:t>
        <w:br/>
        <w:t>В области сканирования:</w:t>
        <w:br/>
        <w:t>Патологически увеличенных лимфатических узлов не выявлено. Свободная жидкость в брюшной полости не определяется. Вошедшие в область сканирования петли кишечника и желудок без явных МР признаков патологических изменений.</w:t>
        <w:br/>
        <w:t>Заключение:</w:t>
        <w:br/>
        <w:t>МР картина невыраженной гепатомегалии.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