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3571A" w14:textId="751582E7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Статика:</w:t>
      </w:r>
    </w:p>
    <w:p w14:paraId="53BF2126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Поясничный лордоз в положении лежа на спине сохранен. </w:t>
      </w:r>
    </w:p>
    <w:p w14:paraId="56BDD0E4" w14:textId="4241073A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Выражен удовлетворительно.</w:t>
      </w:r>
    </w:p>
    <w:p w14:paraId="653A00F8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Сколиотическая деформация не определяется. </w:t>
      </w:r>
    </w:p>
    <w:p w14:paraId="70671F1E" w14:textId="5F9B41DA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Позвонки:</w:t>
      </w:r>
    </w:p>
    <w:p w14:paraId="38E72481" w14:textId="77777777" w:rsidR="00AF39E3" w:rsidRDefault="00AF39E3" w:rsidP="00AF39E3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>Форма и соотношение тел позвонков не изменены.</w:t>
      </w:r>
      <w:bookmarkStart w:id="0" w:name="_Hlk125917891"/>
      <w:r w:rsidRPr="008D74C1">
        <w:rPr>
          <w:rFonts w:ascii="Arial" w:hAnsi="Arial"/>
        </w:rPr>
        <w:t xml:space="preserve"> </w:t>
      </w:r>
      <w:bookmarkEnd w:id="0"/>
    </w:p>
    <w:p w14:paraId="3E2CED30" w14:textId="77777777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О</w:t>
      </w:r>
      <w:r w:rsidR="008D74C1" w:rsidRPr="008D74C1">
        <w:rPr>
          <w:rFonts w:ascii="Arial" w:hAnsi="Arial"/>
        </w:rPr>
        <w:t xml:space="preserve">стеофиты </w:t>
      </w:r>
      <w:r>
        <w:rPr>
          <w:rFonts w:ascii="Arial" w:hAnsi="Arial"/>
        </w:rPr>
        <w:t>по краям тел позвонков не определяются</w:t>
      </w:r>
      <w:r w:rsidR="008D74C1" w:rsidRPr="008D74C1">
        <w:rPr>
          <w:rFonts w:ascii="Arial" w:hAnsi="Arial"/>
        </w:rPr>
        <w:t xml:space="preserve">.  </w:t>
      </w:r>
    </w:p>
    <w:p w14:paraId="3AE8F6DB" w14:textId="64EEB0CC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>Сигнал от тел позвонков однородный</w:t>
      </w:r>
      <w:r>
        <w:rPr>
          <w:rFonts w:ascii="Arial" w:hAnsi="Arial"/>
        </w:rPr>
        <w:t>.</w:t>
      </w:r>
    </w:p>
    <w:p w14:paraId="7819CFAD" w14:textId="09607F8B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Д</w:t>
      </w:r>
      <w:r w:rsidRPr="008D74C1">
        <w:rPr>
          <w:rFonts w:ascii="Arial" w:hAnsi="Arial"/>
        </w:rPr>
        <w:t>ополнительные образования не определяются</w:t>
      </w:r>
      <w:r>
        <w:rPr>
          <w:rFonts w:ascii="Arial" w:hAnsi="Arial"/>
        </w:rPr>
        <w:t>.</w:t>
      </w:r>
    </w:p>
    <w:p w14:paraId="32D9FDEB" w14:textId="046CD9D0" w:rsidR="00AF39E3" w:rsidRPr="00AF39E3" w:rsidRDefault="00AF39E3" w:rsidP="008D74C1">
      <w:pPr>
        <w:widowControl w:val="0"/>
        <w:spacing w:after="120"/>
        <w:contextualSpacing/>
      </w:pPr>
      <w:r w:rsidRPr="008D74C1">
        <w:rPr>
          <w:rFonts w:ascii="Arial" w:hAnsi="Arial"/>
        </w:rPr>
        <w:t xml:space="preserve">Замыкательные пластинки </w:t>
      </w:r>
      <w:r>
        <w:rPr>
          <w:rFonts w:ascii="Arial" w:hAnsi="Arial"/>
        </w:rPr>
        <w:t xml:space="preserve">тел позвонков </w:t>
      </w:r>
      <w:r w:rsidRPr="008D74C1">
        <w:rPr>
          <w:rFonts w:ascii="Arial" w:hAnsi="Arial"/>
        </w:rPr>
        <w:t xml:space="preserve">четкие, ровные. </w:t>
      </w:r>
    </w:p>
    <w:p w14:paraId="396EB2E8" w14:textId="319DE4A4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Суставы:</w:t>
      </w:r>
    </w:p>
    <w:p w14:paraId="25438453" w14:textId="77777777" w:rsidR="00AF39E3" w:rsidRDefault="008D74C1" w:rsidP="008D74C1">
      <w:pPr>
        <w:widowControl w:val="0"/>
        <w:spacing w:after="120"/>
        <w:contextualSpacing/>
        <w:rPr>
          <w:rFonts w:ascii="Arial" w:hAnsi="Arial"/>
        </w:rPr>
      </w:pPr>
      <w:r w:rsidRPr="008D74C1">
        <w:rPr>
          <w:rFonts w:ascii="Arial" w:hAnsi="Arial"/>
        </w:rPr>
        <w:t xml:space="preserve">Дугоотростчатые суставы </w:t>
      </w:r>
      <w:r w:rsidR="00AF39E3">
        <w:rPr>
          <w:rFonts w:ascii="Arial" w:hAnsi="Arial"/>
        </w:rPr>
        <w:t xml:space="preserve">не изменены. </w:t>
      </w:r>
    </w:p>
    <w:p w14:paraId="6D060333" w14:textId="77777777" w:rsidR="00AF39E3" w:rsidRPr="00AF39E3" w:rsidRDefault="00AF39E3" w:rsidP="008D74C1">
      <w:pPr>
        <w:widowControl w:val="0"/>
        <w:spacing w:after="120"/>
        <w:contextualSpacing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Межпозвонковые диски:</w:t>
      </w:r>
    </w:p>
    <w:p w14:paraId="45FEA890" w14:textId="618121F3" w:rsidR="00AF39E3" w:rsidRDefault="00AF39E3" w:rsidP="008D74C1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Межпозвонковые диски нормально гидратированы.</w:t>
      </w:r>
    </w:p>
    <w:p w14:paraId="455EEE01" w14:textId="02A8146A" w:rsidR="008D74C1" w:rsidRDefault="00AF39E3" w:rsidP="00AF39E3">
      <w:pPr>
        <w:widowControl w:val="0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Высота дисков не снижена, контуры четкие, ровные.</w:t>
      </w:r>
    </w:p>
    <w:p w14:paraId="5A08E6F7" w14:textId="6317431D" w:rsidR="00AF39E3" w:rsidRDefault="00AF39E3" w:rsidP="008D74C1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Межпозвонковые диски по уровням:</w:t>
      </w:r>
    </w:p>
    <w:p w14:paraId="50698CA6" w14:textId="6C3674DF" w:rsidR="00AF39E3" w:rsidRPr="00E25AE6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lang w:val="en-US"/>
        </w:rPr>
        <w:t>Th</w:t>
      </w:r>
      <w:r w:rsidRPr="00E25AE6">
        <w:rPr>
          <w:rFonts w:ascii="Arial" w:hAnsi="Arial"/>
          <w:b/>
          <w:bCs/>
        </w:rPr>
        <w:t>12\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1:</w:t>
      </w:r>
    </w:p>
    <w:p w14:paraId="02739E19" w14:textId="77777777" w:rsidR="00820763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 w:rsidR="000F60EF">
        <w:rPr>
          <w:rFonts w:ascii="Arial" w:hAnsi="Arial"/>
        </w:rPr>
        <w:t xml:space="preserve"> </w:t>
      </w:r>
    </w:p>
    <w:p w14:paraId="0C776BFD" w14:textId="77777777" w:rsidR="00820763" w:rsidRDefault="003251A7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 w:rsidR="000F60EF">
        <w:rPr>
          <w:rFonts w:ascii="Arial" w:hAnsi="Arial"/>
        </w:rPr>
        <w:t xml:space="preserve"> </w:t>
      </w:r>
    </w:p>
    <w:p w14:paraId="5D22F307" w14:textId="2884DF4E" w:rsidR="003251A7" w:rsidRPr="000F60EF" w:rsidRDefault="000F60EF" w:rsidP="00AF39E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2117E711" w14:textId="77777777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1\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2:</w:t>
      </w:r>
    </w:p>
    <w:p w14:paraId="580B2938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>
        <w:rPr>
          <w:rFonts w:ascii="Arial" w:hAnsi="Arial"/>
        </w:rPr>
        <w:t xml:space="preserve"> </w:t>
      </w:r>
    </w:p>
    <w:p w14:paraId="3F393278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>
        <w:rPr>
          <w:rFonts w:ascii="Arial" w:hAnsi="Arial"/>
        </w:rPr>
        <w:t xml:space="preserve"> </w:t>
      </w:r>
    </w:p>
    <w:p w14:paraId="1051F95E" w14:textId="77777777" w:rsidR="00820763" w:rsidRPr="000F60EF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53B71287" w14:textId="77777777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2\</w:t>
      </w:r>
      <w:r w:rsidRPr="00AF39E3">
        <w:rPr>
          <w:rFonts w:ascii="Arial" w:hAnsi="Arial"/>
          <w:b/>
          <w:bCs/>
          <w:lang w:val="en-US"/>
        </w:rPr>
        <w:t>L</w:t>
      </w:r>
      <w:r w:rsidRPr="00E25AE6">
        <w:rPr>
          <w:rFonts w:ascii="Arial" w:hAnsi="Arial"/>
          <w:b/>
          <w:bCs/>
        </w:rPr>
        <w:t>3:</w:t>
      </w:r>
    </w:p>
    <w:p w14:paraId="33D84179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>
        <w:rPr>
          <w:rFonts w:ascii="Arial" w:hAnsi="Arial"/>
        </w:rPr>
        <w:t xml:space="preserve"> </w:t>
      </w:r>
    </w:p>
    <w:p w14:paraId="0A548CE3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>
        <w:rPr>
          <w:rFonts w:ascii="Arial" w:hAnsi="Arial"/>
        </w:rPr>
        <w:t xml:space="preserve"> </w:t>
      </w:r>
    </w:p>
    <w:p w14:paraId="68AD9058" w14:textId="77777777" w:rsidR="00820763" w:rsidRPr="000F60EF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32401E1C" w14:textId="0EE0E56C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3\</w:t>
      </w: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4:</w:t>
      </w:r>
    </w:p>
    <w:p w14:paraId="65875C6E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>
        <w:rPr>
          <w:rFonts w:ascii="Arial" w:hAnsi="Arial"/>
        </w:rPr>
        <w:t xml:space="preserve"> </w:t>
      </w:r>
    </w:p>
    <w:p w14:paraId="14F1C759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>
        <w:rPr>
          <w:rFonts w:ascii="Arial" w:hAnsi="Arial"/>
        </w:rPr>
        <w:t xml:space="preserve"> </w:t>
      </w:r>
    </w:p>
    <w:p w14:paraId="1A795D94" w14:textId="77777777" w:rsidR="00820763" w:rsidRPr="000F60EF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20AA3B1F" w14:textId="1CA0170B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4\</w:t>
      </w:r>
      <w:r w:rsidRPr="00AF39E3">
        <w:rPr>
          <w:rFonts w:ascii="Arial" w:hAnsi="Arial"/>
          <w:b/>
          <w:bCs/>
          <w:lang w:val="en-US"/>
        </w:rPr>
        <w:t>L</w:t>
      </w:r>
      <w:r w:rsidRPr="00AF39E3">
        <w:rPr>
          <w:rFonts w:ascii="Arial" w:hAnsi="Arial"/>
          <w:b/>
          <w:bCs/>
        </w:rPr>
        <w:t>5:</w:t>
      </w:r>
    </w:p>
    <w:p w14:paraId="3D07ABBE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>
        <w:rPr>
          <w:rFonts w:ascii="Arial" w:hAnsi="Arial"/>
        </w:rPr>
        <w:t xml:space="preserve"> </w:t>
      </w:r>
    </w:p>
    <w:p w14:paraId="6A545B9B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>
        <w:rPr>
          <w:rFonts w:ascii="Arial" w:hAnsi="Arial"/>
        </w:rPr>
        <w:t xml:space="preserve"> </w:t>
      </w:r>
    </w:p>
    <w:p w14:paraId="414B435E" w14:textId="77777777" w:rsidR="00820763" w:rsidRPr="000F60EF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6088D81C" w14:textId="71E2F658" w:rsidR="00AF39E3" w:rsidRDefault="00AF39E3" w:rsidP="00AF39E3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AF39E3">
        <w:rPr>
          <w:rFonts w:ascii="Arial" w:hAnsi="Arial"/>
          <w:b/>
          <w:bCs/>
        </w:rPr>
        <w:t>L5\</w:t>
      </w:r>
      <w:r>
        <w:rPr>
          <w:rFonts w:ascii="Arial" w:hAnsi="Arial"/>
          <w:b/>
          <w:bCs/>
          <w:lang w:val="en-US"/>
        </w:rPr>
        <w:t>S</w:t>
      </w:r>
      <w:r w:rsidRPr="00AF39E3">
        <w:rPr>
          <w:rFonts w:ascii="Arial" w:hAnsi="Arial"/>
          <w:b/>
          <w:bCs/>
        </w:rPr>
        <w:t>1:</w:t>
      </w:r>
    </w:p>
    <w:p w14:paraId="7F6442DD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</w:t>
      </w:r>
      <w:r w:rsidRPr="008D74C1">
        <w:rPr>
          <w:rFonts w:ascii="Arial" w:hAnsi="Arial"/>
        </w:rPr>
        <w:t>ежпозвонковый диск не пролабирует за края тел позвонков.</w:t>
      </w:r>
      <w:r>
        <w:rPr>
          <w:rFonts w:ascii="Arial" w:hAnsi="Arial"/>
        </w:rPr>
        <w:t xml:space="preserve"> </w:t>
      </w:r>
    </w:p>
    <w:p w14:paraId="446610B2" w14:textId="77777777" w:rsidR="00820763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>Позвоночный канал не сужен.</w:t>
      </w:r>
      <w:r>
        <w:rPr>
          <w:rFonts w:ascii="Arial" w:hAnsi="Arial"/>
        </w:rPr>
        <w:t xml:space="preserve"> </w:t>
      </w:r>
    </w:p>
    <w:p w14:paraId="1A9B529C" w14:textId="77777777" w:rsidR="00820763" w:rsidRPr="000F60EF" w:rsidRDefault="00820763" w:rsidP="00820763">
      <w:pPr>
        <w:widowControl w:val="0"/>
        <w:spacing w:after="120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Межпозвонковые отверстия не деформированы</w:t>
      </w:r>
    </w:p>
    <w:p w14:paraId="514BEED4" w14:textId="48B38E18" w:rsidR="00E945AA" w:rsidRPr="00EE4EE0" w:rsidRDefault="00EE4EE0" w:rsidP="00E945AA">
      <w:pPr>
        <w:widowControl w:val="0"/>
        <w:spacing w:after="120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Спинной мозг:</w:t>
      </w:r>
    </w:p>
    <w:p w14:paraId="7753ED91" w14:textId="77777777" w:rsidR="00EE4EE0" w:rsidRDefault="008D74C1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 xml:space="preserve">Конус спинного мозга определяется на уровне </w:t>
      </w:r>
      <w:r w:rsidRPr="008D74C1">
        <w:rPr>
          <w:rFonts w:ascii="Arial" w:hAnsi="Arial"/>
          <w:lang w:val="en-US"/>
        </w:rPr>
        <w:t>L</w:t>
      </w:r>
      <w:r w:rsidRPr="008D74C1">
        <w:rPr>
          <w:rFonts w:ascii="Arial" w:hAnsi="Arial"/>
        </w:rPr>
        <w:t xml:space="preserve">1. </w:t>
      </w:r>
    </w:p>
    <w:p w14:paraId="17DEB525" w14:textId="4E9EBA79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Сигнал от спинного мозга гомогенный.</w:t>
      </w:r>
    </w:p>
    <w:p w14:paraId="408C26AB" w14:textId="40D05AB7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Контур четкий, ровный.</w:t>
      </w:r>
    </w:p>
    <w:p w14:paraId="5BB4C99B" w14:textId="6FF42397" w:rsid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>
        <w:rPr>
          <w:rFonts w:ascii="Arial" w:hAnsi="Arial"/>
        </w:rPr>
        <w:t>Элементы конского хвоста развиты правильно, имеют типичное положение и ход.</w:t>
      </w:r>
    </w:p>
    <w:p w14:paraId="4CBD2F44" w14:textId="29A516C6" w:rsidR="00EE4EE0" w:rsidRP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Паравертебральные мягкие ткани:</w:t>
      </w:r>
    </w:p>
    <w:p w14:paraId="6ADFCDD5" w14:textId="2B5F051D" w:rsidR="008D74C1" w:rsidRDefault="008D74C1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</w:rPr>
      </w:pPr>
      <w:r w:rsidRPr="008D74C1">
        <w:rPr>
          <w:rFonts w:ascii="Arial" w:hAnsi="Arial"/>
        </w:rPr>
        <w:t xml:space="preserve">Паравертебральные мягкие ткани не изменены. </w:t>
      </w:r>
    </w:p>
    <w:p w14:paraId="4B6D913B" w14:textId="4FD32D42" w:rsidR="00EE4EE0" w:rsidRPr="00EE4EE0" w:rsidRDefault="00EE4EE0" w:rsidP="00E945AA">
      <w:pPr>
        <w:widowControl w:val="0"/>
        <w:spacing w:after="0" w:line="240" w:lineRule="auto"/>
        <w:ind w:right="454"/>
        <w:contextualSpacing/>
        <w:jc w:val="both"/>
        <w:rPr>
          <w:rFonts w:ascii="Arial" w:hAnsi="Arial"/>
          <w:b/>
          <w:bCs/>
        </w:rPr>
      </w:pPr>
      <w:r w:rsidRPr="00EE4EE0">
        <w:rPr>
          <w:rFonts w:ascii="Arial" w:hAnsi="Arial"/>
          <w:b/>
          <w:bCs/>
        </w:rPr>
        <w:t>Крестец:</w:t>
      </w:r>
    </w:p>
    <w:p w14:paraId="78FA5350" w14:textId="77777777" w:rsidR="00EE4EE0" w:rsidRDefault="008D74C1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Крестцовый канал не деформирован. </w:t>
      </w:r>
    </w:p>
    <w:p w14:paraId="5FDBE9D9" w14:textId="7B837ECB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Боковые массы крестца гомогенного уровня сигнала, без дополнительных образований.</w:t>
      </w:r>
    </w:p>
    <w:p w14:paraId="7899516D" w14:textId="61D44296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b/>
          <w:bCs/>
          <w:kern w:val="0"/>
          <w:sz w:val="22"/>
          <w:szCs w:val="22"/>
          <w:lang w:eastAsia="en-US" w:bidi="ar-SA"/>
        </w:rPr>
      </w:pPr>
      <w:r w:rsidRPr="00EE4EE0">
        <w:rPr>
          <w:rFonts w:ascii="Arial" w:eastAsiaTheme="minorHAnsi" w:hAnsi="Arial" w:cstheme="minorBidi"/>
          <w:b/>
          <w:bCs/>
          <w:kern w:val="0"/>
          <w:sz w:val="22"/>
          <w:szCs w:val="22"/>
          <w:lang w:eastAsia="en-US" w:bidi="ar-SA"/>
        </w:rPr>
        <w:t>Копчик:</w:t>
      </w:r>
    </w:p>
    <w:p w14:paraId="5086F81E" w14:textId="2268A92E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Положение и форма копчика не изменены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.</w:t>
      </w:r>
    </w:p>
    <w:p w14:paraId="3AD35F2D" w14:textId="5B3AC0CE" w:rsidR="00EE4EE0" w:rsidRDefault="00EE4EE0" w:rsidP="00E945AA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П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оложение 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копчика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 срединное</w:t>
      </w: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.</w:t>
      </w:r>
    </w:p>
    <w:p w14:paraId="13BFFE13" w14:textId="3B760430" w:rsidR="00E25AE6" w:rsidRPr="00E25AE6" w:rsidRDefault="00EE4EE0" w:rsidP="00E25AE6">
      <w:pPr>
        <w:pStyle w:val="Standard"/>
        <w:contextualSpacing/>
        <w:jc w:val="both"/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</w:pPr>
      <w:r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>О</w:t>
      </w:r>
      <w:r w:rsidRPr="008D74C1">
        <w:rPr>
          <w:rFonts w:ascii="Arial" w:eastAsiaTheme="minorHAnsi" w:hAnsi="Arial" w:cstheme="minorBidi"/>
          <w:kern w:val="0"/>
          <w:sz w:val="22"/>
          <w:szCs w:val="22"/>
          <w:lang w:eastAsia="en-US" w:bidi="ar-SA"/>
        </w:rPr>
        <w:t xml:space="preserve">кружающие мягкие ткани без особенностей. </w:t>
      </w:r>
    </w:p>
    <w:sectPr w:rsidR="00E25AE6" w:rsidRPr="00E25AE6">
      <w:footerReference w:type="default" r:id="rId6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5292" w14:textId="77777777" w:rsidR="00993814" w:rsidRDefault="00993814">
      <w:pPr>
        <w:spacing w:after="0" w:line="240" w:lineRule="auto"/>
      </w:pPr>
      <w:r>
        <w:separator/>
      </w:r>
    </w:p>
  </w:endnote>
  <w:endnote w:type="continuationSeparator" w:id="0">
    <w:p w14:paraId="3D24BDBA" w14:textId="77777777" w:rsidR="00993814" w:rsidRDefault="0099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05B4E986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0F4FD" w14:textId="77777777" w:rsidR="00993814" w:rsidRDefault="00993814">
      <w:pPr>
        <w:spacing w:after="0" w:line="240" w:lineRule="auto"/>
      </w:pPr>
      <w:r>
        <w:separator/>
      </w:r>
    </w:p>
  </w:footnote>
  <w:footnote w:type="continuationSeparator" w:id="0">
    <w:p w14:paraId="6FF9A0F1" w14:textId="77777777" w:rsidR="00993814" w:rsidRDefault="00993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25BF9"/>
    <w:rsid w:val="00047410"/>
    <w:rsid w:val="000861DE"/>
    <w:rsid w:val="000A1B04"/>
    <w:rsid w:val="000B4F93"/>
    <w:rsid w:val="000C07FE"/>
    <w:rsid w:val="000D0445"/>
    <w:rsid w:val="000D5D8E"/>
    <w:rsid w:val="000F60EF"/>
    <w:rsid w:val="00120C66"/>
    <w:rsid w:val="00134AEA"/>
    <w:rsid w:val="00135F3E"/>
    <w:rsid w:val="00140BDF"/>
    <w:rsid w:val="00143B1E"/>
    <w:rsid w:val="001C4573"/>
    <w:rsid w:val="001E25CC"/>
    <w:rsid w:val="001F239E"/>
    <w:rsid w:val="001F62E6"/>
    <w:rsid w:val="00203888"/>
    <w:rsid w:val="00221E94"/>
    <w:rsid w:val="00227150"/>
    <w:rsid w:val="00227755"/>
    <w:rsid w:val="00246051"/>
    <w:rsid w:val="00257DC5"/>
    <w:rsid w:val="002666CD"/>
    <w:rsid w:val="002A0E48"/>
    <w:rsid w:val="002B7A77"/>
    <w:rsid w:val="002E5DFA"/>
    <w:rsid w:val="002F3512"/>
    <w:rsid w:val="0030146F"/>
    <w:rsid w:val="00311EAE"/>
    <w:rsid w:val="00313DCF"/>
    <w:rsid w:val="00323705"/>
    <w:rsid w:val="003251A7"/>
    <w:rsid w:val="0033280A"/>
    <w:rsid w:val="00377C42"/>
    <w:rsid w:val="00396B5B"/>
    <w:rsid w:val="003C3E18"/>
    <w:rsid w:val="003D0D27"/>
    <w:rsid w:val="003D3322"/>
    <w:rsid w:val="003D638D"/>
    <w:rsid w:val="003F2433"/>
    <w:rsid w:val="0042677D"/>
    <w:rsid w:val="00427BBF"/>
    <w:rsid w:val="00447E5F"/>
    <w:rsid w:val="00462CB4"/>
    <w:rsid w:val="00466527"/>
    <w:rsid w:val="004705C5"/>
    <w:rsid w:val="00481B16"/>
    <w:rsid w:val="004B36AD"/>
    <w:rsid w:val="004C3353"/>
    <w:rsid w:val="004D144A"/>
    <w:rsid w:val="00521C0B"/>
    <w:rsid w:val="00546888"/>
    <w:rsid w:val="00560298"/>
    <w:rsid w:val="00565C61"/>
    <w:rsid w:val="005826BD"/>
    <w:rsid w:val="005A19E8"/>
    <w:rsid w:val="005A39CC"/>
    <w:rsid w:val="005A4FC7"/>
    <w:rsid w:val="005C37D1"/>
    <w:rsid w:val="005E26A7"/>
    <w:rsid w:val="005F7BE9"/>
    <w:rsid w:val="00600145"/>
    <w:rsid w:val="00600859"/>
    <w:rsid w:val="006033A5"/>
    <w:rsid w:val="00622487"/>
    <w:rsid w:val="00650727"/>
    <w:rsid w:val="00663D2F"/>
    <w:rsid w:val="00665EE5"/>
    <w:rsid w:val="006846D0"/>
    <w:rsid w:val="00687BB3"/>
    <w:rsid w:val="00695CCE"/>
    <w:rsid w:val="006A58E3"/>
    <w:rsid w:val="006B464B"/>
    <w:rsid w:val="006F4B1D"/>
    <w:rsid w:val="006F5A38"/>
    <w:rsid w:val="00700D85"/>
    <w:rsid w:val="00710899"/>
    <w:rsid w:val="0071498C"/>
    <w:rsid w:val="007316A4"/>
    <w:rsid w:val="00732D49"/>
    <w:rsid w:val="00744217"/>
    <w:rsid w:val="007473AD"/>
    <w:rsid w:val="007713E8"/>
    <w:rsid w:val="00772B96"/>
    <w:rsid w:val="0079527E"/>
    <w:rsid w:val="007B410C"/>
    <w:rsid w:val="007C0E5A"/>
    <w:rsid w:val="007C3FB9"/>
    <w:rsid w:val="007D58C2"/>
    <w:rsid w:val="007E4639"/>
    <w:rsid w:val="007E500C"/>
    <w:rsid w:val="007F016E"/>
    <w:rsid w:val="00820763"/>
    <w:rsid w:val="00823BC3"/>
    <w:rsid w:val="00827388"/>
    <w:rsid w:val="008345B6"/>
    <w:rsid w:val="00836058"/>
    <w:rsid w:val="008A4AB1"/>
    <w:rsid w:val="008B03D4"/>
    <w:rsid w:val="008B0DFB"/>
    <w:rsid w:val="008B747B"/>
    <w:rsid w:val="008C5627"/>
    <w:rsid w:val="008D74C1"/>
    <w:rsid w:val="008E34D9"/>
    <w:rsid w:val="008E566D"/>
    <w:rsid w:val="009342C3"/>
    <w:rsid w:val="00943FFC"/>
    <w:rsid w:val="00952F1D"/>
    <w:rsid w:val="009811AD"/>
    <w:rsid w:val="00985E48"/>
    <w:rsid w:val="00986713"/>
    <w:rsid w:val="00993814"/>
    <w:rsid w:val="009967A4"/>
    <w:rsid w:val="009B3741"/>
    <w:rsid w:val="00A001DE"/>
    <w:rsid w:val="00A20879"/>
    <w:rsid w:val="00A3014E"/>
    <w:rsid w:val="00A45674"/>
    <w:rsid w:val="00A55F2B"/>
    <w:rsid w:val="00A76B27"/>
    <w:rsid w:val="00AA466E"/>
    <w:rsid w:val="00AB64FB"/>
    <w:rsid w:val="00AC405D"/>
    <w:rsid w:val="00AC612D"/>
    <w:rsid w:val="00AF39E3"/>
    <w:rsid w:val="00B22C50"/>
    <w:rsid w:val="00B34E03"/>
    <w:rsid w:val="00B84892"/>
    <w:rsid w:val="00B95E7E"/>
    <w:rsid w:val="00BC665A"/>
    <w:rsid w:val="00BC786A"/>
    <w:rsid w:val="00C000F7"/>
    <w:rsid w:val="00C24BB2"/>
    <w:rsid w:val="00C33207"/>
    <w:rsid w:val="00C43625"/>
    <w:rsid w:val="00C622EB"/>
    <w:rsid w:val="00CB56EE"/>
    <w:rsid w:val="00CC3867"/>
    <w:rsid w:val="00CF006A"/>
    <w:rsid w:val="00D21205"/>
    <w:rsid w:val="00D4322F"/>
    <w:rsid w:val="00D77311"/>
    <w:rsid w:val="00DA45DD"/>
    <w:rsid w:val="00E02B0D"/>
    <w:rsid w:val="00E25AE6"/>
    <w:rsid w:val="00E40EBD"/>
    <w:rsid w:val="00E50ABC"/>
    <w:rsid w:val="00E61B37"/>
    <w:rsid w:val="00E62B7A"/>
    <w:rsid w:val="00E62E83"/>
    <w:rsid w:val="00E6765C"/>
    <w:rsid w:val="00E746FA"/>
    <w:rsid w:val="00E945AA"/>
    <w:rsid w:val="00EA6632"/>
    <w:rsid w:val="00EE4EE0"/>
    <w:rsid w:val="00EF1D64"/>
    <w:rsid w:val="00F508E0"/>
    <w:rsid w:val="00F82563"/>
    <w:rsid w:val="00FA6C0F"/>
    <w:rsid w:val="00FB03A4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6</cp:revision>
  <dcterms:created xsi:type="dcterms:W3CDTF">2024-07-16T11:50:00Z</dcterms:created>
  <dcterms:modified xsi:type="dcterms:W3CDTF">2024-07-26T15:57:00Z</dcterms:modified>
  <dc:language>ru-RU</dc:language>
</cp:coreProperties>
</file>