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Resultados zero-short</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 (Analise o gráfico apresentado e identifique se há erros de visualização. Explique se houver erros.)</w:t>
      </w:r>
    </w:p>
    <w:p w:rsidR="00000000" w:rsidDel="00000000" w:rsidP="00000000" w:rsidRDefault="00000000" w:rsidRPr="00000000" w14:paraId="00000003">
      <w:pPr>
        <w:jc w:val="left"/>
        <w:rPr>
          <w:b w:val="1"/>
          <w:bCs w:val="1"/>
          <w:sz w:val="24"/>
          <w:szCs w:val="24"/>
        </w:rPr>
      </w:pPr>
      <w:r w:rsidDel="00000000" w:rsidR="00000000" w:rsidRPr="00000000">
        <w:rPr>
          <w:rtl w:val="0"/>
        </w:rPr>
      </w:r>
    </w:p>
    <w:p w:rsidR="00000000" w:rsidDel="00000000" w:rsidP="00000000" w:rsidRDefault="00000000" w:rsidRPr="00000000" w14:paraId="00000004">
      <w:pPr>
        <w:jc w:val="left"/>
        <w:rPr>
          <w:sz w:val="20"/>
          <w:szCs w:val="20"/>
        </w:rPr>
      </w:pPr>
      <w:r w:rsidDel="00000000" w:rsidR="00000000" w:rsidRPr="00000000">
        <w:rPr>
          <w:sz w:val="20"/>
          <w:szCs w:val="20"/>
          <w:rtl w:val="0"/>
        </w:rPr>
        <w:t xml:space="preserve">1- </w:t>
      </w:r>
    </w:p>
    <w:p w:rsidR="00000000" w:rsidDel="00000000" w:rsidP="00000000" w:rsidRDefault="00000000" w:rsidRPr="00000000" w14:paraId="00000005">
      <w:pPr>
        <w:numPr>
          <w:ilvl w:val="0"/>
          <w:numId w:val="3"/>
        </w:numPr>
        <w:spacing w:after="240" w:before="240" w:lineRule="auto"/>
        <w:ind w:left="720" w:hanging="360"/>
        <w:rPr>
          <w:sz w:val="20"/>
          <w:szCs w:val="20"/>
        </w:rPr>
      </w:pPr>
      <w:r w:rsidDel="00000000" w:rsidR="00000000" w:rsidRPr="00000000">
        <w:rPr>
          <w:sz w:val="20"/>
          <w:szCs w:val="20"/>
          <w:rtl w:val="0"/>
        </w:rPr>
        <w:t xml:space="preserve">O gráfico apresenta um erro de construção técnica na escala do eixo Y. Ao não manter uma proporção geométrica constante entre os valores (0, 20, 40, 60, 80), ele falha em representar a magnitude real da diferença de produção entre as frutas.</w:t>
      </w:r>
    </w:p>
    <w:p w:rsidR="00000000" w:rsidDel="00000000" w:rsidP="00000000" w:rsidRDefault="00000000" w:rsidRPr="00000000" w14:paraId="00000006">
      <w:pPr>
        <w:jc w:val="left"/>
        <w:rPr>
          <w:sz w:val="20"/>
          <w:szCs w:val="20"/>
        </w:rPr>
      </w:pPr>
      <w:r w:rsidDel="00000000" w:rsidR="00000000" w:rsidRPr="00000000">
        <w:rPr>
          <w:rtl w:val="0"/>
        </w:rPr>
      </w:r>
    </w:p>
    <w:p w:rsidR="00000000" w:rsidDel="00000000" w:rsidP="00000000" w:rsidRDefault="00000000" w:rsidRPr="00000000" w14:paraId="00000007">
      <w:pPr>
        <w:jc w:val="left"/>
        <w:rPr>
          <w:sz w:val="20"/>
          <w:szCs w:val="20"/>
        </w:rPr>
      </w:pPr>
      <w:r w:rsidDel="00000000" w:rsidR="00000000" w:rsidRPr="00000000">
        <w:rPr>
          <w:sz w:val="20"/>
          <w:szCs w:val="20"/>
          <w:rtl w:val="0"/>
        </w:rPr>
        <w:t xml:space="preserve">2- </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Este gráfico é um exemplo clássico de "Cherry Picking" visual ou má construção: ele ignora a ordem cronológica das idades para forçar uma estética de declínio constante. Para corrigi-lo, seria necessário:</w:t>
      </w:r>
    </w:p>
    <w:p w:rsidR="00000000" w:rsidDel="00000000" w:rsidP="00000000" w:rsidRDefault="00000000" w:rsidRPr="00000000" w14:paraId="0000000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Colocar as idades em ordem crescente (15-24, 25-34, 35-44...).</w:t>
      </w:r>
    </w:p>
    <w:p w:rsidR="00000000" w:rsidDel="00000000" w:rsidP="00000000" w:rsidRDefault="00000000" w:rsidRPr="00000000" w14:paraId="0000000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Corrigir o eixo Y para que cada intervalo de 5.000 pixels tenha o mesmo tamanho físico na tela.</w:t>
      </w:r>
    </w:p>
    <w:p w:rsidR="00000000" w:rsidDel="00000000" w:rsidP="00000000" w:rsidRDefault="00000000" w:rsidRPr="00000000" w14:paraId="0000000B">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Remover o "BR" do faturamento.</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3-</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Este gráfico é um exemplo de como a falta de precisão geométrica pode invalidar uma análise estatística. Ao usar uma escala não linear, o autor do gráfico "achata" as diferenças entre os grupos no topo e "amplifica" visualmente as diferenças na base, o que pode levar a conclusões errôneas sobre a desigualdade de faturamento entre as raças e faixas etárias apresentadas.</w:t>
      </w:r>
    </w:p>
    <w:p w:rsidR="00000000" w:rsidDel="00000000" w:rsidP="00000000" w:rsidRDefault="00000000" w:rsidRPr="00000000" w14:paraId="0000000E">
      <w:pPr>
        <w:spacing w:after="240" w:before="240" w:lineRule="auto"/>
        <w:rPr>
          <w:sz w:val="20"/>
          <w:szCs w:val="20"/>
        </w:rPr>
      </w:pPr>
      <w:r w:rsidDel="00000000" w:rsidR="00000000" w:rsidRPr="00000000">
        <w:rPr>
          <w:rtl w:val="0"/>
        </w:rPr>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O gráfico falha em sua função principal de informar com precisão. A distorção geométrica do Eixo Y é o erro mais crítico, pois invalida qualquer comparação visual direta. Se este gráfico fosse usado para planejar políticas públicas de transporte, por exemplo, ele daria uma impressão exagerada da utilização do metrô por pessoas acima de 55 anos em comparação com jovens de 25 a 34 anos.</w:t>
      </w:r>
    </w:p>
    <w:p w:rsidR="00000000" w:rsidDel="00000000" w:rsidP="00000000" w:rsidRDefault="00000000" w:rsidRPr="00000000" w14:paraId="00000011">
      <w:pPr>
        <w:spacing w:after="240" w:before="240" w:lineRule="auto"/>
        <w:rPr>
          <w:sz w:val="20"/>
          <w:szCs w:val="20"/>
        </w:rPr>
      </w:pPr>
      <w:r w:rsidDel="00000000" w:rsidR="00000000" w:rsidRPr="00000000">
        <w:rPr>
          <w:rtl w:val="0"/>
        </w:rPr>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5-</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Este gráfico é altamente enganoso. Devido ao erro de proporção geométrica, uma pessoa olhando apenas para as áreas coloridas teria a impressão de que o setor "Azul" (19,8%) é o maior da empresa, quando, na verdade, o setor "Verde" (21,6%) possui mais pessoas. A falha na correspondência das cores da legenda torna o gráfico praticamente inútil para uma análise rápida.</w:t>
      </w:r>
    </w:p>
    <w:p w:rsidR="00000000" w:rsidDel="00000000" w:rsidP="00000000" w:rsidRDefault="00000000" w:rsidRPr="00000000" w14:paraId="00000014">
      <w:pPr>
        <w:spacing w:after="240" w:before="240" w:lineRule="auto"/>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sz w:val="20"/>
          <w:szCs w:val="20"/>
          <w:rtl w:val="0"/>
        </w:rPr>
        <w:t xml:space="preserve">6-</w:t>
      </w:r>
    </w:p>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Resumo:</w:t>
      </w:r>
      <w:r w:rsidDel="00000000" w:rsidR="00000000" w:rsidRPr="00000000">
        <w:rPr>
          <w:sz w:val="20"/>
          <w:szCs w:val="20"/>
          <w:rtl w:val="0"/>
        </w:rPr>
        <w:t xml:space="preserve"> O gráfico utiliza uma </w:t>
      </w:r>
      <w:r w:rsidDel="00000000" w:rsidR="00000000" w:rsidRPr="00000000">
        <w:rPr>
          <w:b w:val="1"/>
          <w:bCs w:val="1"/>
          <w:sz w:val="20"/>
          <w:szCs w:val="20"/>
          <w:rtl w:val="0"/>
        </w:rPr>
        <w:t xml:space="preserve">escala categórica para dados que são puramente numéricos e contínuos</w:t>
      </w:r>
      <w:r w:rsidDel="00000000" w:rsidR="00000000" w:rsidRPr="00000000">
        <w:rPr>
          <w:sz w:val="20"/>
          <w:szCs w:val="20"/>
          <w:rtl w:val="0"/>
        </w:rPr>
        <w:t xml:space="preserve">, o que é um erro clássico de visualização. Para corrigir, seria necessário utilizar um gráfico de dispersão ou ajustar o eixo X para uma escala logarítmica (caso a intenção fosse mostrar ordens de magnitude) ou linear (caso a intenção fosse mostrar a proporção real).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7-</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f0rkmmggck" w:id="0"/>
      <w:bookmarkEnd w:id="0"/>
      <w:r w:rsidDel="00000000" w:rsidR="00000000" w:rsidRPr="00000000">
        <w:rPr>
          <w:b w:val="1"/>
          <w:bCs w:val="1"/>
          <w:color w:val="000000"/>
          <w:sz w:val="26"/>
          <w:szCs w:val="26"/>
          <w:rtl w:val="0"/>
        </w:rPr>
        <w:t xml:space="preserve">1. Truncamento do Eixo Y (Efeito de Exagero)</w:t>
      </w:r>
    </w:p>
    <w:p w:rsidR="00000000" w:rsidDel="00000000" w:rsidP="00000000" w:rsidRDefault="00000000" w:rsidRPr="00000000" w14:paraId="0000001A">
      <w:pPr>
        <w:spacing w:after="240" w:before="240" w:lineRule="auto"/>
        <w:rPr>
          <w:sz w:val="20"/>
          <w:szCs w:val="20"/>
        </w:rPr>
      </w:pPr>
      <w:r w:rsidDel="00000000" w:rsidR="00000000" w:rsidRPr="00000000">
        <w:rPr>
          <w:sz w:val="20"/>
          <w:szCs w:val="20"/>
          <w:rtl w:val="0"/>
        </w:rPr>
        <w:t xml:space="preserve">Este é o erro mais impactante visualmente. O eixo vertical começa em </w:t>
      </w:r>
      <w:r w:rsidDel="00000000" w:rsidR="00000000" w:rsidRPr="00000000">
        <w:rPr>
          <w:b w:val="1"/>
          <w:bCs w:val="1"/>
          <w:sz w:val="20"/>
          <w:szCs w:val="20"/>
          <w:rtl w:val="0"/>
        </w:rPr>
        <w:t xml:space="preserve">15</w:t>
      </w:r>
      <w:r w:rsidDel="00000000" w:rsidR="00000000" w:rsidRPr="00000000">
        <w:rPr>
          <w:sz w:val="20"/>
          <w:szCs w:val="20"/>
          <w:rtl w:val="0"/>
        </w:rPr>
        <w:t xml:space="preserve"> em vez de começar em </w:t>
      </w:r>
      <w:r w:rsidDel="00000000" w:rsidR="00000000" w:rsidRPr="00000000">
        <w:rPr>
          <w:b w:val="1"/>
          <w:bCs w:val="1"/>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01B">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Por que é um erro:</w:t>
      </w:r>
      <w:r w:rsidDel="00000000" w:rsidR="00000000" w:rsidRPr="00000000">
        <w:rPr>
          <w:sz w:val="20"/>
          <w:szCs w:val="20"/>
          <w:rtl w:val="0"/>
        </w:rPr>
        <w:t xml:space="preserve"> Ao começar em 15, a diferença visual entre as barras é artificialmente aumentada. Por exemplo, a barra de idade 30-35 (quantidade ~28) parece ser "quatro vezes maior" que a barra de 5-10 (quantidade ~17), quando na verdade a diferença real é de apenas 11 unidades.</w:t>
      </w:r>
    </w:p>
    <w:p w:rsidR="00000000" w:rsidDel="00000000" w:rsidP="00000000" w:rsidRDefault="00000000" w:rsidRPr="00000000" w14:paraId="0000001C">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Impacto:</w:t>
      </w:r>
      <w:r w:rsidDel="00000000" w:rsidR="00000000" w:rsidRPr="00000000">
        <w:rPr>
          <w:sz w:val="20"/>
          <w:szCs w:val="20"/>
          <w:rtl w:val="0"/>
        </w:rPr>
        <w:t xml:space="preserve"> Isso distorce a percepção da variância dos dados, fazendo com que as mudanças pareçam muito mais dramáticas do que realmente são.</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rPr>
          <w:sz w:val="20"/>
          <w:szCs w:val="20"/>
        </w:rPr>
      </w:pPr>
      <w:r w:rsidDel="00000000" w:rsidR="00000000" w:rsidRPr="00000000">
        <w:rPr>
          <w:sz w:val="20"/>
          <w:szCs w:val="20"/>
          <w:rtl w:val="0"/>
        </w:rPr>
        <w:t xml:space="preserve">8-</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wvbq2i6lhl7" w:id="1"/>
      <w:bookmarkEnd w:id="1"/>
      <w:r w:rsidDel="00000000" w:rsidR="00000000" w:rsidRPr="00000000">
        <w:rPr>
          <w:b w:val="1"/>
          <w:bCs w:val="1"/>
          <w:color w:val="000000"/>
          <w:sz w:val="26"/>
          <w:szCs w:val="26"/>
          <w:rtl w:val="0"/>
        </w:rPr>
        <w:t xml:space="preserve">4. Uso Excessivo de Cores (Distração Visual)</w:t>
      </w:r>
    </w:p>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Cada barra possui uma cor diferente (laranja, roxo, vermelho, verde, amarelo).</w:t>
      </w:r>
    </w:p>
    <w:p w:rsidR="00000000" w:rsidDel="00000000" w:rsidP="00000000" w:rsidRDefault="00000000" w:rsidRPr="00000000" w14:paraId="00000022">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Por que é um erro:</w:t>
      </w:r>
      <w:r w:rsidDel="00000000" w:rsidR="00000000" w:rsidRPr="00000000">
        <w:rPr>
          <w:sz w:val="20"/>
          <w:szCs w:val="20"/>
          <w:rtl w:val="0"/>
        </w:rPr>
        <w:t xml:space="preserve"> Como o eixo X já identifica os setores por nome, o uso de cores distintas é redundante e pode confundir o leitor, sugerindo que as cores possuem algum significado extra (ex: vermelho para "perigo" ou verde para "bom").</w:t>
      </w:r>
    </w:p>
    <w:p w:rsidR="00000000" w:rsidDel="00000000" w:rsidP="00000000" w:rsidRDefault="00000000" w:rsidRPr="00000000" w14:paraId="00000023">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Em gráficos de barras simples, recomenda-se usar uma única cor sóbria para todas as barras, a menos que se queira destacar uma categoria específica.</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left"/>
        <w:rPr>
          <w:b w:val="1"/>
          <w:bCs w:val="1"/>
          <w:sz w:val="24"/>
          <w:szCs w:val="24"/>
        </w:rPr>
      </w:pPr>
      <w:r w:rsidDel="00000000" w:rsidR="00000000" w:rsidRPr="00000000">
        <w:rPr>
          <w:rtl w:val="0"/>
        </w:rPr>
      </w:r>
    </w:p>
    <w:p w:rsidR="00000000" w:rsidDel="00000000" w:rsidP="00000000" w:rsidRDefault="00000000" w:rsidRPr="00000000" w14:paraId="00000027">
      <w:pPr>
        <w:jc w:val="left"/>
        <w:rPr>
          <w:b w:val="1"/>
          <w:bCs w:val="1"/>
          <w:sz w:val="24"/>
          <w:szCs w:val="24"/>
        </w:rPr>
      </w:pPr>
      <w:r w:rsidDel="00000000" w:rsidR="00000000" w:rsidRPr="00000000">
        <w:rPr>
          <w:rtl w:val="0"/>
        </w:rPr>
      </w:r>
    </w:p>
    <w:p w:rsidR="00000000" w:rsidDel="00000000" w:rsidP="00000000" w:rsidRDefault="00000000" w:rsidRPr="00000000" w14:paraId="00000028">
      <w:pPr>
        <w:jc w:val="left"/>
        <w:rPr>
          <w:b w:val="1"/>
          <w:bCs w:val="1"/>
          <w:sz w:val="24"/>
          <w:szCs w:val="24"/>
        </w:rPr>
      </w:pPr>
      <w:r w:rsidDel="00000000" w:rsidR="00000000" w:rsidRPr="00000000">
        <w:rPr>
          <w:rtl w:val="0"/>
        </w:rPr>
      </w:r>
    </w:p>
    <w:p w:rsidR="00000000" w:rsidDel="00000000" w:rsidP="00000000" w:rsidRDefault="00000000" w:rsidRPr="00000000" w14:paraId="00000029">
      <w:pPr>
        <w:jc w:val="left"/>
        <w:rPr>
          <w:b w:val="1"/>
          <w:bCs w:val="1"/>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b w:val="1"/>
          <w:bCs w:val="1"/>
          <w:sz w:val="24"/>
          <w:szCs w:val="24"/>
          <w:rtl w:val="0"/>
        </w:rPr>
        <w:t xml:space="preserve">Resultados few-short</w:t>
      </w:r>
    </w:p>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 (Gráfico: o gráfico de barras apresenta o eixo X começando em 5 enquanto o Y inicia em 0 </w:t>
      </w:r>
    </w:p>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Resposta: o gráfico apresenta um erro de escala, pois o eixo X deve começar em zero para que não haja distorção da percepção dos dados.</w:t>
      </w:r>
    </w:p>
    <w:p w:rsidR="00000000" w:rsidDel="00000000" w:rsidP="00000000" w:rsidRDefault="00000000" w:rsidRPr="00000000" w14:paraId="0000002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Dessa forma, analise o gráfico apresentado e identifique se há erros de visualização. Explique se houver erros)</w:t>
      </w:r>
    </w:p>
    <w:p w:rsidR="00000000" w:rsidDel="00000000" w:rsidP="00000000" w:rsidRDefault="00000000" w:rsidRPr="00000000" w14:paraId="0000002F">
      <w:pPr>
        <w:jc w:val="center"/>
        <w:rPr>
          <w:b w:val="1"/>
          <w:bCs w:val="1"/>
          <w:sz w:val="24"/>
          <w:szCs w:val="24"/>
        </w:rPr>
      </w:pPr>
      <w:r w:rsidDel="00000000" w:rsidR="00000000" w:rsidRPr="00000000">
        <w:rPr>
          <w:rtl w:val="0"/>
        </w:rPr>
      </w:r>
    </w:p>
    <w:p w:rsidR="00000000" w:rsidDel="00000000" w:rsidP="00000000" w:rsidRDefault="00000000" w:rsidRPr="00000000" w14:paraId="00000030">
      <w:pPr>
        <w:jc w:val="left"/>
        <w:rPr>
          <w:b w:val="1"/>
          <w:bCs w:val="1"/>
          <w:sz w:val="24"/>
          <w:szCs w:val="24"/>
        </w:rPr>
      </w:pPr>
      <w:r w:rsidDel="00000000" w:rsidR="00000000" w:rsidRPr="00000000">
        <w:rPr>
          <w:rtl w:val="0"/>
        </w:rPr>
      </w:r>
    </w:p>
    <w:p w:rsidR="00000000" w:rsidDel="00000000" w:rsidP="00000000" w:rsidRDefault="00000000" w:rsidRPr="00000000" w14:paraId="00000031">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32">
      <w:pPr>
        <w:jc w:val="left"/>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sz w:val="20"/>
          <w:szCs w:val="20"/>
          <w:rtl w:val="0"/>
        </w:rPr>
        <w:t xml:space="preserve">Linha de Base Flutuante: As barras parecem começar em um ponto arbitrário acima do zero. Para uma visualização de dados precisa, a base de uma barra em um gráfico de barras deve sempre começar no eixo zero.</w:t>
      </w:r>
    </w:p>
    <w:p w:rsidR="00000000" w:rsidDel="00000000" w:rsidP="00000000" w:rsidRDefault="00000000" w:rsidRPr="00000000" w14:paraId="00000034">
      <w:pPr>
        <w:rPr>
          <w:sz w:val="20"/>
          <w:szCs w:val="20"/>
        </w:rPr>
      </w:pPr>
      <w:r w:rsidDel="00000000" w:rsidR="00000000" w:rsidRPr="00000000">
        <w:rPr>
          <w:sz w:val="20"/>
          <w:szCs w:val="20"/>
          <w:rtl w:val="0"/>
        </w:rPr>
        <w:t xml:space="preserve">Distorção da Proporção: Quando as barras não começam no zero, a proporção visual entre elas é corrompida. Por exemplo, a produção de "Banana nanica" (80 toneladas) deveria parecer exatamente o dobro da "Cajá manga" (40 toneladas). No entanto, devido ao deslocamento vertical, a barra da Banana parece ser muito mais do que o dobro da barra da Cajá manga, exagerando a diferença real entre os dados.</w:t>
      </w:r>
    </w:p>
    <w:p w:rsidR="00000000" w:rsidDel="00000000" w:rsidP="00000000" w:rsidRDefault="00000000" w:rsidRPr="00000000" w14:paraId="00000035">
      <w:pPr>
        <w:rPr>
          <w:sz w:val="20"/>
          <w:szCs w:val="20"/>
        </w:rPr>
      </w:pPr>
      <w:r w:rsidDel="00000000" w:rsidR="00000000" w:rsidRPr="00000000">
        <w:rPr>
          <w:sz w:val="20"/>
          <w:szCs w:val="20"/>
          <w:rtl w:val="0"/>
        </w:rPr>
        <w:t xml:space="preserve">Eixo X Deslocado: O rótulo "fruta" e os nomes das frutas estão posicionados abaixo de onde as barras terminam, criando uma confusão visual sobre onde termina a categoria e onde começa o dado.</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2-</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Reordenar o eixo X de forma crescente (15-24, 25-34, 35-44, 45-54, 55-64, 65-74, &gt;74).</w:t>
      </w:r>
    </w:p>
    <w:p w:rsidR="00000000" w:rsidDel="00000000" w:rsidP="00000000" w:rsidRDefault="00000000" w:rsidRPr="00000000" w14:paraId="0000003A">
      <w:pPr>
        <w:rPr>
          <w:sz w:val="20"/>
          <w:szCs w:val="20"/>
        </w:rPr>
      </w:pPr>
      <w:r w:rsidDel="00000000" w:rsidR="00000000" w:rsidRPr="00000000">
        <w:rPr>
          <w:sz w:val="20"/>
          <w:szCs w:val="20"/>
          <w:rtl w:val="0"/>
        </w:rPr>
        <w:t xml:space="preserve">Garantir que as barras encostem no zero absoluto.</w:t>
      </w:r>
    </w:p>
    <w:p w:rsidR="00000000" w:rsidDel="00000000" w:rsidP="00000000" w:rsidRDefault="00000000" w:rsidRPr="00000000" w14:paraId="0000003B">
      <w:pPr>
        <w:rPr>
          <w:sz w:val="20"/>
          <w:szCs w:val="20"/>
        </w:rPr>
      </w:pPr>
      <w:r w:rsidDel="00000000" w:rsidR="00000000" w:rsidRPr="00000000">
        <w:rPr>
          <w:sz w:val="20"/>
          <w:szCs w:val="20"/>
          <w:rtl w:val="0"/>
        </w:rPr>
        <w:t xml:space="preserve">Adicionar os valores exatos acima de cada barra para facilitar a leitura técnica.</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3-</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Sugestão de Melhoria: Para este nível de complexidade, o ideal seria utilizar um Gráfico de Linhas (onde cada raça seria uma linha colorida cruzando as idades) para mostrar tendências, ou um Gráfico de Facetas (pequenos múltiplos), onde cada raça teria seu próprio mini-gráfico lado a lado.</w:t>
      </w:r>
    </w:p>
    <w:p w:rsidR="00000000" w:rsidDel="00000000" w:rsidP="00000000" w:rsidRDefault="00000000" w:rsidRPr="00000000" w14:paraId="00000040">
      <w:pPr>
        <w:pStyle w:val="Heading3"/>
        <w:keepNext w:val="0"/>
        <w:keepLines w:val="0"/>
        <w:spacing w:before="280" w:lineRule="auto"/>
        <w:rPr>
          <w:color w:val="000000"/>
          <w:sz w:val="20"/>
          <w:szCs w:val="20"/>
        </w:rPr>
      </w:pPr>
      <w:bookmarkStart w:colFirst="0" w:colLast="0" w:name="_z48zlbbz8ijs" w:id="2"/>
      <w:bookmarkEnd w:id="2"/>
      <w:r w:rsidDel="00000000" w:rsidR="00000000" w:rsidRPr="00000000">
        <w:rPr>
          <w:color w:val="000000"/>
          <w:sz w:val="20"/>
          <w:szCs w:val="20"/>
          <w:rtl w:val="0"/>
        </w:rPr>
        <w:t xml:space="preserve">Poluição Visual e "Efeito Moiré"</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O uso de barras agrupadas com quatro categorias (Brancos, Pardos, Pretos e Indígenas) para sete faixas etárias diferentes cria uma carga cognitiva muito alta.</w:t>
      </w:r>
    </w:p>
    <w:p w:rsidR="00000000" w:rsidDel="00000000" w:rsidP="00000000" w:rsidRDefault="00000000" w:rsidRPr="00000000" w14:paraId="00000042">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O problema: Existem 28 barras no total. As cores escolhidas são tons de laranja muito próximos entre si (gradientes de uma mesma cor).</w:t>
      </w:r>
    </w:p>
    <w:p w:rsidR="00000000" w:rsidDel="00000000" w:rsidP="00000000" w:rsidRDefault="00000000" w:rsidRPr="00000000" w14:paraId="00000043">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Consequência: É extremamente difícil para o olho humano distinguir rapidamente qual barra pertence a qual raça, especialmente entre "Pardos" e "Pretos" em uma visualização rápida.</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4-</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Conclusão: Para uma análise de transporte público, onde a precisão é vital para o planejamento urbano, o ideal seria transformar este gráfico em um Gráfico de Barras Agrupadas (uma barra ao lado da outra) ou adicionar rótulos numéricos claros para remover a adivinhação do leitor.</w:t>
      </w:r>
    </w:p>
    <w:p w:rsidR="00000000" w:rsidDel="00000000" w:rsidP="00000000" w:rsidRDefault="00000000" w:rsidRPr="00000000" w14:paraId="00000046">
      <w:pPr>
        <w:rPr>
          <w:sz w:val="20"/>
          <w:szCs w:val="20"/>
        </w:rPr>
      </w:pPr>
      <w:r w:rsidDel="00000000" w:rsidR="00000000" w:rsidRPr="00000000">
        <w:rPr>
          <w:sz w:val="20"/>
          <w:szCs w:val="20"/>
          <w:rtl w:val="0"/>
        </w:rPr>
        <w:t xml:space="preserve">5-</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0"/>
          <w:szCs w:val="20"/>
        </w:rPr>
      </w:pPr>
      <w:bookmarkStart w:colFirst="0" w:colLast="0" w:name="_vz07cwlrk6f3" w:id="3"/>
      <w:bookmarkEnd w:id="3"/>
      <w:r w:rsidDel="00000000" w:rsidR="00000000" w:rsidRPr="00000000">
        <w:rPr>
          <w:color w:val="000000"/>
          <w:sz w:val="20"/>
          <w:szCs w:val="20"/>
          <w:rtl w:val="0"/>
        </w:rPr>
        <w:t xml:space="preserve"> Excesso de Categorias (Carga Cognitiva)</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O uso de gráficos de pizza é recomendado para comparar, no máximo, de 3 a 5 categorias.</w:t>
      </w:r>
    </w:p>
    <w:p w:rsidR="00000000" w:rsidDel="00000000" w:rsidP="00000000" w:rsidRDefault="00000000" w:rsidRPr="00000000" w14:paraId="0000004A">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O problema: Este gráfico possui 8 fatias. Quando há muitas divisões, as fatias se tornam muito parecidas em tamanho (como as de 9%, 8,1% e 7,2%), dificultando a comparação visual imediata.</w:t>
      </w:r>
    </w:p>
    <w:p w:rsidR="00000000" w:rsidDel="00000000" w:rsidP="00000000" w:rsidRDefault="00000000" w:rsidRPr="00000000" w14:paraId="0000004B">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Consequência: O leitor precisa constantemente "pular" entre a legenda e a pizza para entender o que cada cor representa, o que torna a leitura cansativa e lenta.</w:t>
      </w:r>
    </w:p>
    <w:p w:rsidR="00000000" w:rsidDel="00000000" w:rsidP="00000000" w:rsidRDefault="00000000" w:rsidRPr="00000000" w14:paraId="0000004C">
      <w:pPr>
        <w:rPr>
          <w:sz w:val="20"/>
          <w:szCs w:val="20"/>
        </w:rPr>
      </w:pPr>
      <w:r w:rsidDel="00000000" w:rsidR="00000000" w:rsidRPr="00000000">
        <w:rPr>
          <w:sz w:val="20"/>
          <w:szCs w:val="20"/>
          <w:rtl w:val="0"/>
        </w:rPr>
        <w:t xml:space="preserve">6-</w:t>
      </w:r>
    </w:p>
    <w:p w:rsidR="00000000" w:rsidDel="00000000" w:rsidP="00000000" w:rsidRDefault="00000000" w:rsidRPr="00000000" w14:paraId="0000004D">
      <w:pPr>
        <w:rPr>
          <w:sz w:val="20"/>
          <w:szCs w:val="20"/>
        </w:rPr>
      </w:pPr>
      <w:r w:rsidDel="00000000" w:rsidR="00000000" w:rsidRPr="00000000">
        <w:rPr>
          <w:b w:val="1"/>
          <w:bCs w:val="1"/>
          <w:sz w:val="20"/>
          <w:szCs w:val="20"/>
          <w:rtl w:val="0"/>
        </w:rPr>
        <w:t xml:space="preserve">Conclusão:</w:t>
      </w:r>
      <w:r w:rsidDel="00000000" w:rsidR="00000000" w:rsidRPr="00000000">
        <w:rPr>
          <w:sz w:val="20"/>
          <w:szCs w:val="20"/>
          <w:rtl w:val="0"/>
        </w:rPr>
        <w:t xml:space="preserve"> O gráfico falha principalmente por </w:t>
      </w:r>
      <w:r w:rsidDel="00000000" w:rsidR="00000000" w:rsidRPr="00000000">
        <w:rPr>
          <w:b w:val="1"/>
          <w:bCs w:val="1"/>
          <w:sz w:val="20"/>
          <w:szCs w:val="20"/>
          <w:rtl w:val="0"/>
        </w:rPr>
        <w:t xml:space="preserve">tratar uma escala quantitativa como se fosse qualitativa (categórica)</w:t>
      </w:r>
      <w:r w:rsidDel="00000000" w:rsidR="00000000" w:rsidRPr="00000000">
        <w:rPr>
          <w:sz w:val="20"/>
          <w:szCs w:val="20"/>
          <w:rtl w:val="0"/>
        </w:rPr>
        <w:t xml:space="preserve"> no eixo X. Isso mascara a realidade da proporção entre o número de funcionários e a média salarial. O ideal seria utilizar um gráfico de dispersão com uma escala logarítmica ou ajustar as barras para uma escala linear real. </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7-</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43xm4epguksz" w:id="4"/>
      <w:bookmarkEnd w:id="4"/>
      <w:r w:rsidDel="00000000" w:rsidR="00000000" w:rsidRPr="00000000">
        <w:rPr>
          <w:b w:val="1"/>
          <w:bCs w:val="1"/>
          <w:color w:val="000000"/>
          <w:sz w:val="26"/>
          <w:szCs w:val="26"/>
          <w:rtl w:val="0"/>
        </w:rPr>
        <w:t xml:space="preserve">Truncamento do Eixo Y (O "Erro do Marco Zero")</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O erro mais grave deste gráfico é que o eixo vertical (Quantidade) começa em </w:t>
      </w:r>
      <w:r w:rsidDel="00000000" w:rsidR="00000000" w:rsidRPr="00000000">
        <w:rPr>
          <w:b w:val="1"/>
          <w:bCs w:val="1"/>
          <w:sz w:val="20"/>
          <w:szCs w:val="20"/>
          <w:rtl w:val="0"/>
        </w:rPr>
        <w:t xml:space="preserve">15</w:t>
      </w:r>
      <w:r w:rsidDel="00000000" w:rsidR="00000000" w:rsidRPr="00000000">
        <w:rPr>
          <w:sz w:val="20"/>
          <w:szCs w:val="20"/>
          <w:rtl w:val="0"/>
        </w:rPr>
        <w:t xml:space="preserve"> e não em </w:t>
      </w:r>
      <w:r w:rsidDel="00000000" w:rsidR="00000000" w:rsidRPr="00000000">
        <w:rPr>
          <w:b w:val="1"/>
          <w:bCs w:val="1"/>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8-</w:t>
      </w:r>
    </w:p>
    <w:p w:rsidR="00000000" w:rsidDel="00000000" w:rsidP="00000000" w:rsidRDefault="00000000" w:rsidRPr="00000000" w14:paraId="00000056">
      <w:pPr>
        <w:pStyle w:val="Heading3"/>
        <w:keepNext w:val="0"/>
        <w:keepLines w:val="0"/>
        <w:spacing w:before="280" w:lineRule="auto"/>
        <w:rPr>
          <w:color w:val="000000"/>
          <w:sz w:val="26"/>
          <w:szCs w:val="26"/>
        </w:rPr>
      </w:pPr>
      <w:bookmarkStart w:colFirst="0" w:colLast="0" w:name="_tsesusck1era" w:id="5"/>
      <w:bookmarkEnd w:id="5"/>
      <w:r w:rsidDel="00000000" w:rsidR="00000000" w:rsidRPr="00000000">
        <w:rPr>
          <w:color w:val="000000"/>
          <w:sz w:val="26"/>
          <w:szCs w:val="26"/>
          <w:rtl w:val="0"/>
        </w:rPr>
        <w:t xml:space="preserve">3. Redundância e Distração por Cores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O gráfico utiliza uma cor diferente para cada barra (laranja, roxo, vermelho, verde e amarelo).</w:t>
      </w:r>
    </w:p>
    <w:p w:rsidR="00000000" w:rsidDel="00000000" w:rsidP="00000000" w:rsidRDefault="00000000" w:rsidRPr="00000000" w14:paraId="0000005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Erro de Design: As cores não carregam nenhuma informação nova (os nomes dos setores já estão no eixo X). Isso cria uma carga cognitiva desnecessária e pode sugerir, erroneamente, que existe um significado por trás da cor (ex: vermelho como "perigo" para o RH, sendo que o gasto dele é o menor).</w:t>
      </w:r>
    </w:p>
    <w:p w:rsidR="00000000" w:rsidDel="00000000" w:rsidP="00000000" w:rsidRDefault="00000000" w:rsidRPr="00000000" w14:paraId="0000005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Boa Prática: Usar uma única cor para todas as barras. Cores diferentes devem ser usadas apenas se você quiser destacar um setor específico em uma apresentação.</w:t>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jc w:val="center"/>
        <w:rPr>
          <w:b w:val="1"/>
          <w:bCs w:val="1"/>
          <w:sz w:val="24"/>
          <w:szCs w:val="24"/>
        </w:rPr>
      </w:pPr>
      <w:r w:rsidDel="00000000" w:rsidR="00000000" w:rsidRPr="00000000">
        <w:rPr>
          <w:b w:val="1"/>
          <w:bCs w:val="1"/>
          <w:sz w:val="24"/>
          <w:szCs w:val="24"/>
          <w:rtl w:val="0"/>
        </w:rPr>
        <w:t xml:space="preserve">Resultados Thought Chain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jc w:val="center"/>
        <w:rPr>
          <w:b w:val="1"/>
          <w:bCs w:val="1"/>
          <w:sz w:val="24"/>
          <w:szCs w:val="24"/>
        </w:rPr>
      </w:pPr>
      <w:r w:rsidDel="00000000" w:rsidR="00000000" w:rsidRPr="00000000">
        <w:rPr>
          <w:b w:val="1"/>
          <w:bCs w:val="1"/>
          <w:sz w:val="24"/>
          <w:szCs w:val="24"/>
          <w:rtl w:val="0"/>
        </w:rPr>
        <w:t xml:space="preserve"> (1-identifique o tipo do gráfico</w:t>
      </w:r>
    </w:p>
    <w:p w:rsidR="00000000" w:rsidDel="00000000" w:rsidP="00000000" w:rsidRDefault="00000000" w:rsidRPr="00000000" w14:paraId="0000005E">
      <w:pPr>
        <w:widowControl w:val="0"/>
        <w:spacing w:line="240" w:lineRule="auto"/>
        <w:jc w:val="center"/>
        <w:rPr>
          <w:b w:val="1"/>
          <w:bCs w:val="1"/>
          <w:sz w:val="24"/>
          <w:szCs w:val="24"/>
        </w:rPr>
      </w:pPr>
      <w:r w:rsidDel="00000000" w:rsidR="00000000" w:rsidRPr="00000000">
        <w:rPr>
          <w:b w:val="1"/>
          <w:bCs w:val="1"/>
          <w:sz w:val="24"/>
          <w:szCs w:val="24"/>
          <w:rtl w:val="0"/>
        </w:rPr>
        <w:t xml:space="preserve">2-verifique os eixos</w:t>
      </w:r>
    </w:p>
    <w:p w:rsidR="00000000" w:rsidDel="00000000" w:rsidP="00000000" w:rsidRDefault="00000000" w:rsidRPr="00000000" w14:paraId="0000005F">
      <w:pPr>
        <w:widowControl w:val="0"/>
        <w:spacing w:line="240" w:lineRule="auto"/>
        <w:jc w:val="center"/>
        <w:rPr>
          <w:b w:val="1"/>
          <w:bCs w:val="1"/>
          <w:sz w:val="24"/>
          <w:szCs w:val="24"/>
        </w:rPr>
      </w:pPr>
      <w:r w:rsidDel="00000000" w:rsidR="00000000" w:rsidRPr="00000000">
        <w:rPr>
          <w:b w:val="1"/>
          <w:bCs w:val="1"/>
          <w:sz w:val="24"/>
          <w:szCs w:val="24"/>
          <w:rtl w:val="0"/>
        </w:rPr>
        <w:t xml:space="preserve">3-avalie as cores</w:t>
      </w:r>
    </w:p>
    <w:p w:rsidR="00000000" w:rsidDel="00000000" w:rsidP="00000000" w:rsidRDefault="00000000" w:rsidRPr="00000000" w14:paraId="00000060">
      <w:pPr>
        <w:widowControl w:val="0"/>
        <w:spacing w:line="240" w:lineRule="auto"/>
        <w:jc w:val="center"/>
        <w:rPr>
          <w:b w:val="1"/>
          <w:bCs w:val="1"/>
          <w:sz w:val="24"/>
          <w:szCs w:val="24"/>
        </w:rPr>
      </w:pPr>
      <w:r w:rsidDel="00000000" w:rsidR="00000000" w:rsidRPr="00000000">
        <w:rPr>
          <w:b w:val="1"/>
          <w:bCs w:val="1"/>
          <w:sz w:val="24"/>
          <w:szCs w:val="24"/>
          <w:rtl w:val="0"/>
        </w:rPr>
        <w:t xml:space="preserve">4-verifique distorções</w:t>
      </w:r>
    </w:p>
    <w:p w:rsidR="00000000" w:rsidDel="00000000" w:rsidP="00000000" w:rsidRDefault="00000000" w:rsidRPr="00000000" w14:paraId="00000061">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2">
      <w:pPr>
        <w:jc w:val="center"/>
        <w:rPr>
          <w:b w:val="1"/>
          <w:bCs w:val="1"/>
          <w:sz w:val="24"/>
          <w:szCs w:val="24"/>
        </w:rPr>
      </w:pPr>
      <w:r w:rsidDel="00000000" w:rsidR="00000000" w:rsidRPr="00000000">
        <w:rPr>
          <w:b w:val="1"/>
          <w:bCs w:val="1"/>
          <w:sz w:val="24"/>
          <w:szCs w:val="24"/>
          <w:rtl w:val="0"/>
        </w:rPr>
        <w:t xml:space="preserve">Com base nesse passo a passo, identifique se há erros no gráfico e realize uma explicação.)</w:t>
      </w:r>
    </w:p>
    <w:p w:rsidR="00000000" w:rsidDel="00000000" w:rsidP="00000000" w:rsidRDefault="00000000" w:rsidRPr="00000000" w14:paraId="00000063">
      <w:pPr>
        <w:jc w:val="center"/>
        <w:rPr>
          <w:b w:val="1"/>
          <w:bCs w:val="1"/>
          <w:sz w:val="24"/>
          <w:szCs w:val="24"/>
        </w:rPr>
      </w:pPr>
      <w:r w:rsidDel="00000000" w:rsidR="00000000" w:rsidRPr="00000000">
        <w:rPr>
          <w:rtl w:val="0"/>
        </w:rPr>
      </w:r>
    </w:p>
    <w:p w:rsidR="00000000" w:rsidDel="00000000" w:rsidP="00000000" w:rsidRDefault="00000000" w:rsidRPr="00000000" w14:paraId="00000064">
      <w:pPr>
        <w:jc w:val="left"/>
        <w:rPr>
          <w:sz w:val="20"/>
          <w:szCs w:val="20"/>
        </w:rPr>
      </w:pPr>
      <w:r w:rsidDel="00000000" w:rsidR="00000000" w:rsidRPr="00000000">
        <w:rPr>
          <w:sz w:val="20"/>
          <w:szCs w:val="20"/>
          <w:rtl w:val="0"/>
        </w:rPr>
        <w:t xml:space="preserve">1-</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O gráfico é funcional, mas incompleto. O principal erro não é uma distorção proposital (como começar o eixo Y fora do zero), mas sim a falta de precisão.</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Recomendação de melhoria: Adicionar o valor exato (ex: 80t, 60t) acima de cada barra para eliminar qualquer dúvida de interpretação por parte do leitor.</w:t>
      </w:r>
    </w:p>
    <w:p w:rsidR="00000000" w:rsidDel="00000000" w:rsidP="00000000" w:rsidRDefault="00000000" w:rsidRPr="00000000" w14:paraId="00000067">
      <w:pPr>
        <w:jc w:val="left"/>
        <w:rPr>
          <w:sz w:val="20"/>
          <w:szCs w:val="20"/>
        </w:rPr>
      </w:pPr>
      <w:r w:rsidDel="00000000" w:rsidR="00000000" w:rsidRPr="00000000">
        <w:rPr>
          <w:rtl w:val="0"/>
        </w:rPr>
      </w:r>
    </w:p>
    <w:p w:rsidR="00000000" w:rsidDel="00000000" w:rsidP="00000000" w:rsidRDefault="00000000" w:rsidRPr="00000000" w14:paraId="00000068">
      <w:pPr>
        <w:jc w:val="left"/>
        <w:rPr>
          <w:sz w:val="20"/>
          <w:szCs w:val="20"/>
        </w:rPr>
      </w:pPr>
      <w:r w:rsidDel="00000000" w:rsidR="00000000" w:rsidRPr="00000000">
        <w:rPr>
          <w:rtl w:val="0"/>
        </w:rPr>
      </w:r>
    </w:p>
    <w:p w:rsidR="00000000" w:rsidDel="00000000" w:rsidP="00000000" w:rsidRDefault="00000000" w:rsidRPr="00000000" w14:paraId="00000069">
      <w:pPr>
        <w:jc w:val="left"/>
        <w:rPr>
          <w:sz w:val="20"/>
          <w:szCs w:val="20"/>
        </w:rPr>
      </w:pPr>
      <w:r w:rsidDel="00000000" w:rsidR="00000000" w:rsidRPr="00000000">
        <w:rPr>
          <w:sz w:val="20"/>
          <w:szCs w:val="20"/>
          <w:rtl w:val="0"/>
        </w:rPr>
        <w:t xml:space="preserve">2-</w:t>
      </w:r>
    </w:p>
    <w:p w:rsidR="00000000" w:rsidDel="00000000" w:rsidP="00000000" w:rsidRDefault="00000000" w:rsidRPr="00000000" w14:paraId="0000006A">
      <w:pPr>
        <w:jc w:val="left"/>
        <w:rPr>
          <w:sz w:val="20"/>
          <w:szCs w:val="20"/>
        </w:rPr>
      </w:pPr>
      <w:r w:rsidDel="00000000" w:rsidR="00000000" w:rsidRPr="00000000">
        <w:rPr>
          <w:sz w:val="20"/>
          <w:szCs w:val="20"/>
          <w:rtl w:val="0"/>
        </w:rPr>
        <w:t xml:space="preserve">Conclusão: Ele falha em comunicar a realidade dos dados. Para ser corrigido, as idades deveriam obrigatoriamente começar em "15 a 24" e seguir a ordem cronológica, mesmo que as barras subissem e descessem de forma irregular. Da forma como está, ele induz o leitor a um erro de interpretação sobre o comportamento das faixas etárias.</w:t>
      </w:r>
    </w:p>
    <w:p w:rsidR="00000000" w:rsidDel="00000000" w:rsidP="00000000" w:rsidRDefault="00000000" w:rsidRPr="00000000" w14:paraId="0000006B">
      <w:pPr>
        <w:jc w:val="left"/>
        <w:rPr>
          <w:sz w:val="20"/>
          <w:szCs w:val="20"/>
        </w:rPr>
      </w:pPr>
      <w:r w:rsidDel="00000000" w:rsidR="00000000" w:rsidRPr="00000000">
        <w:rPr>
          <w:rtl w:val="0"/>
        </w:rPr>
      </w:r>
    </w:p>
    <w:p w:rsidR="00000000" w:rsidDel="00000000" w:rsidP="00000000" w:rsidRDefault="00000000" w:rsidRPr="00000000" w14:paraId="0000006C">
      <w:pPr>
        <w:jc w:val="left"/>
        <w:rPr>
          <w:sz w:val="20"/>
          <w:szCs w:val="20"/>
        </w:rPr>
      </w:pPr>
      <w:r w:rsidDel="00000000" w:rsidR="00000000" w:rsidRPr="00000000">
        <w:rPr>
          <w:sz w:val="20"/>
          <w:szCs w:val="20"/>
          <w:rtl w:val="0"/>
        </w:rPr>
        <w:t xml:space="preserve">3-</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O gráfico é tecnicamente correto na estrutura, mas pobre na comunicação visual.</w:t>
      </w:r>
    </w:p>
    <w:p w:rsidR="00000000" w:rsidDel="00000000" w:rsidP="00000000" w:rsidRDefault="00000000" w:rsidRPr="00000000" w14:paraId="0000006E">
      <w:pPr>
        <w:spacing w:after="240" w:before="240" w:lineRule="auto"/>
        <w:ind w:left="600" w:right="600" w:firstLine="0"/>
        <w:rPr>
          <w:sz w:val="20"/>
          <w:szCs w:val="20"/>
        </w:rPr>
      </w:pPr>
      <w:r w:rsidDel="00000000" w:rsidR="00000000" w:rsidRPr="00000000">
        <w:rPr>
          <w:sz w:val="20"/>
          <w:szCs w:val="20"/>
          <w:rtl w:val="0"/>
        </w:rPr>
        <w:t xml:space="preserve">Explicação: Ao tentar mostrar muitas informações ao mesmo tempo (Idade + Raça + Faturamento) usando cores quase idênticas, o gráfico falha em destacar as desigualdades ou tendências que pretende mostrar. Ele exige um esforço cognitivo muito alto do leitor para "decifrar" qual barra é qual.</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Dica de Melhoria: Transformar as categorias de raça em linhas coloridas distintas sobre o eixo do tempo (idade). Isso mostraria claramente se uma raça ganha consistentemente mais que a outra ao longo da vida, eliminando a confusão visual das colunas coladas.</w:t>
      </w:r>
    </w:p>
    <w:p w:rsidR="00000000" w:rsidDel="00000000" w:rsidP="00000000" w:rsidRDefault="00000000" w:rsidRPr="00000000" w14:paraId="00000070">
      <w:pPr>
        <w:jc w:val="left"/>
        <w:rPr>
          <w:sz w:val="20"/>
          <w:szCs w:val="20"/>
        </w:rPr>
      </w:pPr>
      <w:r w:rsidDel="00000000" w:rsidR="00000000" w:rsidRPr="00000000">
        <w:rPr>
          <w:rtl w:val="0"/>
        </w:rPr>
      </w:r>
    </w:p>
    <w:p w:rsidR="00000000" w:rsidDel="00000000" w:rsidP="00000000" w:rsidRDefault="00000000" w:rsidRPr="00000000" w14:paraId="00000071">
      <w:pPr>
        <w:jc w:val="left"/>
        <w:rPr>
          <w:sz w:val="20"/>
          <w:szCs w:val="20"/>
        </w:rPr>
      </w:pPr>
      <w:r w:rsidDel="00000000" w:rsidR="00000000" w:rsidRPr="00000000">
        <w:rPr>
          <w:rtl w:val="0"/>
        </w:rPr>
      </w:r>
    </w:p>
    <w:p w:rsidR="00000000" w:rsidDel="00000000" w:rsidP="00000000" w:rsidRDefault="00000000" w:rsidRPr="00000000" w14:paraId="00000072">
      <w:pPr>
        <w:jc w:val="left"/>
        <w:rPr>
          <w:sz w:val="20"/>
          <w:szCs w:val="20"/>
        </w:rPr>
      </w:pPr>
      <w:r w:rsidDel="00000000" w:rsidR="00000000" w:rsidRPr="00000000">
        <w:rPr>
          <w:sz w:val="20"/>
          <w:szCs w:val="20"/>
          <w:rtl w:val="0"/>
        </w:rPr>
        <w:t xml:space="preserve">4-</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O gráfico é útil para ver o volume total de passageiros por idade, mas é ruim para comparar o gênero "Mulher" isoladamente entre as diferentes idades.</w:t>
      </w:r>
    </w:p>
    <w:p w:rsidR="00000000" w:rsidDel="00000000" w:rsidP="00000000" w:rsidRDefault="00000000" w:rsidRPr="00000000" w14:paraId="00000074">
      <w:pPr>
        <w:spacing w:after="240" w:before="240" w:lineRule="auto"/>
        <w:ind w:left="600" w:right="600" w:firstLine="0"/>
        <w:rPr>
          <w:sz w:val="20"/>
          <w:szCs w:val="20"/>
        </w:rPr>
      </w:pPr>
      <w:r w:rsidDel="00000000" w:rsidR="00000000" w:rsidRPr="00000000">
        <w:rPr>
          <w:sz w:val="20"/>
          <w:szCs w:val="20"/>
          <w:rtl w:val="0"/>
        </w:rPr>
        <w:t xml:space="preserve">Conclusão: Se o objetivo do autor era mostrar qual gênero usa mais o metrô em cada idade, o gráfico de colunas agrupadas (como o da questão anterior, mas com apenas duas cores) seria muito mais eficiente, pois permitiria que todas as barras começassem do chão (zero).</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Dica de Melhoria: Adicione os valores numéricos dentro de cada bloco colorido para evitar que o leitor tenha que "chutar" as quantidades.</w:t>
      </w:r>
    </w:p>
    <w:p w:rsidR="00000000" w:rsidDel="00000000" w:rsidP="00000000" w:rsidRDefault="00000000" w:rsidRPr="00000000" w14:paraId="00000076">
      <w:pPr>
        <w:jc w:val="left"/>
        <w:rPr>
          <w:sz w:val="20"/>
          <w:szCs w:val="20"/>
        </w:rPr>
      </w:pPr>
      <w:r w:rsidDel="00000000" w:rsidR="00000000" w:rsidRPr="00000000">
        <w:rPr>
          <w:sz w:val="20"/>
          <w:szCs w:val="20"/>
          <w:rtl w:val="0"/>
        </w:rPr>
        <w:t xml:space="preserve">5-</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O gráfico é matematicamente correto, mas visualmente falho.</w:t>
      </w:r>
    </w:p>
    <w:p w:rsidR="00000000" w:rsidDel="00000000" w:rsidP="00000000" w:rsidRDefault="00000000" w:rsidRPr="00000000" w14:paraId="00000078">
      <w:pPr>
        <w:spacing w:after="240" w:before="240" w:lineRule="auto"/>
        <w:ind w:left="600" w:right="600" w:firstLine="0"/>
        <w:rPr>
          <w:sz w:val="20"/>
          <w:szCs w:val="20"/>
        </w:rPr>
      </w:pPr>
      <w:r w:rsidDel="00000000" w:rsidR="00000000" w:rsidRPr="00000000">
        <w:rPr>
          <w:sz w:val="20"/>
          <w:szCs w:val="20"/>
          <w:rtl w:val="0"/>
        </w:rPr>
        <w:t xml:space="preserve">Explicação: O maior erro aqui é a experiência do usuário (UX). A legenda está desconectada das fatias (cores trocadas ou confusas) e a quantidade excessiva de divisões torna a "pizza" difícil de digerir.</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Dica de Melhoria: Para comparar 8 setores diferentes, um gráfico de barras horizontais (ordenado do maior para o menor) seria muito mais honesto e fácil de ler. Se quiser manter a pizza, o ideal seria colocar os nomes dos setores diretamente nas fatias, eliminando a legenda lateral.</w:t>
      </w:r>
    </w:p>
    <w:p w:rsidR="00000000" w:rsidDel="00000000" w:rsidP="00000000" w:rsidRDefault="00000000" w:rsidRPr="00000000" w14:paraId="0000007A">
      <w:pPr>
        <w:jc w:val="left"/>
        <w:rPr>
          <w:b w:val="1"/>
          <w:bCs w:val="1"/>
          <w:sz w:val="24"/>
          <w:szCs w:val="24"/>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6-</w:t>
      </w:r>
    </w:p>
    <w:p w:rsidR="00000000" w:rsidDel="00000000" w:rsidP="00000000" w:rsidRDefault="00000000" w:rsidRPr="00000000" w14:paraId="0000007C">
      <w:pPr>
        <w:rPr>
          <w:sz w:val="20"/>
          <w:szCs w:val="20"/>
        </w:rPr>
      </w:pPr>
      <w:r w:rsidDel="00000000" w:rsidR="00000000" w:rsidRPr="00000000">
        <w:rPr>
          <w:b w:val="1"/>
          <w:bCs w:val="1"/>
          <w:sz w:val="20"/>
          <w:szCs w:val="20"/>
          <w:rtl w:val="0"/>
        </w:rPr>
        <w:t xml:space="preserve">Conclusão:</w:t>
      </w:r>
      <w:r w:rsidDel="00000000" w:rsidR="00000000" w:rsidRPr="00000000">
        <w:rPr>
          <w:sz w:val="20"/>
          <w:szCs w:val="20"/>
          <w:rtl w:val="0"/>
        </w:rPr>
        <w:t xml:space="preserve"> O gráfico falha tecnicamente por não respeitar a </w:t>
      </w:r>
      <w:r w:rsidDel="00000000" w:rsidR="00000000" w:rsidRPr="00000000">
        <w:rPr>
          <w:b w:val="1"/>
          <w:bCs w:val="1"/>
          <w:sz w:val="20"/>
          <w:szCs w:val="20"/>
          <w:rtl w:val="0"/>
        </w:rPr>
        <w:t xml:space="preserve">proporcionalidade matemática</w:t>
      </w:r>
      <w:r w:rsidDel="00000000" w:rsidR="00000000" w:rsidRPr="00000000">
        <w:rPr>
          <w:sz w:val="20"/>
          <w:szCs w:val="20"/>
          <w:rtl w:val="0"/>
        </w:rPr>
        <w:t xml:space="preserve"> no eixo X. Ele transforma uma variável quantitativa em qualitativa, o que é um erro fundamental na visualização de dados. Para corrigir, seria necessário utilizar uma escala logarítmica ou um gráfico de dispersão com eixos devidamente dimensionados. </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7-</w:t>
      </w:r>
    </w:p>
    <w:p w:rsidR="00000000" w:rsidDel="00000000" w:rsidP="00000000" w:rsidRDefault="00000000" w:rsidRPr="00000000" w14:paraId="0000007F">
      <w:pPr>
        <w:rPr>
          <w:sz w:val="20"/>
          <w:szCs w:val="20"/>
        </w:rPr>
      </w:pPr>
      <w:r w:rsidDel="00000000" w:rsidR="00000000" w:rsidRPr="00000000">
        <w:rPr>
          <w:b w:val="1"/>
          <w:bCs w:val="1"/>
          <w:sz w:val="20"/>
          <w:szCs w:val="20"/>
          <w:rtl w:val="0"/>
        </w:rPr>
        <w:t xml:space="preserve">Conclusão:</w:t>
      </w:r>
      <w:r w:rsidDel="00000000" w:rsidR="00000000" w:rsidRPr="00000000">
        <w:rPr>
          <w:sz w:val="20"/>
          <w:szCs w:val="20"/>
          <w:rtl w:val="0"/>
        </w:rPr>
        <w:t xml:space="preserve"> O erro de </w:t>
      </w:r>
      <w:r w:rsidDel="00000000" w:rsidR="00000000" w:rsidRPr="00000000">
        <w:rPr>
          <w:b w:val="1"/>
          <w:bCs w:val="1"/>
          <w:sz w:val="20"/>
          <w:szCs w:val="20"/>
          <w:rtl w:val="0"/>
        </w:rPr>
        <w:t xml:space="preserve">truncamento do eixo Y</w:t>
      </w:r>
      <w:r w:rsidDel="00000000" w:rsidR="00000000" w:rsidRPr="00000000">
        <w:rPr>
          <w:sz w:val="20"/>
          <w:szCs w:val="20"/>
          <w:rtl w:val="0"/>
        </w:rPr>
        <w:t xml:space="preserve"> invalida a honestidade visual do gráfico. Para que a análise fosse correta, a "linha de chão" das barras deveria ser o zero, permitindo que o leitor compare as alturas reais e perceba a verdadeira distribuição das idades sem exageros artificiais. </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8-</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3mz8c85v55g2" w:id="6"/>
      <w:bookmarkEnd w:id="6"/>
      <w:r w:rsidDel="00000000" w:rsidR="00000000" w:rsidRPr="00000000">
        <w:rPr>
          <w:b w:val="1"/>
          <w:bCs w:val="1"/>
          <w:color w:val="000000"/>
          <w:sz w:val="26"/>
          <w:szCs w:val="26"/>
          <w:rtl w:val="0"/>
        </w:rPr>
        <w:t xml:space="preserve">3. Avaliação das Cores</w:t>
      </w:r>
    </w:p>
    <w:p w:rsidR="00000000" w:rsidDel="00000000" w:rsidP="00000000" w:rsidRDefault="00000000" w:rsidRPr="00000000" w14:paraId="00000083">
      <w:pPr>
        <w:numPr>
          <w:ilvl w:val="0"/>
          <w:numId w:val="6"/>
        </w:numPr>
        <w:spacing w:after="0" w:afterAutospacing="0" w:before="240" w:lineRule="auto"/>
        <w:ind w:left="720" w:hanging="360"/>
        <w:rPr>
          <w:sz w:val="20"/>
          <w:szCs w:val="20"/>
        </w:rPr>
      </w:pPr>
      <w:r w:rsidDel="00000000" w:rsidR="00000000" w:rsidRPr="00000000">
        <w:rPr>
          <w:b w:val="1"/>
          <w:bCs w:val="1"/>
          <w:sz w:val="20"/>
          <w:szCs w:val="20"/>
          <w:rtl w:val="0"/>
        </w:rPr>
        <w:t xml:space="preserve">Erro de Redundância:</w:t>
      </w:r>
      <w:r w:rsidDel="00000000" w:rsidR="00000000" w:rsidRPr="00000000">
        <w:rPr>
          <w:sz w:val="20"/>
          <w:szCs w:val="20"/>
          <w:rtl w:val="0"/>
        </w:rPr>
        <w:t xml:space="preserve"> O gráfico usa uma cor diferente para cada setor (laranja, roxo, vermelho, verde e amarelo).</w:t>
      </w:r>
    </w:p>
    <w:p w:rsidR="00000000" w:rsidDel="00000000" w:rsidP="00000000" w:rsidRDefault="00000000" w:rsidRPr="00000000" w14:paraId="00000084">
      <w:pPr>
        <w:numPr>
          <w:ilvl w:val="0"/>
          <w:numId w:val="6"/>
        </w:numPr>
        <w:spacing w:after="240" w:before="0" w:beforeAutospacing="0" w:lineRule="auto"/>
        <w:ind w:left="720" w:hanging="360"/>
        <w:rPr>
          <w:sz w:val="20"/>
          <w:szCs w:val="20"/>
        </w:rPr>
      </w:pPr>
      <w:r w:rsidDel="00000000" w:rsidR="00000000" w:rsidRPr="00000000">
        <w:rPr>
          <w:b w:val="1"/>
          <w:bCs w:val="1"/>
          <w:sz w:val="20"/>
          <w:szCs w:val="20"/>
          <w:rtl w:val="0"/>
        </w:rPr>
        <w:t xml:space="preserve">Distorção de Significado:</w:t>
      </w:r>
      <w:r w:rsidDel="00000000" w:rsidR="00000000" w:rsidRPr="00000000">
        <w:rPr>
          <w:sz w:val="20"/>
          <w:szCs w:val="20"/>
          <w:rtl w:val="0"/>
        </w:rPr>
        <w:t xml:space="preserve"> Em visualização de dados, cores devem carregar significado. Usar cores aleatórias pode confundir o leitor (ex: o vermelho no RH pode sugerir um "alerta" ou "erro", quando na verdade é apenas o menor gasto). Como os nomes já estão no eixo X, o ideal seria usar uma </w:t>
      </w:r>
      <w:r w:rsidDel="00000000" w:rsidR="00000000" w:rsidRPr="00000000">
        <w:rPr>
          <w:b w:val="1"/>
          <w:bCs w:val="1"/>
          <w:sz w:val="20"/>
          <w:szCs w:val="20"/>
          <w:rtl w:val="0"/>
        </w:rPr>
        <w:t xml:space="preserve">única cor sóbria</w:t>
      </w:r>
      <w:r w:rsidDel="00000000" w:rsidR="00000000" w:rsidRPr="00000000">
        <w:rPr>
          <w:sz w:val="20"/>
          <w:szCs w:val="20"/>
          <w:rtl w:val="0"/>
        </w:rPr>
        <w:t xml:space="preserve"> para todas as barras.</w:t>
      </w:r>
    </w:p>
    <w:p w:rsidR="00000000" w:rsidDel="00000000" w:rsidP="00000000" w:rsidRDefault="00000000" w:rsidRPr="00000000" w14:paraId="00000085">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