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374C2">
      <w:pPr>
        <w:spacing w:after="200"/>
        <w:jc w:val="center"/>
      </w:pPr>
      <w:r>
        <w:rPr>
          <w:rFonts w:ascii="Calibri" w:hAnsi="Calibri" w:eastAsia="Calibri" w:cs="Calibri"/>
          <w:b/>
          <w:bCs/>
          <w:sz w:val="34"/>
          <w:szCs w:val="34"/>
        </w:rPr>
        <w:t>Laporan Praktikum Basis Data - Pertemuan 03</w:t>
      </w:r>
    </w:p>
    <w:p w14:paraId="36C87243">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Nama : Deni Maulana Saputra</w:t>
      </w:r>
    </w:p>
    <w:p w14:paraId="491F06FB">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Npm: 2540031</w:t>
      </w:r>
    </w:p>
    <w:p w14:paraId="00BD71DA">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Kelas : B</w:t>
      </w:r>
    </w:p>
    <w:p w14:paraId="44915C76">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Pertemuan : 03</w:t>
      </w:r>
    </w:p>
    <w:p w14:paraId="0A643EE2">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Tanggal :  07-10-2026</w:t>
      </w:r>
    </w:p>
    <w:p w14:paraId="097BD8D6">
      <w:pPr>
        <w:keepNext w:val="0"/>
        <w:keepLines w:val="0"/>
        <w:pageBreakBefore w:val="0"/>
        <w:widowControl/>
        <w:kinsoku/>
        <w:wordWrap/>
        <w:overflowPunct/>
        <w:topLinePunct w:val="0"/>
        <w:autoSpaceDE/>
        <w:autoSpaceDN/>
        <w:bidi w:val="0"/>
        <w:adjustRightInd/>
        <w:snapToGrid/>
        <w:spacing w:after="80"/>
        <w:jc w:val="both"/>
        <w:textAlignment w:val="auto"/>
        <w:rPr>
          <w:rFonts w:hint="default" w:cs="Calibri"/>
          <w:b/>
          <w:bCs/>
          <w:color w:val="auto"/>
          <w:sz w:val="24"/>
          <w:szCs w:val="24"/>
          <w:lang w:val="en-US"/>
        </w:rPr>
      </w:pPr>
      <w:r>
        <w:rPr>
          <w:rFonts w:hint="default" w:cs="Calibri"/>
          <w:b/>
          <w:bCs/>
          <w:color w:val="auto"/>
          <w:sz w:val="24"/>
          <w:szCs w:val="24"/>
          <w:lang w:val="en-US"/>
        </w:rPr>
        <w:t>Nama Dosen :</w:t>
      </w:r>
      <w:r>
        <w:rPr>
          <w:rFonts w:ascii="Segoe UI" w:hAnsi="Segoe UI" w:eastAsia="Segoe UI" w:cs="Segoe UI"/>
          <w:i w:val="0"/>
          <w:iCs w:val="0"/>
          <w:caps w:val="0"/>
          <w:color w:val="1F2328"/>
          <w:spacing w:val="0"/>
          <w:sz w:val="24"/>
          <w:szCs w:val="24"/>
          <w:shd w:val="clear" w:fill="FFFFFF"/>
        </w:rPr>
        <w:t> </w:t>
      </w:r>
      <w:r>
        <w:rPr>
          <w:rFonts w:hint="default" w:ascii="Segoe UI" w:hAnsi="Segoe UI" w:eastAsia="Segoe UI" w:cs="Segoe UI"/>
          <w:b/>
          <w:bCs/>
          <w:i w:val="0"/>
          <w:iCs w:val="0"/>
          <w:caps w:val="0"/>
          <w:color w:val="1F2328"/>
          <w:spacing w:val="0"/>
          <w:sz w:val="24"/>
          <w:szCs w:val="24"/>
          <w:shd w:val="clear" w:fill="FFFFFF"/>
        </w:rPr>
        <w:t>Dedi Irawan, S.Kom., M.T.I.</w:t>
      </w:r>
    </w:p>
    <w:p w14:paraId="01A631B9">
      <w:pPr>
        <w:pStyle w:val="2"/>
        <w:spacing w:before="300" w:after="120"/>
        <w:rPr>
          <w:color w:val="auto"/>
        </w:rPr>
      </w:pPr>
      <w:r>
        <w:rPr>
          <w:rFonts w:ascii="Calibri" w:hAnsi="Calibri" w:eastAsia="Calibri" w:cs="Calibri"/>
          <w:b/>
          <w:bCs/>
          <w:color w:val="auto"/>
          <w:sz w:val="28"/>
          <w:szCs w:val="28"/>
        </w:rPr>
        <w:t>1. Tujuan Praktikum</w:t>
      </w:r>
    </w:p>
    <w:p w14:paraId="0F8C9A27">
      <w:pPr>
        <w:spacing w:after="120" w:line="300" w:lineRule="auto"/>
        <w:rPr>
          <w:color w:val="auto"/>
        </w:rPr>
      </w:pPr>
      <w:r>
        <w:rPr>
          <w:rFonts w:ascii="Calibri" w:hAnsi="Calibri" w:eastAsia="Calibri" w:cs="Calibri"/>
          <w:color w:val="auto"/>
          <w:sz w:val="22"/>
          <w:szCs w:val="22"/>
        </w:rPr>
        <w:t>Di pertemuan 3 ini kita belajar mengubah dokumen kebutuhan data menjadi ERD. Tujuannya: menentukan entitas, atribut, dan kunci; menentukan relasi beserta kardinalitasnya dari aturan bisnis; memecah relasi banyak-ke-banyak menjadi entitas asosiatif; lalu menggambar ERD Crow's Foot di draw.io dan menelusuri KI-nya.</w:t>
      </w:r>
    </w:p>
    <w:p w14:paraId="66F54292">
      <w:pPr>
        <w:pStyle w:val="2"/>
        <w:spacing w:before="300" w:after="120"/>
        <w:rPr>
          <w:color w:val="auto"/>
        </w:rPr>
      </w:pPr>
      <w:r>
        <w:rPr>
          <w:rFonts w:ascii="Calibri" w:hAnsi="Calibri" w:eastAsia="Calibri" w:cs="Calibri"/>
          <w:b/>
          <w:bCs/>
          <w:color w:val="auto"/>
          <w:sz w:val="28"/>
          <w:szCs w:val="28"/>
        </w:rPr>
        <w:t>2. Ringkasan Dasar Teori</w:t>
      </w:r>
    </w:p>
    <w:p w14:paraId="61CACF07">
      <w:pPr>
        <w:spacing w:after="120" w:line="300" w:lineRule="auto"/>
        <w:rPr>
          <w:color w:val="auto"/>
        </w:rPr>
      </w:pPr>
      <w:r>
        <w:rPr>
          <w:rFonts w:ascii="Calibri" w:hAnsi="Calibri" w:eastAsia="Calibri" w:cs="Calibri"/>
          <w:color w:val="auto"/>
          <w:sz w:val="22"/>
          <w:szCs w:val="22"/>
        </w:rPr>
        <w:t>ERD itu gambar yang menunjukkan data apa saja yang dicatat dan bagaimana hubungannya. Unsurnya ada entitas (hal yang datanya disimpan), atribut (sifat dari entitas), dan relasi (hubungan antarentitas yang dibaca sebagai kata kerja). ERD termasuk desain konseptual, jadi belum ada tipe data atau pilihan DBMS, tapi semua kebutuhan data harus sudah tercakup.</w:t>
      </w:r>
    </w:p>
    <w:p w14:paraId="26CC0AFA">
      <w:pPr>
        <w:spacing w:after="120" w:line="300" w:lineRule="auto"/>
        <w:rPr>
          <w:color w:val="auto"/>
        </w:rPr>
      </w:pPr>
      <w:r>
        <w:rPr>
          <w:rFonts w:ascii="Calibri" w:hAnsi="Calibri" w:eastAsia="Calibri" w:cs="Calibri"/>
          <w:color w:val="auto"/>
          <w:sz w:val="22"/>
          <w:szCs w:val="22"/>
        </w:rPr>
        <w:t>Kardinalitas menjawab "paling banyak berapa", sedangkan partisipasi menjawab "wajib atau boleh tidak ada". Di notasi Crow's Foot keduanya digabung di ujung garis: simbol yang dekat kotak entitas menunjukkan maksimum, simbol yang lebih jauh menunjukkan minimum. Kardinalitas tidak boleh ditebak, harus ada dasarnya dari aturan bisnis (AB).</w:t>
      </w:r>
    </w:p>
    <w:p w14:paraId="1D07E02A">
      <w:pPr>
        <w:spacing w:after="120" w:line="300" w:lineRule="auto"/>
        <w:rPr>
          <w:color w:val="auto"/>
        </w:rPr>
      </w:pPr>
      <w:r>
        <w:rPr>
          <w:rFonts w:ascii="Calibri" w:hAnsi="Calibri" w:eastAsia="Calibri" w:cs="Calibri"/>
          <w:color w:val="auto"/>
          <w:sz w:val="22"/>
          <w:szCs w:val="22"/>
        </w:rPr>
        <w:t>Relasi banyak-ke-banyak tidak bisa disimpan langsung di tabel relasional, apalagi kalau relasinya punya atribut sendiri (misalnya qty dan harga saat transaksi). Solusinya dibuat entitas asosiatif yang berhubungan satu-ke-banyak dengan kedua entitas asalnya, seperti detail_penjualan di Kopma.</w:t>
      </w:r>
    </w:p>
    <w:p w14:paraId="0D03B2CB">
      <w:pPr>
        <w:pStyle w:val="2"/>
        <w:spacing w:before="300" w:after="120"/>
        <w:rPr>
          <w:color w:val="auto"/>
        </w:rPr>
      </w:pPr>
      <w:r>
        <w:rPr>
          <w:rFonts w:ascii="Calibri" w:hAnsi="Calibri" w:eastAsia="Calibri" w:cs="Calibri"/>
          <w:b/>
          <w:bCs/>
          <w:color w:val="auto"/>
          <w:sz w:val="28"/>
          <w:szCs w:val="28"/>
        </w:rPr>
        <w:t>3. Hasil Langkah Percobaan</w:t>
      </w:r>
    </w:p>
    <w:p w14:paraId="4C2D3D3F">
      <w:pPr>
        <w:pStyle w:val="3"/>
        <w:spacing w:before="200" w:after="100"/>
        <w:rPr>
          <w:color w:val="auto"/>
        </w:rPr>
      </w:pPr>
      <w:r>
        <w:rPr>
          <w:rFonts w:ascii="Calibri" w:hAnsi="Calibri" w:eastAsia="Calibri" w:cs="Calibri"/>
          <w:b/>
          <w:bCs/>
          <w:color w:val="auto"/>
          <w:sz w:val="24"/>
          <w:szCs w:val="24"/>
        </w:rPr>
        <w:t>D.1 Dari Entitas Kandidat ke Entitas</w:t>
      </w:r>
    </w:p>
    <w:p w14:paraId="4333345F">
      <w:pPr>
        <w:spacing w:after="120" w:line="300" w:lineRule="auto"/>
        <w:rPr>
          <w:color w:val="auto"/>
        </w:rPr>
      </w:pPr>
      <w:r>
        <w:rPr>
          <w:rFonts w:ascii="Calibri" w:hAnsi="Calibri" w:eastAsia="Calibri" w:cs="Calibri"/>
          <w:color w:val="auto"/>
          <w:sz w:val="22"/>
          <w:szCs w:val="22"/>
        </w:rPr>
        <w:t>Pertama, tabel entitas kandidat Kopma dari Pertemuan 2 kita tandai kunci primer (PK), kunci alternatif (AK) seperti nim_anggota dan no_nota_penjualan, dan atribut turunan seperti subtotal dan total. Setelah itu entitas "pembelian dan detailnya" dipecah menjadi pembelian dan detail_pembelian, pola yang sama dengan penjualan.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8D2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5F044997">
            <w:pPr>
              <w:jc w:val="center"/>
              <w:rPr>
                <w:color w:val="auto"/>
              </w:rPr>
            </w:pPr>
            <w:r>
              <w:drawing>
                <wp:inline distT="0" distB="0" distL="114300" distR="114300">
                  <wp:extent cx="6113780" cy="3833495"/>
                  <wp:effectExtent l="0" t="0" r="762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6113780" cy="3833495"/>
                          </a:xfrm>
                          <a:prstGeom prst="rect">
                            <a:avLst/>
                          </a:prstGeom>
                          <a:noFill/>
                          <a:ln>
                            <a:noFill/>
                          </a:ln>
                        </pic:spPr>
                      </pic:pic>
                    </a:graphicData>
                  </a:graphic>
                </wp:inline>
              </w:drawing>
            </w:r>
          </w:p>
        </w:tc>
      </w:tr>
    </w:tbl>
    <w:p w14:paraId="47E7BDB2">
      <w:pPr>
        <w:spacing w:after="200"/>
        <w:jc w:val="center"/>
        <w:rPr>
          <w:color w:val="auto"/>
        </w:rPr>
      </w:pPr>
      <w:r>
        <w:rPr>
          <w:rFonts w:ascii="Calibri" w:hAnsi="Calibri" w:eastAsia="Calibri" w:cs="Calibri"/>
          <w:i/>
          <w:iCs/>
          <w:color w:val="auto"/>
          <w:sz w:val="20"/>
          <w:szCs w:val="20"/>
        </w:rPr>
        <w:t>Gambar 1. Hasil penandaan kunci dan atribut turunan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43A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307955D5">
            <w:pPr>
              <w:jc w:val="center"/>
              <w:rPr>
                <w:color w:val="auto"/>
              </w:rPr>
            </w:pPr>
            <w:r>
              <w:drawing>
                <wp:inline distT="0" distB="0" distL="114300" distR="114300">
                  <wp:extent cx="6115685" cy="382016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15685" cy="3820160"/>
                          </a:xfrm>
                          <a:prstGeom prst="rect">
                            <a:avLst/>
                          </a:prstGeom>
                          <a:noFill/>
                          <a:ln>
                            <a:noFill/>
                          </a:ln>
                        </pic:spPr>
                      </pic:pic>
                    </a:graphicData>
                  </a:graphic>
                </wp:inline>
              </w:drawing>
            </w:r>
          </w:p>
        </w:tc>
      </w:tr>
    </w:tbl>
    <w:p w14:paraId="77A9EB44">
      <w:pPr>
        <w:spacing w:after="200"/>
        <w:jc w:val="center"/>
        <w:rPr>
          <w:color w:val="auto"/>
        </w:rPr>
      </w:pPr>
      <w:r>
        <w:rPr>
          <w:rFonts w:ascii="Calibri" w:hAnsi="Calibri" w:eastAsia="Calibri" w:cs="Calibri"/>
          <w:i/>
          <w:iCs/>
          <w:color w:val="auto"/>
          <w:sz w:val="20"/>
          <w:szCs w:val="20"/>
        </w:rPr>
        <w:t>Gambar 2. Pemecahan entitas pembelian</w:t>
      </w:r>
    </w:p>
    <w:p w14:paraId="22B75047">
      <w:pPr>
        <w:spacing w:after="120" w:line="300" w:lineRule="auto"/>
        <w:rPr>
          <w:color w:val="auto"/>
        </w:rPr>
      </w:pPr>
      <w:r>
        <w:rPr>
          <w:rFonts w:ascii="Calibri" w:hAnsi="Calibri" w:eastAsia="Calibri" w:cs="Calibri"/>
          <w:color w:val="auto"/>
          <w:sz w:val="22"/>
          <w:szCs w:val="22"/>
        </w:rPr>
        <w:t>Hasilnya ada delapan entitas: anggota, barang, petugas, penjualan, detail_penjualan, pemasok, pembelian, dan detail_pembelian.</w:t>
      </w:r>
    </w:p>
    <w:p w14:paraId="38B3C207">
      <w:pPr>
        <w:pStyle w:val="3"/>
        <w:spacing w:before="200" w:after="100"/>
        <w:rPr>
          <w:color w:val="auto"/>
        </w:rPr>
      </w:pPr>
      <w:r>
        <w:rPr>
          <w:rFonts w:ascii="Calibri" w:hAnsi="Calibri" w:eastAsia="Calibri" w:cs="Calibri"/>
          <w:b/>
          <w:bCs/>
          <w:color w:val="auto"/>
          <w:sz w:val="24"/>
          <w:szCs w:val="24"/>
        </w:rPr>
        <w:t>D.2 Menentukan Relasi dan Kardinalitas</w:t>
      </w:r>
    </w:p>
    <w:p w14:paraId="2D7013F8">
      <w:pPr>
        <w:spacing w:after="120" w:line="300" w:lineRule="auto"/>
        <w:rPr>
          <w:color w:val="auto"/>
        </w:rPr>
      </w:pPr>
      <w:r>
        <w:rPr>
          <w:rFonts w:ascii="Calibri" w:hAnsi="Calibri" w:eastAsia="Calibri" w:cs="Calibri"/>
          <w:color w:val="auto"/>
          <w:sz w:val="22"/>
          <w:szCs w:val="22"/>
        </w:rPr>
        <w:t>Setiap pasangan entitas ditulis sebagai kalimat relasi dengan kata kerja, lalu dijawab dari dua arah: minimal berapa dan maksimal berapa. Dasarnya diambil dari kode aturan bisnis.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2400"/>
        <w:gridCol w:w="2438"/>
      </w:tblGrid>
      <w:tr w14:paraId="7716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8E82D4">
            <w:pPr>
              <w:rPr>
                <w:color w:val="auto"/>
              </w:rPr>
            </w:pPr>
            <w:r>
              <w:rPr>
                <w:rFonts w:ascii="Calibri" w:hAnsi="Calibri" w:eastAsia="Calibri" w:cs="Calibri"/>
                <w:b/>
                <w:bCs/>
                <w:color w:val="auto"/>
                <w:sz w:val="22"/>
                <w:szCs w:val="22"/>
              </w:rPr>
              <w:t>Relasi</w:t>
            </w:r>
          </w:p>
        </w:tc>
        <w:tc>
          <w:tcPr>
            <w:tcW w:w="1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D3D1B5D">
            <w:pPr>
              <w:rPr>
                <w:color w:val="auto"/>
              </w:rPr>
            </w:pPr>
            <w:r>
              <w:rPr>
                <w:rFonts w:ascii="Calibri" w:hAnsi="Calibri" w:eastAsia="Calibri" w:cs="Calibri"/>
                <w:b/>
                <w:bCs/>
                <w:color w:val="auto"/>
                <w:sz w:val="22"/>
                <w:szCs w:val="22"/>
              </w:rPr>
              <w:t>Sisi kiri</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9A7D90">
            <w:pPr>
              <w:rPr>
                <w:color w:val="auto"/>
              </w:rPr>
            </w:pPr>
            <w:r>
              <w:rPr>
                <w:rFonts w:ascii="Calibri" w:hAnsi="Calibri" w:eastAsia="Calibri" w:cs="Calibri"/>
                <w:b/>
                <w:bCs/>
                <w:color w:val="auto"/>
                <w:sz w:val="22"/>
                <w:szCs w:val="22"/>
              </w:rPr>
              <w:t>Sisi kanan</w:t>
            </w:r>
          </w:p>
        </w:tc>
        <w:tc>
          <w:tcPr>
            <w:tcW w:w="24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2B0E2E">
            <w:pPr>
              <w:rPr>
                <w:color w:val="auto"/>
              </w:rPr>
            </w:pPr>
            <w:r>
              <w:rPr>
                <w:rFonts w:ascii="Calibri" w:hAnsi="Calibri" w:eastAsia="Calibri" w:cs="Calibri"/>
                <w:b/>
                <w:bCs/>
                <w:color w:val="auto"/>
                <w:sz w:val="22"/>
                <w:szCs w:val="22"/>
              </w:rPr>
              <w:t>Dasar</w:t>
            </w:r>
          </w:p>
        </w:tc>
      </w:tr>
      <w:tr w14:paraId="665D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A8AE99">
            <w:pPr>
              <w:rPr>
                <w:color w:val="auto"/>
              </w:rPr>
            </w:pPr>
            <w:r>
              <w:rPr>
                <w:rFonts w:ascii="Calibri" w:hAnsi="Calibri" w:eastAsia="Calibri" w:cs="Calibri"/>
                <w:color w:val="auto"/>
                <w:sz w:val="22"/>
                <w:szCs w:val="22"/>
              </w:rPr>
              <w:t>petugas melayani penjualan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97CD97">
            <w:pPr>
              <w:rPr>
                <w:color w:val="auto"/>
              </w:rPr>
            </w:pPr>
            <w:r>
              <w:rPr>
                <w:rFonts w:ascii="Calibri" w:hAnsi="Calibri" w:eastAsia="Calibri" w:cs="Calibri"/>
                <w:color w:val="auto"/>
                <w:sz w:val="22"/>
                <w:szCs w:val="22"/>
              </w:rPr>
              <w:t>tepat satu petugas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C14C24">
            <w:pPr>
              <w:rPr>
                <w:color w:val="auto"/>
              </w:rPr>
            </w:pPr>
            <w:r>
              <w:rPr>
                <w:rFonts w:ascii="Calibri" w:hAnsi="Calibri" w:eastAsia="Calibri" w:cs="Calibri"/>
                <w:color w:val="auto"/>
                <w:sz w:val="22"/>
                <w:szCs w:val="22"/>
              </w:rPr>
              <w:t>nol atau banyak penjualan</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9D10AF">
            <w:pPr>
              <w:rPr>
                <w:color w:val="auto"/>
              </w:rPr>
            </w:pPr>
            <w:r>
              <w:rPr>
                <w:rFonts w:ascii="Calibri" w:hAnsi="Calibri" w:eastAsia="Calibri" w:cs="Calibri"/>
                <w:color w:val="auto"/>
                <w:sz w:val="22"/>
                <w:szCs w:val="22"/>
              </w:rPr>
              <w:t>wawancara kasir, PB-02</w:t>
            </w:r>
          </w:p>
        </w:tc>
      </w:tr>
      <w:tr w14:paraId="13F2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5ECA3E">
            <w:pPr>
              <w:rPr>
                <w:color w:val="auto"/>
              </w:rPr>
            </w:pPr>
            <w:r>
              <w:rPr>
                <w:rFonts w:ascii="Calibri" w:hAnsi="Calibri" w:eastAsia="Calibri" w:cs="Calibri"/>
                <w:color w:val="auto"/>
                <w:sz w:val="22"/>
                <w:szCs w:val="22"/>
              </w:rPr>
              <w:t>anggota melakukan penjualan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600A42">
            <w:pPr>
              <w:rPr>
                <w:color w:val="auto"/>
              </w:rPr>
            </w:pPr>
            <w:r>
              <w:rPr>
                <w:rFonts w:ascii="Calibri" w:hAnsi="Calibri" w:eastAsia="Calibri" w:cs="Calibri"/>
                <w:color w:val="auto"/>
                <w:sz w:val="22"/>
                <w:szCs w:val="22"/>
              </w:rPr>
              <w:t>nol atau satu anggota</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47B20E">
            <w:pPr>
              <w:rPr>
                <w:color w:val="auto"/>
              </w:rPr>
            </w:pPr>
            <w:r>
              <w:rPr>
                <w:rFonts w:ascii="Calibri" w:hAnsi="Calibri" w:eastAsia="Calibri" w:cs="Calibri"/>
                <w:color w:val="auto"/>
                <w:sz w:val="22"/>
                <w:szCs w:val="22"/>
              </w:rPr>
              <w:t>nol atau banyak penjualan</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F68D35">
            <w:pPr>
              <w:rPr>
                <w:color w:val="auto"/>
              </w:rPr>
            </w:pPr>
            <w:r>
              <w:rPr>
                <w:rFonts w:ascii="Calibri" w:hAnsi="Calibri" w:eastAsia="Calibri" w:cs="Calibri"/>
                <w:color w:val="auto"/>
                <w:sz w:val="22"/>
                <w:szCs w:val="22"/>
              </w:rPr>
              <w:t>AB-02</w:t>
            </w:r>
          </w:p>
        </w:tc>
      </w:tr>
      <w:tr w14:paraId="7130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74F86A">
            <w:pPr>
              <w:rPr>
                <w:color w:val="auto"/>
              </w:rPr>
            </w:pPr>
            <w:r>
              <w:rPr>
                <w:rFonts w:ascii="Calibri" w:hAnsi="Calibri" w:eastAsia="Calibri" w:cs="Calibri"/>
                <w:color w:val="auto"/>
                <w:sz w:val="22"/>
                <w:szCs w:val="22"/>
              </w:rPr>
              <w:t>penjualan berisi detail_penjualan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08CABF">
            <w:pPr>
              <w:rPr>
                <w:color w:val="auto"/>
              </w:rPr>
            </w:pPr>
            <w:r>
              <w:rPr>
                <w:rFonts w:ascii="Calibri" w:hAnsi="Calibri" w:eastAsia="Calibri" w:cs="Calibri"/>
                <w:color w:val="auto"/>
                <w:sz w:val="22"/>
                <w:szCs w:val="22"/>
              </w:rPr>
              <w:t>tepat satu penjualan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6F9101">
            <w:pPr>
              <w:rPr>
                <w:color w:val="auto"/>
              </w:rPr>
            </w:pPr>
            <w:r>
              <w:rPr>
                <w:rFonts w:ascii="Calibri" w:hAnsi="Calibri" w:eastAsia="Calibri" w:cs="Calibri"/>
                <w:color w:val="auto"/>
                <w:sz w:val="22"/>
                <w:szCs w:val="22"/>
              </w:rPr>
              <w:t>satu atau banyak detail</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65E5BB">
            <w:pPr>
              <w:rPr>
                <w:color w:val="auto"/>
              </w:rPr>
            </w:pPr>
            <w:r>
              <w:rPr>
                <w:rFonts w:ascii="Calibri" w:hAnsi="Calibri" w:eastAsia="Calibri" w:cs="Calibri"/>
                <w:color w:val="auto"/>
                <w:sz w:val="22"/>
                <w:szCs w:val="22"/>
              </w:rPr>
              <w:t>AB-01</w:t>
            </w:r>
          </w:p>
        </w:tc>
      </w:tr>
      <w:tr w14:paraId="58A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8CFBBA">
            <w:pPr>
              <w:rPr>
                <w:color w:val="auto"/>
              </w:rPr>
            </w:pPr>
            <w:r>
              <w:rPr>
                <w:rFonts w:ascii="Calibri" w:hAnsi="Calibri" w:eastAsia="Calibri" w:cs="Calibri"/>
                <w:color w:val="auto"/>
                <w:sz w:val="22"/>
                <w:szCs w:val="22"/>
              </w:rPr>
              <w:t>barang tercantum di detail_penjualan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ECE095">
            <w:pPr>
              <w:rPr>
                <w:color w:val="auto"/>
              </w:rPr>
            </w:pPr>
            <w:r>
              <w:rPr>
                <w:rFonts w:ascii="Calibri" w:hAnsi="Calibri" w:eastAsia="Calibri" w:cs="Calibri"/>
                <w:color w:val="auto"/>
                <w:sz w:val="22"/>
                <w:szCs w:val="22"/>
              </w:rPr>
              <w:t>tepat satu barang</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78AB58">
            <w:pPr>
              <w:rPr>
                <w:color w:val="auto"/>
              </w:rPr>
            </w:pPr>
            <w:r>
              <w:rPr>
                <w:rFonts w:ascii="Calibri" w:hAnsi="Calibri" w:eastAsia="Calibri" w:cs="Calibri"/>
                <w:color w:val="auto"/>
                <w:sz w:val="22"/>
                <w:szCs w:val="22"/>
              </w:rPr>
              <w:t>nol atau banyak detail</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53C3AF">
            <w:pPr>
              <w:rPr>
                <w:color w:val="auto"/>
              </w:rPr>
            </w:pPr>
            <w:r>
              <w:rPr>
                <w:rFonts w:ascii="Calibri" w:hAnsi="Calibri" w:eastAsia="Calibri" w:cs="Calibri"/>
                <w:color w:val="auto"/>
                <w:sz w:val="22"/>
                <w:szCs w:val="22"/>
              </w:rPr>
              <w:t>AB-04</w:t>
            </w:r>
          </w:p>
        </w:tc>
      </w:tr>
      <w:tr w14:paraId="297D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30D357">
            <w:pPr>
              <w:rPr>
                <w:color w:val="auto"/>
              </w:rPr>
            </w:pPr>
            <w:r>
              <w:rPr>
                <w:rFonts w:ascii="Calibri" w:hAnsi="Calibri" w:eastAsia="Calibri" w:cs="Calibri"/>
                <w:color w:val="auto"/>
                <w:sz w:val="22"/>
                <w:szCs w:val="22"/>
              </w:rPr>
              <w:t>pemasok menerima pembelian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462E62">
            <w:pPr>
              <w:rPr>
                <w:color w:val="auto"/>
              </w:rPr>
            </w:pPr>
            <w:r>
              <w:rPr>
                <w:rFonts w:ascii="Calibri" w:hAnsi="Calibri" w:eastAsia="Calibri" w:cs="Calibri"/>
                <w:color w:val="auto"/>
                <w:sz w:val="22"/>
                <w:szCs w:val="22"/>
              </w:rPr>
              <w:t>tepat satu pemasok</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2FEEA4">
            <w:pPr>
              <w:rPr>
                <w:color w:val="auto"/>
              </w:rPr>
            </w:pPr>
            <w:r>
              <w:rPr>
                <w:rFonts w:ascii="Calibri" w:hAnsi="Calibri" w:eastAsia="Calibri" w:cs="Calibri"/>
                <w:color w:val="auto"/>
                <w:sz w:val="22"/>
                <w:szCs w:val="22"/>
              </w:rPr>
              <w:t>nol atau banyak pembelian</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97BC07">
            <w:pPr>
              <w:rPr>
                <w:color w:val="auto"/>
              </w:rPr>
            </w:pPr>
            <w:r>
              <w:rPr>
                <w:rFonts w:ascii="Calibri" w:hAnsi="Calibri" w:eastAsia="Calibri" w:cs="Calibri"/>
                <w:color w:val="auto"/>
                <w:sz w:val="22"/>
                <w:szCs w:val="22"/>
              </w:rPr>
              <w:t>AB-06</w:t>
            </w:r>
          </w:p>
        </w:tc>
      </w:tr>
      <w:tr w14:paraId="303B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02AA01">
            <w:pPr>
              <w:rPr>
                <w:color w:val="auto"/>
              </w:rPr>
            </w:pPr>
            <w:r>
              <w:rPr>
                <w:rFonts w:ascii="Calibri" w:hAnsi="Calibri" w:eastAsia="Calibri" w:cs="Calibri"/>
                <w:color w:val="auto"/>
                <w:sz w:val="22"/>
                <w:szCs w:val="22"/>
              </w:rPr>
              <w:t>pembelian berisi detail_pembelian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22F5AD">
            <w:pPr>
              <w:rPr>
                <w:color w:val="auto"/>
              </w:rPr>
            </w:pPr>
            <w:r>
              <w:rPr>
                <w:rFonts w:ascii="Calibri" w:hAnsi="Calibri" w:eastAsia="Calibri" w:cs="Calibri"/>
                <w:color w:val="auto"/>
                <w:sz w:val="22"/>
                <w:szCs w:val="22"/>
              </w:rPr>
              <w:t>tepat satu pembelian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FF49EE">
            <w:pPr>
              <w:rPr>
                <w:color w:val="auto"/>
              </w:rPr>
            </w:pPr>
            <w:r>
              <w:rPr>
                <w:rFonts w:ascii="Calibri" w:hAnsi="Calibri" w:eastAsia="Calibri" w:cs="Calibri"/>
                <w:color w:val="auto"/>
                <w:sz w:val="22"/>
                <w:szCs w:val="22"/>
              </w:rPr>
              <w:t>satu atau banyak detail</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E66598">
            <w:pPr>
              <w:rPr>
                <w:color w:val="auto"/>
              </w:rPr>
            </w:pPr>
            <w:r>
              <w:rPr>
                <w:rFonts w:ascii="Calibri" w:hAnsi="Calibri" w:eastAsia="Calibri" w:cs="Calibri"/>
                <w:color w:val="auto"/>
                <w:sz w:val="22"/>
                <w:szCs w:val="22"/>
              </w:rPr>
              <w:t>faktur pemasok</w:t>
            </w:r>
          </w:p>
        </w:tc>
      </w:tr>
      <w:tr w14:paraId="48D7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1E5A3F">
            <w:pPr>
              <w:rPr>
                <w:color w:val="auto"/>
              </w:rPr>
            </w:pPr>
            <w:r>
              <w:rPr>
                <w:rFonts w:ascii="Calibri" w:hAnsi="Calibri" w:eastAsia="Calibri" w:cs="Calibri"/>
                <w:color w:val="auto"/>
                <w:sz w:val="22"/>
                <w:szCs w:val="22"/>
              </w:rPr>
              <w:t>barang tercantum di detail_pembelian</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6860F5">
            <w:pPr>
              <w:rPr>
                <w:color w:val="auto"/>
              </w:rPr>
            </w:pPr>
            <w:r>
              <w:rPr>
                <w:rFonts w:ascii="Calibri" w:hAnsi="Calibri" w:eastAsia="Calibri" w:cs="Calibri"/>
                <w:color w:val="auto"/>
                <w:sz w:val="22"/>
                <w:szCs w:val="22"/>
              </w:rPr>
              <w:t>tepat satu barang</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39CA65">
            <w:pPr>
              <w:rPr>
                <w:color w:val="auto"/>
              </w:rPr>
            </w:pPr>
            <w:r>
              <w:rPr>
                <w:rFonts w:ascii="Calibri" w:hAnsi="Calibri" w:eastAsia="Calibri" w:cs="Calibri"/>
                <w:color w:val="auto"/>
                <w:sz w:val="22"/>
                <w:szCs w:val="22"/>
              </w:rPr>
              <w:t>nol atau banyak detail</w:t>
            </w:r>
          </w:p>
        </w:tc>
        <w:tc>
          <w:tcPr>
            <w:tcW w:w="2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B4B814">
            <w:pPr>
              <w:rPr>
                <w:color w:val="auto"/>
              </w:rPr>
            </w:pPr>
            <w:r>
              <w:rPr>
                <w:rFonts w:ascii="Calibri" w:hAnsi="Calibri" w:eastAsia="Calibri" w:cs="Calibri"/>
                <w:color w:val="auto"/>
                <w:sz w:val="22"/>
                <w:szCs w:val="22"/>
              </w:rPr>
              <w:t>PB-04, faktur pemasok</w:t>
            </w:r>
          </w:p>
        </w:tc>
      </w:tr>
    </w:tbl>
    <w:p w14:paraId="35F91DEC">
      <w:pPr>
        <w:pStyle w:val="3"/>
        <w:spacing w:before="200" w:after="100"/>
        <w:rPr>
          <w:color w:val="auto"/>
        </w:rPr>
      </w:pPr>
      <w:r>
        <w:rPr>
          <w:rFonts w:ascii="Calibri" w:hAnsi="Calibri" w:eastAsia="Calibri" w:cs="Calibri"/>
          <w:b/>
          <w:bCs/>
          <w:color w:val="auto"/>
          <w:sz w:val="24"/>
          <w:szCs w:val="24"/>
        </w:rPr>
        <w:t>D.3 Menggambar ERD Kopma</w:t>
      </w:r>
    </w:p>
    <w:p w14:paraId="7328B088">
      <w:pPr>
        <w:spacing w:after="120" w:line="300" w:lineRule="auto"/>
        <w:rPr>
          <w:rFonts w:hint="default"/>
          <w:color w:val="auto"/>
          <w:lang w:val="en-US"/>
        </w:rPr>
      </w:pPr>
      <w:r>
        <w:rPr>
          <w:rFonts w:ascii="Calibri" w:hAnsi="Calibri" w:eastAsia="Calibri" w:cs="Calibri"/>
          <w:color w:val="auto"/>
          <w:sz w:val="22"/>
          <w:szCs w:val="22"/>
        </w:rPr>
        <w:t>ERD digambar di draw.io dengan delapan entitas, lengkap dengan atribut, PK/FK, kardinalitas Crow's Foot, kotak legenda, dan tanda tangan digital (nama + NIM)</w:t>
      </w:r>
      <w:r>
        <w:rPr>
          <w:rFonts w:hint="default" w:cs="Calibri"/>
          <w:color w:val="auto"/>
          <w:sz w:val="22"/>
          <w:szCs w:val="22"/>
          <w:lang w:val="en-US"/>
        </w:rPr>
        <w:t>.</w:t>
      </w:r>
    </w:p>
    <w:tbl>
      <w:tblPr>
        <w:tblStyle w:val="9"/>
        <w:tblW w:w="8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4CF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14" w:hRule="atLeast"/>
        </w:trPr>
        <w:tc>
          <w:tcPr>
            <w:tcW w:w="8240"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50178691">
            <w:pPr>
              <w:jc w:val="center"/>
              <w:rPr>
                <w:color w:val="auto"/>
              </w:rPr>
            </w:pPr>
            <w:r>
              <w:drawing>
                <wp:inline distT="0" distB="0" distL="114300" distR="114300">
                  <wp:extent cx="6379210" cy="3270885"/>
                  <wp:effectExtent l="0" t="0" r="8890"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6379210" cy="3270885"/>
                          </a:xfrm>
                          <a:prstGeom prst="rect">
                            <a:avLst/>
                          </a:prstGeom>
                          <a:noFill/>
                          <a:ln>
                            <a:noFill/>
                          </a:ln>
                        </pic:spPr>
                      </pic:pic>
                    </a:graphicData>
                  </a:graphic>
                </wp:inline>
              </w:drawing>
            </w:r>
          </w:p>
        </w:tc>
      </w:tr>
    </w:tbl>
    <w:p w14:paraId="4F3AED28">
      <w:pPr>
        <w:spacing w:after="200"/>
        <w:jc w:val="center"/>
        <w:rPr>
          <w:color w:val="auto"/>
        </w:rPr>
      </w:pPr>
      <w:r>
        <w:rPr>
          <w:rFonts w:ascii="Calibri" w:hAnsi="Calibri" w:eastAsia="Calibri" w:cs="Calibri"/>
          <w:i/>
          <w:iCs/>
          <w:color w:val="auto"/>
          <w:sz w:val="20"/>
          <w:szCs w:val="20"/>
        </w:rPr>
        <w:t>Gambar 3. ERD Kopma (p03_erd_kopma_NIM.png)</w:t>
      </w:r>
    </w:p>
    <w:p w14:paraId="1437FB27">
      <w:pPr>
        <w:pStyle w:val="3"/>
        <w:spacing w:before="200" w:after="100"/>
        <w:rPr>
          <w:color w:val="auto"/>
        </w:rPr>
      </w:pPr>
      <w:r>
        <w:rPr>
          <w:rFonts w:ascii="Calibri" w:hAnsi="Calibri" w:eastAsia="Calibri" w:cs="Calibri"/>
          <w:b/>
          <w:bCs/>
          <w:color w:val="auto"/>
          <w:sz w:val="24"/>
          <w:szCs w:val="24"/>
        </w:rPr>
        <w:t>D.4 Validasi ERD terhadap Kebutuhan Informasi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800"/>
        <w:gridCol w:w="3338"/>
        <w:gridCol w:w="1500"/>
      </w:tblGrid>
      <w:tr w14:paraId="7A13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5404EA7">
            <w:pPr>
              <w:rPr>
                <w:color w:val="auto"/>
              </w:rPr>
            </w:pPr>
            <w:r>
              <w:rPr>
                <w:rFonts w:ascii="Calibri" w:hAnsi="Calibri" w:eastAsia="Calibri" w:cs="Calibri"/>
                <w:b/>
                <w:bCs/>
                <w:color w:val="auto"/>
                <w:sz w:val="22"/>
                <w:szCs w:val="22"/>
              </w:rPr>
              <w:t>Kode</w:t>
            </w:r>
          </w:p>
        </w:tc>
        <w:tc>
          <w:tcPr>
            <w:tcW w:w="3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72B1EF5">
            <w:pPr>
              <w:rPr>
                <w:color w:val="auto"/>
              </w:rPr>
            </w:pPr>
            <w:r>
              <w:rPr>
                <w:rFonts w:ascii="Calibri" w:hAnsi="Calibri" w:eastAsia="Calibri" w:cs="Calibri"/>
                <w:b/>
                <w:bCs/>
                <w:color w:val="auto"/>
                <w:sz w:val="22"/>
                <w:szCs w:val="22"/>
              </w:rPr>
              <w:t>Kebutuhan Informasi</w:t>
            </w:r>
          </w:p>
        </w:tc>
        <w:tc>
          <w:tcPr>
            <w:tcW w:w="33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C8B0B0A">
            <w:pPr>
              <w:rPr>
                <w:color w:val="auto"/>
              </w:rPr>
            </w:pPr>
            <w:r>
              <w:rPr>
                <w:rFonts w:ascii="Calibri" w:hAnsi="Calibri" w:eastAsia="Calibri" w:cs="Calibri"/>
                <w:b/>
                <w:bCs/>
                <w:color w:val="auto"/>
                <w:sz w:val="22"/>
                <w:szCs w:val="22"/>
              </w:rPr>
              <w:t>Jalur pada ERD</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FC7413B">
            <w:pPr>
              <w:rPr>
                <w:color w:val="auto"/>
              </w:rPr>
            </w:pPr>
            <w:r>
              <w:rPr>
                <w:rFonts w:ascii="Calibri" w:hAnsi="Calibri" w:eastAsia="Calibri" w:cs="Calibri"/>
                <w:b/>
                <w:bCs/>
                <w:color w:val="auto"/>
                <w:sz w:val="22"/>
                <w:szCs w:val="22"/>
              </w:rPr>
              <w:t>Status</w:t>
            </w:r>
          </w:p>
        </w:tc>
      </w:tr>
      <w:tr w14:paraId="2B00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51A90F">
            <w:pPr>
              <w:rPr>
                <w:color w:val="auto"/>
              </w:rPr>
            </w:pPr>
            <w:r>
              <w:rPr>
                <w:rFonts w:ascii="Calibri" w:hAnsi="Calibri" w:eastAsia="Calibri" w:cs="Calibri"/>
                <w:color w:val="auto"/>
                <w:sz w:val="22"/>
                <w:szCs w:val="22"/>
              </w:rPr>
              <w:t>KI-01</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A48139">
            <w:pPr>
              <w:rPr>
                <w:color w:val="auto"/>
              </w:rPr>
            </w:pPr>
            <w:r>
              <w:rPr>
                <w:rFonts w:ascii="Calibri" w:hAnsi="Calibri" w:eastAsia="Calibri" w:cs="Calibri"/>
                <w:color w:val="auto"/>
                <w:sz w:val="22"/>
                <w:szCs w:val="22"/>
              </w:rPr>
              <w:t>Omzet dan jumlah nota per hari dan per bulan</w:t>
            </w:r>
          </w:p>
        </w:tc>
        <w:tc>
          <w:tcPr>
            <w:tcW w:w="3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49586A">
            <w:pPr>
              <w:rPr>
                <w:color w:val="auto"/>
              </w:rPr>
            </w:pPr>
            <w:r>
              <w:rPr>
                <w:rFonts w:ascii="Calibri" w:hAnsi="Calibri" w:eastAsia="Calibri" w:cs="Calibri"/>
                <w:color w:val="auto"/>
                <w:sz w:val="22"/>
                <w:szCs w:val="22"/>
              </w:rPr>
              <w:t>penjualan → detail_penjualan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B16F52">
            <w:pPr>
              <w:rPr>
                <w:color w:val="auto"/>
              </w:rPr>
            </w:pPr>
            <w:r>
              <w:rPr>
                <w:rFonts w:ascii="Calibri" w:hAnsi="Calibri" w:eastAsia="Calibri" w:cs="Calibri"/>
                <w:color w:val="auto"/>
                <w:sz w:val="22"/>
                <w:szCs w:val="22"/>
              </w:rPr>
              <w:t>Terpenuhi</w:t>
            </w:r>
          </w:p>
        </w:tc>
      </w:tr>
      <w:tr w14:paraId="7F3E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D68D7E">
            <w:pPr>
              <w:rPr>
                <w:color w:val="auto"/>
              </w:rPr>
            </w:pPr>
            <w:r>
              <w:rPr>
                <w:rFonts w:ascii="Calibri" w:hAnsi="Calibri" w:eastAsia="Calibri" w:cs="Calibri"/>
                <w:color w:val="auto"/>
                <w:sz w:val="22"/>
                <w:szCs w:val="22"/>
              </w:rPr>
              <w:t>KI-02</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4B9182">
            <w:pPr>
              <w:rPr>
                <w:color w:val="auto"/>
              </w:rPr>
            </w:pPr>
            <w:r>
              <w:rPr>
                <w:rFonts w:ascii="Calibri" w:hAnsi="Calibri" w:eastAsia="Calibri" w:cs="Calibri"/>
                <w:color w:val="auto"/>
                <w:sz w:val="22"/>
                <w:szCs w:val="22"/>
              </w:rPr>
              <w:t>Lima barang terlaris per bulan berdasarkan qty</w:t>
            </w:r>
          </w:p>
        </w:tc>
        <w:tc>
          <w:tcPr>
            <w:tcW w:w="3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8B96D0">
            <w:pPr>
              <w:rPr>
                <w:color w:val="auto"/>
              </w:rPr>
            </w:pPr>
            <w:r>
              <w:rPr>
                <w:rFonts w:ascii="Calibri" w:hAnsi="Calibri" w:eastAsia="Calibri" w:cs="Calibri"/>
                <w:color w:val="auto"/>
                <w:sz w:val="22"/>
                <w:szCs w:val="22"/>
              </w:rPr>
              <w:t>penjualan → detail_penjualan → barang</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136CA1">
            <w:pPr>
              <w:rPr>
                <w:color w:val="auto"/>
              </w:rPr>
            </w:pPr>
            <w:r>
              <w:rPr>
                <w:rFonts w:ascii="Calibri" w:hAnsi="Calibri" w:eastAsia="Calibri" w:cs="Calibri"/>
                <w:color w:val="auto"/>
                <w:sz w:val="22"/>
                <w:szCs w:val="22"/>
              </w:rPr>
              <w:t>Terpenuhi</w:t>
            </w:r>
          </w:p>
        </w:tc>
      </w:tr>
      <w:tr w14:paraId="7F6A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879B5E">
            <w:pPr>
              <w:rPr>
                <w:color w:val="auto"/>
              </w:rPr>
            </w:pPr>
            <w:r>
              <w:rPr>
                <w:rFonts w:ascii="Calibri" w:hAnsi="Calibri" w:eastAsia="Calibri" w:cs="Calibri"/>
                <w:color w:val="auto"/>
                <w:sz w:val="22"/>
                <w:szCs w:val="22"/>
              </w:rPr>
              <w:t>KI-03</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A14260">
            <w:pPr>
              <w:rPr>
                <w:color w:val="auto"/>
              </w:rPr>
            </w:pPr>
            <w:r>
              <w:rPr>
                <w:rFonts w:ascii="Calibri" w:hAnsi="Calibri" w:eastAsia="Calibri" w:cs="Calibri"/>
                <w:color w:val="auto"/>
                <w:sz w:val="22"/>
                <w:szCs w:val="22"/>
              </w:rPr>
              <w:t>Barang dengan stok di bawah batas minimum</w:t>
            </w:r>
          </w:p>
        </w:tc>
        <w:tc>
          <w:tcPr>
            <w:tcW w:w="3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5FDC7D">
            <w:pPr>
              <w:rPr>
                <w:color w:val="auto"/>
              </w:rPr>
            </w:pPr>
            <w:r>
              <w:rPr>
                <w:rFonts w:ascii="Calibri" w:hAnsi="Calibri" w:eastAsia="Calibri" w:cs="Calibri"/>
                <w:color w:val="auto"/>
                <w:sz w:val="22"/>
                <w:szCs w:val="22"/>
              </w:rPr>
              <w:t>barang (stok_barang dan batas_min_stok_barang)</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35EE3A">
            <w:pPr>
              <w:rPr>
                <w:color w:val="auto"/>
              </w:rPr>
            </w:pPr>
            <w:r>
              <w:rPr>
                <w:rFonts w:ascii="Calibri" w:hAnsi="Calibri" w:eastAsia="Calibri" w:cs="Calibri"/>
                <w:color w:val="auto"/>
                <w:sz w:val="22"/>
                <w:szCs w:val="22"/>
              </w:rPr>
              <w:t>Terpenuhi</w:t>
            </w:r>
          </w:p>
        </w:tc>
      </w:tr>
      <w:tr w14:paraId="7006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E5CDDC">
            <w:pPr>
              <w:rPr>
                <w:color w:val="auto"/>
              </w:rPr>
            </w:pPr>
            <w:r>
              <w:rPr>
                <w:rFonts w:ascii="Calibri" w:hAnsi="Calibri" w:eastAsia="Calibri" w:cs="Calibri"/>
                <w:color w:val="auto"/>
                <w:sz w:val="22"/>
                <w:szCs w:val="22"/>
              </w:rPr>
              <w:t>KI-04</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ECCE37">
            <w:pPr>
              <w:rPr>
                <w:color w:val="auto"/>
              </w:rPr>
            </w:pPr>
            <w:r>
              <w:rPr>
                <w:rFonts w:ascii="Calibri" w:hAnsi="Calibri" w:eastAsia="Calibri" w:cs="Calibri"/>
                <w:color w:val="auto"/>
                <w:sz w:val="22"/>
                <w:szCs w:val="22"/>
              </w:rPr>
              <w:t>Sepuluh anggota dengan belanja terbesar per bulan</w:t>
            </w:r>
          </w:p>
        </w:tc>
        <w:tc>
          <w:tcPr>
            <w:tcW w:w="3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08557D">
            <w:pPr>
              <w:rPr>
                <w:color w:val="auto"/>
              </w:rPr>
            </w:pPr>
            <w:r>
              <w:rPr>
                <w:rFonts w:ascii="Calibri" w:hAnsi="Calibri" w:eastAsia="Calibri" w:cs="Calibri"/>
                <w:color w:val="auto"/>
                <w:sz w:val="22"/>
                <w:szCs w:val="22"/>
              </w:rPr>
              <w:t>anggota → penjualan → detail_penjualan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C7085A">
            <w:pPr>
              <w:rPr>
                <w:color w:val="auto"/>
              </w:rPr>
            </w:pPr>
            <w:r>
              <w:rPr>
                <w:rFonts w:ascii="Calibri" w:hAnsi="Calibri" w:eastAsia="Calibri" w:cs="Calibri"/>
                <w:color w:val="auto"/>
                <w:sz w:val="22"/>
                <w:szCs w:val="22"/>
              </w:rPr>
              <w:t>Terpenuhi</w:t>
            </w:r>
          </w:p>
        </w:tc>
      </w:tr>
    </w:tbl>
    <w:p w14:paraId="74FFD2C7">
      <w:pPr>
        <w:spacing w:after="120"/>
        <w:rPr>
          <w:color w:val="auto"/>
        </w:rPr>
      </w:pPr>
    </w:p>
    <w:p w14:paraId="2BD8C477">
      <w:pPr>
        <w:spacing w:after="120" w:line="300" w:lineRule="auto"/>
        <w:rPr>
          <w:color w:val="auto"/>
        </w:rPr>
      </w:pPr>
      <w:r>
        <w:rPr>
          <w:rFonts w:ascii="Calibri" w:hAnsi="Calibri" w:eastAsia="Calibri" w:cs="Calibri"/>
          <w:color w:val="auto"/>
          <w:sz w:val="22"/>
          <w:szCs w:val="22"/>
        </w:rPr>
        <w:t>Setelah itu ERD dikirim ke dua teman yang berperan sebagai ketua Kopma dan kepala perpustakaan. Berikut catatan tinjauan klien untuk ERD Kopma.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
        <w:gridCol w:w="2430"/>
        <w:gridCol w:w="1385"/>
        <w:gridCol w:w="1821"/>
        <w:gridCol w:w="3029"/>
      </w:tblGrid>
      <w:tr w14:paraId="3FDD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7519F68">
            <w:pPr>
              <w:rPr>
                <w:color w:val="auto"/>
              </w:rPr>
            </w:pPr>
            <w:r>
              <w:rPr>
                <w:rFonts w:ascii="Calibri" w:hAnsi="Calibri" w:eastAsia="Calibri" w:cs="Calibri"/>
                <w:b/>
                <w:bCs/>
                <w:color w:val="auto"/>
                <w:sz w:val="22"/>
                <w:szCs w:val="22"/>
              </w:rPr>
              <w:t>Nama</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9584B03">
            <w:pPr>
              <w:rPr>
                <w:color w:val="auto"/>
              </w:rPr>
            </w:pPr>
            <w:r>
              <w:rPr>
                <w:rFonts w:ascii="Calibri" w:hAnsi="Calibri" w:eastAsia="Calibri" w:cs="Calibri"/>
                <w:b/>
                <w:bCs/>
                <w:color w:val="auto"/>
                <w:sz w:val="22"/>
                <w:szCs w:val="22"/>
              </w:rPr>
              <w:t>Masukan</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800E72A">
            <w:pPr>
              <w:rPr>
                <w:color w:val="auto"/>
              </w:rPr>
            </w:pPr>
            <w:r>
              <w:rPr>
                <w:rFonts w:ascii="Calibri" w:hAnsi="Calibri" w:eastAsia="Calibri" w:cs="Calibri"/>
                <w:b/>
                <w:bCs/>
                <w:color w:val="auto"/>
                <w:sz w:val="22"/>
                <w:szCs w:val="22"/>
              </w:rPr>
              <w:t>Keputusan</w:t>
            </w:r>
          </w:p>
        </w:tc>
        <w:tc>
          <w:tcPr>
            <w:tcW w:w="20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9DDE78D">
            <w:pPr>
              <w:rPr>
                <w:color w:val="auto"/>
              </w:rPr>
            </w:pPr>
            <w:r>
              <w:rPr>
                <w:rFonts w:ascii="Calibri" w:hAnsi="Calibri" w:eastAsia="Calibri" w:cs="Calibri"/>
                <w:b/>
                <w:bCs/>
                <w:color w:val="auto"/>
                <w:sz w:val="22"/>
                <w:szCs w:val="22"/>
              </w:rPr>
              <w:t>Alasan</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74242D9">
            <w:pPr>
              <w:rPr>
                <w:color w:val="auto"/>
              </w:rPr>
            </w:pPr>
            <w:r>
              <w:rPr>
                <w:rFonts w:ascii="Calibri" w:hAnsi="Calibri" w:eastAsia="Calibri" w:cs="Calibri"/>
                <w:b/>
                <w:bCs/>
                <w:color w:val="auto"/>
                <w:sz w:val="22"/>
                <w:szCs w:val="22"/>
              </w:rPr>
              <w:t>Perbaikan di ERD</w:t>
            </w:r>
          </w:p>
        </w:tc>
      </w:tr>
      <w:tr w14:paraId="6A84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19C74A">
            <w:pPr>
              <w:rPr>
                <w:color w:val="auto"/>
              </w:rPr>
            </w:pPr>
            <w:r>
              <w:rPr>
                <w:rFonts w:ascii="Calibri" w:hAnsi="Calibri" w:eastAsia="Calibri" w:cs="Calibri"/>
                <w:color w:val="auto"/>
                <w:sz w:val="22"/>
                <w:szCs w:val="22"/>
              </w:rPr>
              <w:t>Dino</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9A86FD">
            <w:pPr>
              <w:rPr>
                <w:color w:val="auto"/>
              </w:rPr>
            </w:pPr>
            <w:r>
              <w:rPr>
                <w:rFonts w:ascii="Calibri" w:hAnsi="Calibri" w:eastAsia="Calibri" w:cs="Calibri"/>
                <w:color w:val="auto"/>
                <w:sz w:val="22"/>
                <w:szCs w:val="22"/>
              </w:rPr>
              <w:t>Hubungan antara penjualan dan detail penjualan harus diperjelas, biar nggak bingung saat mencatat barang yang dibeli dalam satu transaksi.</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6D1ADB">
            <w:pPr>
              <w:rPr>
                <w:color w:val="auto"/>
              </w:rPr>
            </w:pPr>
            <w:r>
              <w:rPr>
                <w:rFonts w:ascii="Calibri" w:hAnsi="Calibri" w:eastAsia="Calibri" w:cs="Calibri"/>
                <w:color w:val="auto"/>
                <w:sz w:val="22"/>
                <w:szCs w:val="22"/>
              </w:rPr>
              <w:t>Diterima</w:t>
            </w:r>
          </w:p>
        </w:tc>
        <w:tc>
          <w:tcPr>
            <w:tcW w:w="2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051381">
            <w:pPr>
              <w:rPr>
                <w:color w:val="auto"/>
              </w:rPr>
            </w:pPr>
            <w:r>
              <w:rPr>
                <w:rFonts w:ascii="Calibri" w:hAnsi="Calibri" w:eastAsia="Calibri" w:cs="Calibri"/>
                <w:color w:val="auto"/>
                <w:sz w:val="22"/>
                <w:szCs w:val="22"/>
              </w:rPr>
              <w:t>Satu nota memang harus punya minimal satu barang (AB-01), jadi hubungannya perlu ditegaskan dengan kardinalitas.</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AED00C">
            <w:pPr>
              <w:rPr>
                <w:color w:val="auto"/>
              </w:rPr>
            </w:pPr>
            <w:r>
              <w:rPr>
                <w:rFonts w:ascii="Calibri" w:hAnsi="Calibri" w:eastAsia="Calibri" w:cs="Calibri"/>
                <w:color w:val="auto"/>
                <w:sz w:val="22"/>
                <w:szCs w:val="22"/>
              </w:rPr>
              <w:t>Diperjelas bahwa satu penjualan memiliki satu atau banyak detail penjualan, lewat kalimat relasi dan tabel kardinalitas di D.2. Gambar ERD tidak berubah.</w:t>
            </w:r>
          </w:p>
        </w:tc>
      </w:tr>
      <w:tr w14:paraId="3867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855327">
            <w:pPr>
              <w:rPr>
                <w:color w:val="auto"/>
              </w:rPr>
            </w:pPr>
            <w:r>
              <w:rPr>
                <w:rFonts w:ascii="Calibri" w:hAnsi="Calibri" w:eastAsia="Calibri" w:cs="Calibri"/>
                <w:color w:val="auto"/>
                <w:sz w:val="22"/>
                <w:szCs w:val="22"/>
              </w:rPr>
              <w:t>Dino</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366EE0">
            <w:pPr>
              <w:rPr>
                <w:color w:val="auto"/>
              </w:rPr>
            </w:pPr>
            <w:r>
              <w:rPr>
                <w:rFonts w:ascii="Calibri" w:hAnsi="Calibri" w:eastAsia="Calibri" w:cs="Calibri"/>
                <w:color w:val="auto"/>
                <w:sz w:val="22"/>
                <w:szCs w:val="22"/>
              </w:rPr>
              <w:t>Atribut harga di detail penjualan perlu diperhatikan, karena harga barang bisa berubah setelah transaksi dilakukan.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4083C5">
            <w:pPr>
              <w:rPr>
                <w:color w:val="auto"/>
              </w:rPr>
            </w:pPr>
            <w:r>
              <w:rPr>
                <w:rFonts w:ascii="Calibri" w:hAnsi="Calibri" w:eastAsia="Calibri" w:cs="Calibri"/>
                <w:color w:val="auto"/>
                <w:sz w:val="22"/>
                <w:szCs w:val="22"/>
              </w:rPr>
              <w:t>Diterima</w:t>
            </w:r>
          </w:p>
        </w:tc>
        <w:tc>
          <w:tcPr>
            <w:tcW w:w="2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662B5C">
            <w:pPr>
              <w:rPr>
                <w:color w:val="auto"/>
              </w:rPr>
            </w:pPr>
            <w:r>
              <w:rPr>
                <w:rFonts w:ascii="Calibri" w:hAnsi="Calibri" w:eastAsia="Calibri" w:cs="Calibri"/>
                <w:color w:val="auto"/>
                <w:sz w:val="22"/>
                <w:szCs w:val="22"/>
              </w:rPr>
              <w:t>Sesuai AB-04, harga yang dipakai di nota disimpan per baris dan tidak boleh ikut berubah saat harga barang naik.</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1F1C10">
            <w:pPr>
              <w:rPr>
                <w:color w:val="auto"/>
              </w:rPr>
            </w:pPr>
            <w:r>
              <w:rPr>
                <w:rFonts w:ascii="Calibri" w:hAnsi="Calibri" w:eastAsia="Calibri" w:cs="Calibri"/>
                <w:color w:val="auto"/>
                <w:sz w:val="22"/>
                <w:szCs w:val="22"/>
              </w:rPr>
              <w:t>Atribut harga_satuan_detail_penjualan dipertahankan untuk menyimpan harga saat transaksi berlangsung. Gambar ERD tidak berubah.</w:t>
            </w:r>
          </w:p>
        </w:tc>
      </w:tr>
    </w:tbl>
    <w:p w14:paraId="08BD3314">
      <w:pPr>
        <w:spacing w:after="120"/>
        <w:rPr>
          <w:color w:val="auto"/>
        </w:rPr>
      </w:pPr>
    </w:p>
    <w:p w14:paraId="69393F7F">
      <w:pPr>
        <w:spacing w:after="200"/>
        <w:jc w:val="center"/>
        <w:rPr>
          <w:color w:val="auto"/>
        </w:rPr>
      </w:pPr>
      <w:r>
        <w:rPr>
          <w:rFonts w:ascii="Calibri" w:hAnsi="Calibri" w:eastAsia="Calibri" w:cs="Calibri"/>
          <w:i/>
          <w:iCs/>
          <w:color w:val="auto"/>
          <w:sz w:val="20"/>
          <w:szCs w:val="20"/>
        </w:rPr>
        <w:t>Gambar 4. Bukti umpan balik (tangkapan layar chat)</w:t>
      </w:r>
    </w:p>
    <w:p w14:paraId="3CB0108D">
      <w:pPr>
        <w:spacing w:after="120" w:line="300" w:lineRule="auto"/>
        <w:rPr>
          <w:color w:val="auto"/>
        </w:rPr>
      </w:pPr>
      <w:r>
        <w:rPr>
          <w:rFonts w:ascii="Calibri" w:hAnsi="Calibri" w:eastAsia="Calibri" w:cs="Calibri"/>
          <w:color w:val="auto"/>
          <w:sz w:val="22"/>
          <w:szCs w:val="22"/>
        </w:rPr>
        <w:t>Commit untuk bagian ini: p03: erd kopma.</w:t>
      </w:r>
    </w:p>
    <w:p w14:paraId="6CDE6139">
      <w:pPr>
        <w:pStyle w:val="2"/>
        <w:spacing w:before="300" w:after="120"/>
        <w:rPr>
          <w:color w:val="auto"/>
        </w:rPr>
      </w:pPr>
      <w:r>
        <w:rPr>
          <w:rFonts w:ascii="Calibri" w:hAnsi="Calibri" w:eastAsia="Calibri" w:cs="Calibri"/>
          <w:b/>
          <w:bCs/>
          <w:color w:val="auto"/>
          <w:sz w:val="28"/>
          <w:szCs w:val="28"/>
        </w:rPr>
        <w:t>4. Jawaban Titik Analisis</w:t>
      </w:r>
    </w:p>
    <w:p w14:paraId="25418D79">
      <w:pPr>
        <w:spacing w:after="120" w:line="300" w:lineRule="auto"/>
        <w:rPr>
          <w:color w:val="auto"/>
        </w:rPr>
      </w:pPr>
      <w:r>
        <w:rPr>
          <w:rFonts w:ascii="Calibri" w:hAnsi="Calibri" w:eastAsia="Calibri" w:cs="Calibri"/>
          <w:b/>
          <w:bCs/>
          <w:color w:val="auto"/>
          <w:sz w:val="22"/>
          <w:szCs w:val="22"/>
        </w:rPr>
        <w:t>Titik Analisis 1</w:t>
      </w:r>
    </w:p>
    <w:p w14:paraId="07514932">
      <w:pPr>
        <w:spacing w:after="120" w:line="300" w:lineRule="auto"/>
        <w:rPr>
          <w:color w:val="auto"/>
        </w:rPr>
      </w:pPr>
      <w:r>
        <w:rPr>
          <w:rFonts w:ascii="Calibri" w:hAnsi="Calibri" w:eastAsia="Calibri" w:cs="Calibri"/>
          <w:color w:val="auto"/>
          <w:sz w:val="22"/>
          <w:szCs w:val="22"/>
        </w:rPr>
        <w:t>Buku memakai id_anggota sebagai kunci primer karena id_anggota adalah surrogate key, nilainya stabil dan tidak bergantung pada data identitas anggota. no_anggota dan nim_anggota tetap unik, jadi dipakai sebagai kunci alternatif. Risiko kalau NIM dijadikan kunci primer: NIM bisa berubah atau tidak berlaku lagi, dan perubahan itu harus ikut diubah di semua tabel yang memakainya sebagai kunci tamu. Dengan id_anggota, NIM boleh berubah tanpa mengubah identitas anggota di database.</w:t>
      </w:r>
    </w:p>
    <w:p w14:paraId="679890AF">
      <w:pPr>
        <w:spacing w:after="120" w:line="300" w:lineRule="auto"/>
        <w:rPr>
          <w:color w:val="auto"/>
        </w:rPr>
      </w:pPr>
      <w:r>
        <w:rPr>
          <w:rFonts w:ascii="Calibri" w:hAnsi="Calibri" w:eastAsia="Calibri" w:cs="Calibri"/>
          <w:b/>
          <w:bCs/>
          <w:color w:val="auto"/>
          <w:sz w:val="22"/>
          <w:szCs w:val="22"/>
        </w:rPr>
        <w:t>Titik Analisis 2</w:t>
      </w:r>
    </w:p>
    <w:p w14:paraId="7590DBB4">
      <w:pPr>
        <w:spacing w:after="120" w:line="300" w:lineRule="auto"/>
        <w:rPr>
          <w:color w:val="auto"/>
        </w:rPr>
      </w:pPr>
      <w:r>
        <w:rPr>
          <w:rFonts w:ascii="Calibri" w:hAnsi="Calibri" w:eastAsia="Calibri" w:cs="Calibri"/>
          <w:color w:val="auto"/>
          <w:sz w:val="22"/>
          <w:szCs w:val="22"/>
        </w:rPr>
        <w:t>Sisi penjualan terhadap detail_penjualan bernilai satu atau banyak karena aturan bisnis AB-01: satu nota harus berisi minimal satu barang, nota kosong tidak masuk akal. Aturan "minimal satu" ini belum bisa dijaga oleh struktur tabel saja, karena tabel penjualan bisa saja diisi tanpa ada baris detailnya. Jadi perlu mekanisme tambahan, yang menurut buku akan dijawab dengan transaksi di Modul 14.</w:t>
      </w:r>
    </w:p>
    <w:p w14:paraId="49B9CA17">
      <w:pPr>
        <w:spacing w:after="120" w:line="300" w:lineRule="auto"/>
        <w:rPr>
          <w:color w:val="auto"/>
        </w:rPr>
      </w:pPr>
      <w:r>
        <w:rPr>
          <w:rFonts w:ascii="Calibri" w:hAnsi="Calibri" w:eastAsia="Calibri" w:cs="Calibri"/>
          <w:b/>
          <w:bCs/>
          <w:color w:val="auto"/>
          <w:sz w:val="22"/>
          <w:szCs w:val="22"/>
        </w:rPr>
        <w:t>Titik Analisis 3</w:t>
      </w:r>
    </w:p>
    <w:p w14:paraId="00AA8928">
      <w:pPr>
        <w:spacing w:after="120" w:line="300" w:lineRule="auto"/>
        <w:rPr>
          <w:color w:val="auto"/>
        </w:rPr>
      </w:pPr>
      <w:r>
        <w:rPr>
          <w:rFonts w:ascii="Calibri" w:hAnsi="Calibri" w:eastAsia="Calibri" w:cs="Calibri"/>
          <w:color w:val="auto"/>
          <w:sz w:val="22"/>
          <w:szCs w:val="22"/>
        </w:rPr>
        <w:t>Belum bisa. ERD sudah punya relasi pemasok ke pembelian, tapi belum ada informasi petugas yang menerima barang. Perlu ditambahkan relasi petugas menerima pembelian (petugas ke pembelian, satu petugas bisa menerima nol atau banyak pembelian, dan id_petugas jadi kunci tamu di pembelian). Keputusan ini perlu dicatat sebagai aturan bisnis baru karena sebelumnya belum ada aturan yang menyebutnya secara eksplisit.</w:t>
      </w:r>
    </w:p>
    <w:p w14:paraId="24FB65F0">
      <w:pPr>
        <w:spacing w:after="120" w:line="300" w:lineRule="auto"/>
        <w:rPr>
          <w:color w:val="auto"/>
        </w:rPr>
      </w:pPr>
      <w:r>
        <w:rPr>
          <w:rFonts w:ascii="Calibri" w:hAnsi="Calibri" w:eastAsia="Calibri" w:cs="Calibri"/>
          <w:b/>
          <w:bCs/>
          <w:color w:val="auto"/>
          <w:sz w:val="22"/>
          <w:szCs w:val="22"/>
        </w:rPr>
        <w:t>Analisis Wajib Pertemuan 3</w:t>
      </w:r>
    </w:p>
    <w:p w14:paraId="7BBC12F2">
      <w:pPr>
        <w:spacing w:after="120" w:line="300" w:lineRule="auto"/>
        <w:rPr>
          <w:color w:val="auto"/>
        </w:rPr>
      </w:pPr>
      <w:r>
        <w:rPr>
          <w:rFonts w:ascii="Calibri" w:hAnsi="Calibri" w:eastAsia="Calibri" w:cs="Calibri"/>
          <w:color w:val="auto"/>
          <w:sz w:val="22"/>
          <w:szCs w:val="22"/>
        </w:rPr>
        <w:t>Pemetaan setiap entitas ke PB dan KI dari dokumen kebutuhan data Kopma (Pertemuan 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19"/>
        <w:gridCol w:w="3619"/>
      </w:tblGrid>
      <w:tr w14:paraId="2430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4CBE575">
            <w:pPr>
              <w:rPr>
                <w:color w:val="auto"/>
              </w:rPr>
            </w:pPr>
            <w:r>
              <w:rPr>
                <w:rFonts w:ascii="Calibri" w:hAnsi="Calibri" w:eastAsia="Calibri" w:cs="Calibri"/>
                <w:b/>
                <w:bCs/>
                <w:color w:val="auto"/>
                <w:sz w:val="22"/>
                <w:szCs w:val="22"/>
              </w:rPr>
              <w:t>Entitas</w:t>
            </w:r>
          </w:p>
        </w:tc>
        <w:tc>
          <w:tcPr>
            <w:tcW w:w="3619"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5E24990">
            <w:pPr>
              <w:rPr>
                <w:color w:val="auto"/>
              </w:rPr>
            </w:pPr>
            <w:r>
              <w:rPr>
                <w:rFonts w:ascii="Calibri" w:hAnsi="Calibri" w:eastAsia="Calibri" w:cs="Calibri"/>
                <w:b/>
                <w:bCs/>
                <w:color w:val="auto"/>
                <w:sz w:val="22"/>
                <w:szCs w:val="22"/>
              </w:rPr>
              <w:t>PB yang mendasari</w:t>
            </w:r>
          </w:p>
        </w:tc>
        <w:tc>
          <w:tcPr>
            <w:tcW w:w="3619"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3B2E0B0">
            <w:pPr>
              <w:rPr>
                <w:color w:val="auto"/>
              </w:rPr>
            </w:pPr>
            <w:r>
              <w:rPr>
                <w:rFonts w:ascii="Calibri" w:hAnsi="Calibri" w:eastAsia="Calibri" w:cs="Calibri"/>
                <w:b/>
                <w:bCs/>
                <w:color w:val="auto"/>
                <w:sz w:val="22"/>
                <w:szCs w:val="22"/>
              </w:rPr>
              <w:t>KI yang dilayani</w:t>
            </w:r>
          </w:p>
        </w:tc>
      </w:tr>
      <w:tr w14:paraId="5B7E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DEEB7A">
            <w:pPr>
              <w:rPr>
                <w:color w:val="auto"/>
              </w:rPr>
            </w:pPr>
            <w:r>
              <w:rPr>
                <w:rFonts w:ascii="Calibri" w:hAnsi="Calibri" w:eastAsia="Calibri" w:cs="Calibri"/>
                <w:color w:val="auto"/>
                <w:sz w:val="22"/>
                <w:szCs w:val="22"/>
              </w:rPr>
              <w:t>anggota</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DD10B6">
            <w:pPr>
              <w:rPr>
                <w:color w:val="auto"/>
              </w:rPr>
            </w:pPr>
            <w:r>
              <w:rPr>
                <w:rFonts w:ascii="Calibri" w:hAnsi="Calibri" w:eastAsia="Calibri" w:cs="Calibri"/>
                <w:color w:val="auto"/>
                <w:sz w:val="22"/>
                <w:szCs w:val="22"/>
              </w:rPr>
              <w:t>PB-01 (daftar anggota), PB-02 (dibaca saat penjualan), PB-05</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85B266">
            <w:pPr>
              <w:rPr>
                <w:color w:val="auto"/>
              </w:rPr>
            </w:pPr>
            <w:r>
              <w:rPr>
                <w:rFonts w:ascii="Calibri" w:hAnsi="Calibri" w:eastAsia="Calibri" w:cs="Calibri"/>
                <w:color w:val="auto"/>
                <w:sz w:val="22"/>
                <w:szCs w:val="22"/>
              </w:rPr>
              <w:t>KI-04</w:t>
            </w:r>
          </w:p>
        </w:tc>
      </w:tr>
      <w:tr w14:paraId="77DA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481C51">
            <w:pPr>
              <w:rPr>
                <w:color w:val="auto"/>
              </w:rPr>
            </w:pPr>
            <w:r>
              <w:rPr>
                <w:rFonts w:ascii="Calibri" w:hAnsi="Calibri" w:eastAsia="Calibri" w:cs="Calibri"/>
                <w:color w:val="auto"/>
                <w:sz w:val="22"/>
                <w:szCs w:val="22"/>
              </w:rPr>
              <w:t>barang</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9F38E6">
            <w:pPr>
              <w:rPr>
                <w:color w:val="auto"/>
              </w:rPr>
            </w:pPr>
            <w:r>
              <w:rPr>
                <w:rFonts w:ascii="Calibri" w:hAnsi="Calibri" w:eastAsia="Calibri" w:cs="Calibri"/>
                <w:color w:val="auto"/>
                <w:sz w:val="22"/>
                <w:szCs w:val="22"/>
              </w:rPr>
              <w:t>PB-02 (dibaca dan stok diubah), PB-03, PB-04 (stok bertambah), PB-05</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1A943D">
            <w:pPr>
              <w:rPr>
                <w:color w:val="auto"/>
              </w:rPr>
            </w:pPr>
            <w:r>
              <w:rPr>
                <w:rFonts w:ascii="Calibri" w:hAnsi="Calibri" w:eastAsia="Calibri" w:cs="Calibri"/>
                <w:color w:val="auto"/>
                <w:sz w:val="22"/>
                <w:szCs w:val="22"/>
              </w:rPr>
              <w:t>KI-02, KI-03</w:t>
            </w:r>
          </w:p>
        </w:tc>
      </w:tr>
      <w:tr w14:paraId="3B0F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4B8966">
            <w:pPr>
              <w:rPr>
                <w:color w:val="auto"/>
              </w:rPr>
            </w:pPr>
            <w:r>
              <w:rPr>
                <w:rFonts w:ascii="Calibri" w:hAnsi="Calibri" w:eastAsia="Calibri" w:cs="Calibri"/>
                <w:color w:val="auto"/>
                <w:sz w:val="22"/>
                <w:szCs w:val="22"/>
              </w:rPr>
              <w:t>penjualan / detail_penjualan</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28EB20">
            <w:pPr>
              <w:rPr>
                <w:color w:val="auto"/>
              </w:rPr>
            </w:pPr>
            <w:r>
              <w:rPr>
                <w:rFonts w:ascii="Calibri" w:hAnsi="Calibri" w:eastAsia="Calibri" w:cs="Calibri"/>
                <w:color w:val="auto"/>
                <w:sz w:val="22"/>
                <w:szCs w:val="22"/>
              </w:rPr>
              <w:t>PB-02 (mencatat penjualan), PB-05</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2B9995">
            <w:pPr>
              <w:rPr>
                <w:color w:val="auto"/>
              </w:rPr>
            </w:pPr>
            <w:r>
              <w:rPr>
                <w:rFonts w:ascii="Calibri" w:hAnsi="Calibri" w:eastAsia="Calibri" w:cs="Calibri"/>
                <w:color w:val="auto"/>
                <w:sz w:val="22"/>
                <w:szCs w:val="22"/>
              </w:rPr>
              <w:t>KI-01, KI-02, KI-04</w:t>
            </w:r>
          </w:p>
        </w:tc>
      </w:tr>
      <w:tr w14:paraId="51E1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5DC696">
            <w:pPr>
              <w:rPr>
                <w:color w:val="auto"/>
              </w:rPr>
            </w:pPr>
            <w:r>
              <w:rPr>
                <w:rFonts w:ascii="Calibri" w:hAnsi="Calibri" w:eastAsia="Calibri" w:cs="Calibri"/>
                <w:color w:val="auto"/>
                <w:sz w:val="22"/>
                <w:szCs w:val="22"/>
              </w:rPr>
              <w:t>pembelian / detail_pembelian</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356D1B">
            <w:pPr>
              <w:rPr>
                <w:color w:val="auto"/>
              </w:rPr>
            </w:pPr>
            <w:r>
              <w:rPr>
                <w:rFonts w:ascii="Calibri" w:hAnsi="Calibri" w:eastAsia="Calibri" w:cs="Calibri"/>
                <w:color w:val="auto"/>
                <w:sz w:val="22"/>
                <w:szCs w:val="22"/>
              </w:rPr>
              <w:t>PB-03 (memesan ke pemasok), PB-04 (menerima barang), PB-05</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65ED2F">
            <w:pPr>
              <w:rPr>
                <w:color w:val="auto"/>
              </w:rPr>
            </w:pPr>
            <w:r>
              <w:rPr>
                <w:rFonts w:ascii="Calibri" w:hAnsi="Calibri" w:eastAsia="Calibri" w:cs="Calibri"/>
                <w:color w:val="auto"/>
                <w:sz w:val="22"/>
                <w:szCs w:val="22"/>
              </w:rPr>
              <w:t>Belum dipakai langsung oleh KI Kopma; mendukung stok untuk KI-03</w:t>
            </w:r>
          </w:p>
        </w:tc>
      </w:tr>
      <w:tr w14:paraId="66C3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EE2913">
            <w:pPr>
              <w:rPr>
                <w:color w:val="auto"/>
              </w:rPr>
            </w:pPr>
            <w:r>
              <w:rPr>
                <w:rFonts w:ascii="Calibri" w:hAnsi="Calibri" w:eastAsia="Calibri" w:cs="Calibri"/>
                <w:color w:val="auto"/>
                <w:sz w:val="22"/>
                <w:szCs w:val="22"/>
              </w:rPr>
              <w:t>petugas / pemasok</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98824E">
            <w:pPr>
              <w:rPr>
                <w:color w:val="auto"/>
              </w:rPr>
            </w:pPr>
            <w:r>
              <w:rPr>
                <w:rFonts w:ascii="Calibri" w:hAnsi="Calibri" w:eastAsia="Calibri" w:cs="Calibri"/>
                <w:color w:val="auto"/>
                <w:sz w:val="22"/>
                <w:szCs w:val="22"/>
              </w:rPr>
              <w:t>PB-02 (petugas sebagai kasir), PB-03 dan PB-04 (pemasok dan petugas gudang)</w:t>
            </w:r>
          </w:p>
        </w:tc>
        <w:tc>
          <w:tcPr>
            <w:tcW w:w="361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1C46B2">
            <w:pPr>
              <w:rPr>
                <w:color w:val="auto"/>
              </w:rPr>
            </w:pPr>
            <w:r>
              <w:rPr>
                <w:rFonts w:ascii="Calibri" w:hAnsi="Calibri" w:eastAsia="Calibri" w:cs="Calibri"/>
                <w:color w:val="auto"/>
                <w:sz w:val="22"/>
                <w:szCs w:val="22"/>
              </w:rPr>
              <w:t>Belum dipakai langsung oleh KI Kopma</w:t>
            </w:r>
          </w:p>
        </w:tc>
      </w:tr>
    </w:tbl>
    <w:p w14:paraId="1BBF03F7">
      <w:pPr>
        <w:spacing w:after="120"/>
        <w:rPr>
          <w:color w:val="auto"/>
        </w:rPr>
      </w:pPr>
    </w:p>
    <w:p w14:paraId="3DB2002A">
      <w:pPr>
        <w:spacing w:after="120" w:line="300" w:lineRule="auto"/>
        <w:rPr>
          <w:color w:val="auto"/>
        </w:rPr>
      </w:pPr>
      <w:r>
        <w:rPr>
          <w:rFonts w:ascii="Calibri" w:hAnsi="Calibri" w:eastAsia="Calibri" w:cs="Calibri"/>
          <w:color w:val="auto"/>
          <w:sz w:val="22"/>
          <w:szCs w:val="22"/>
        </w:rPr>
        <w:t>Alasan kardinalitas relasi utama: sisi anggota pada penjualan bernilai nol atau satu karena AB-02 membolehkan pembeli umum tanpa anggota, sedangkan satu anggota bisa belum pernah belanja atau belanja berkali-kali. Penjualan ke detail_penjualan bernilai satu atau banyak karena AB-01 mewajibkan satu nota punya minimal satu barang. Barang ke detail_penjualan bernilai nol atau banyak karena barang baru boleh belum pernah terjual, dan AB-04 menyimpan harga per baris sehingga satu barang bisa muncul di banyak nota dengan harga berbeda.</w:t>
      </w:r>
    </w:p>
    <w:p w14:paraId="68CFA59A">
      <w:pPr>
        <w:pStyle w:val="2"/>
        <w:spacing w:before="300" w:after="120"/>
        <w:rPr>
          <w:color w:val="auto"/>
        </w:rPr>
      </w:pPr>
      <w:r>
        <w:rPr>
          <w:rFonts w:ascii="Calibri" w:hAnsi="Calibri" w:eastAsia="Calibri" w:cs="Calibri"/>
          <w:b/>
          <w:bCs/>
          <w:color w:val="auto"/>
          <w:sz w:val="28"/>
          <w:szCs w:val="28"/>
        </w:rPr>
        <w:t>5. Hasil Latihan dan Modifikasi</w:t>
      </w:r>
    </w:p>
    <w:p w14:paraId="6BBB71E6">
      <w:pPr>
        <w:pStyle w:val="3"/>
        <w:spacing w:before="200" w:after="100"/>
        <w:rPr>
          <w:color w:val="auto"/>
        </w:rPr>
      </w:pPr>
      <w:r>
        <w:rPr>
          <w:rFonts w:ascii="Calibri" w:hAnsi="Calibri" w:eastAsia="Calibri" w:cs="Calibri"/>
          <w:b/>
          <w:bCs/>
          <w:color w:val="auto"/>
          <w:sz w:val="24"/>
          <w:szCs w:val="24"/>
        </w:rPr>
        <w:t>Latihan 1: Poin Loyalitas</w:t>
      </w:r>
    </w:p>
    <w:p w14:paraId="19FCA36A">
      <w:pPr>
        <w:spacing w:after="120" w:line="300" w:lineRule="auto"/>
        <w:rPr>
          <w:color w:val="auto"/>
        </w:rPr>
      </w:pPr>
      <w:r>
        <w:rPr>
          <w:rFonts w:ascii="Calibri" w:hAnsi="Calibri" w:eastAsia="Calibri" w:cs="Calibri"/>
          <w:color w:val="auto"/>
          <w:sz w:val="22"/>
          <w:szCs w:val="22"/>
        </w:rPr>
        <w:t>Poin loyalitas sebaiknya dibuat sebagai entitas riwayat_poin, bukan hanya atribut poin_loyalitas di anggota. Kalau cuma atribut, sistem hanya tahu jumlah poin saat ini, tanpa tahu poin itu didapat dari nota yang mana atau ditukar kapan. Dengan riwayat_poin, setiap perolehan dan penukaran poin tercatat dan bisa ditelusuri. Aturan yang kita tambahkan: AB-08 (setiap kelipatan Rp10.000 belanja anggota bernilai 1 poin) dan AB-09 (50 poin dapat ditukar potongan Rp5.000). Saldo poin menjadi atribut turunan saldo_poin_anggota karena nilainya dihitung dari riwayat poin.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547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5DF0AB34">
            <w:pPr>
              <w:jc w:val="center"/>
              <w:rPr>
                <w:color w:val="auto"/>
              </w:rPr>
            </w:pPr>
            <w:r>
              <w:drawing>
                <wp:inline distT="0" distB="0" distL="114300" distR="114300">
                  <wp:extent cx="6115685" cy="3262630"/>
                  <wp:effectExtent l="0" t="0" r="5715"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6115685" cy="3262630"/>
                          </a:xfrm>
                          <a:prstGeom prst="rect">
                            <a:avLst/>
                          </a:prstGeom>
                          <a:noFill/>
                          <a:ln>
                            <a:noFill/>
                          </a:ln>
                        </pic:spPr>
                      </pic:pic>
                    </a:graphicData>
                  </a:graphic>
                </wp:inline>
              </w:drawing>
            </w:r>
          </w:p>
        </w:tc>
      </w:tr>
    </w:tbl>
    <w:p w14:paraId="4F04AC8D">
      <w:pPr>
        <w:spacing w:after="200"/>
        <w:jc w:val="center"/>
        <w:rPr>
          <w:color w:val="auto"/>
        </w:rPr>
      </w:pPr>
      <w:r>
        <w:rPr>
          <w:rFonts w:ascii="Calibri" w:hAnsi="Calibri" w:eastAsia="Calibri" w:cs="Calibri"/>
          <w:i/>
          <w:iCs/>
          <w:color w:val="auto"/>
          <w:sz w:val="20"/>
          <w:szCs w:val="20"/>
        </w:rPr>
        <w:t>Gambar 5. ERD Kopma dengan riwayat_poin</w:t>
      </w:r>
    </w:p>
    <w:p w14:paraId="7376F4A4">
      <w:pPr>
        <w:pStyle w:val="3"/>
        <w:spacing w:before="200" w:after="100"/>
        <w:rPr>
          <w:color w:val="auto"/>
        </w:rPr>
      </w:pPr>
      <w:r>
        <w:rPr>
          <w:rFonts w:ascii="Calibri" w:hAnsi="Calibri" w:eastAsia="Calibri" w:cs="Calibri"/>
          <w:b/>
          <w:bCs/>
          <w:color w:val="auto"/>
          <w:sz w:val="24"/>
          <w:szCs w:val="24"/>
        </w:rPr>
        <w:t>Latihan 2: Relasi Banyak-ke-Banyak Langsung</w:t>
      </w:r>
    </w:p>
    <w:p w14:paraId="047FF464">
      <w:pPr>
        <w:spacing w:after="120" w:line="300" w:lineRule="auto"/>
        <w:rPr>
          <w:color w:val="auto"/>
        </w:rPr>
      </w:pPr>
      <w:r>
        <w:rPr>
          <w:rFonts w:ascii="Calibri" w:hAnsi="Calibri" w:eastAsia="Calibri" w:cs="Calibri"/>
          <w:color w:val="auto"/>
          <w:sz w:val="22"/>
          <w:szCs w:val="22"/>
        </w:rPr>
        <w:t>Relasi penjualan dan barang digambar ulang sebagai banyak-ke-banyak langsung tanpa detail_penjualan. Data yang hilang: jumlah barang (qty) per nota, karena tidak ada tempat menyimpannya, dan harga saat transaksi (AB-04), sehingga kalau harga di tabel barang berubah, total nota lama ikut berubah dan jadi tidak akurat.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EAC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43A4B939">
            <w:pPr>
              <w:jc w:val="both"/>
              <w:rPr>
                <w:color w:val="auto"/>
              </w:rPr>
            </w:pPr>
            <w:r>
              <w:drawing>
                <wp:inline distT="0" distB="0" distL="114300" distR="114300">
                  <wp:extent cx="6115685" cy="2548255"/>
                  <wp:effectExtent l="0" t="0" r="5715"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6115685" cy="2548255"/>
                          </a:xfrm>
                          <a:prstGeom prst="rect">
                            <a:avLst/>
                          </a:prstGeom>
                          <a:noFill/>
                          <a:ln>
                            <a:noFill/>
                          </a:ln>
                        </pic:spPr>
                      </pic:pic>
                    </a:graphicData>
                  </a:graphic>
                </wp:inline>
              </w:drawing>
            </w:r>
          </w:p>
        </w:tc>
      </w:tr>
    </w:tbl>
    <w:p w14:paraId="2317ED5B">
      <w:pPr>
        <w:spacing w:after="200"/>
        <w:jc w:val="center"/>
        <w:rPr>
          <w:color w:val="auto"/>
        </w:rPr>
      </w:pPr>
      <w:r>
        <w:rPr>
          <w:rFonts w:ascii="Calibri" w:hAnsi="Calibri" w:eastAsia="Calibri" w:cs="Calibri"/>
          <w:i/>
          <w:iCs/>
          <w:color w:val="auto"/>
          <w:sz w:val="20"/>
          <w:szCs w:val="20"/>
        </w:rPr>
        <w:t>Gambar 6. Relasi banyak-ke-banyak langsung penjualan dan barang</w:t>
      </w:r>
    </w:p>
    <w:p w14:paraId="53528AAA">
      <w:pPr>
        <w:pStyle w:val="2"/>
        <w:spacing w:before="300" w:after="120"/>
        <w:rPr>
          <w:color w:val="auto"/>
        </w:rPr>
      </w:pPr>
      <w:r>
        <w:rPr>
          <w:rFonts w:ascii="Calibri" w:hAnsi="Calibri" w:eastAsia="Calibri" w:cs="Calibri"/>
          <w:b/>
          <w:bCs/>
          <w:color w:val="auto"/>
          <w:sz w:val="28"/>
          <w:szCs w:val="28"/>
        </w:rPr>
        <w:t>6. Tugas Mandiri: Milestone Proyek 03</w:t>
      </w:r>
    </w:p>
    <w:p w14:paraId="2C7A689D">
      <w:pPr>
        <w:pStyle w:val="3"/>
        <w:spacing w:before="200" w:after="100"/>
        <w:rPr>
          <w:color w:val="auto"/>
        </w:rPr>
      </w:pPr>
      <w:r>
        <w:rPr>
          <w:rFonts w:ascii="Calibri" w:hAnsi="Calibri" w:eastAsia="Calibri" w:cs="Calibri"/>
          <w:b/>
          <w:bCs/>
          <w:color w:val="auto"/>
          <w:sz w:val="24"/>
          <w:szCs w:val="24"/>
        </w:rPr>
        <w:t>Gambar ERD Proyek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B48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672D24E2">
            <w:pPr>
              <w:jc w:val="center"/>
              <w:rPr>
                <w:color w:val="auto"/>
              </w:rPr>
            </w:pPr>
            <w:r>
              <w:drawing>
                <wp:inline distT="0" distB="0" distL="114300" distR="114300">
                  <wp:extent cx="6111240" cy="3825875"/>
                  <wp:effectExtent l="0" t="0" r="1016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6111240" cy="3825875"/>
                          </a:xfrm>
                          <a:prstGeom prst="rect">
                            <a:avLst/>
                          </a:prstGeom>
                          <a:noFill/>
                          <a:ln>
                            <a:noFill/>
                          </a:ln>
                        </pic:spPr>
                      </pic:pic>
                    </a:graphicData>
                  </a:graphic>
                </wp:inline>
              </w:drawing>
            </w:r>
          </w:p>
        </w:tc>
      </w:tr>
    </w:tbl>
    <w:p w14:paraId="418C919B">
      <w:pPr>
        <w:spacing w:after="200"/>
        <w:jc w:val="center"/>
        <w:rPr>
          <w:color w:val="auto"/>
        </w:rPr>
      </w:pPr>
      <w:r>
        <w:rPr>
          <w:rFonts w:ascii="Calibri" w:hAnsi="Calibri" w:eastAsia="Calibri" w:cs="Calibri"/>
          <w:i/>
          <w:iCs/>
          <w:color w:val="auto"/>
          <w:sz w:val="20"/>
          <w:szCs w:val="20"/>
        </w:rPr>
        <w:t>Gambar 7. ERD proyek (p03_erd_NIM.png)</w:t>
      </w:r>
    </w:p>
    <w:p w14:paraId="5A45FCCD">
      <w:pPr>
        <w:pStyle w:val="3"/>
        <w:spacing w:before="200" w:after="100"/>
        <w:rPr>
          <w:color w:val="auto"/>
        </w:rPr>
      </w:pPr>
      <w:r>
        <w:rPr>
          <w:rFonts w:ascii="Calibri" w:hAnsi="Calibri" w:eastAsia="Calibri" w:cs="Calibri"/>
          <w:b/>
          <w:bCs/>
          <w:color w:val="auto"/>
          <w:sz w:val="24"/>
          <w:szCs w:val="24"/>
        </w:rPr>
        <w:t>Tabel Relasi dan Kardinalitas Proyek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900"/>
        <w:gridCol w:w="2400"/>
        <w:gridCol w:w="2338"/>
      </w:tblGrid>
      <w:tr w14:paraId="1D2D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05D26B3">
            <w:pPr>
              <w:rPr>
                <w:color w:val="auto"/>
              </w:rPr>
            </w:pPr>
            <w:r>
              <w:rPr>
                <w:rFonts w:ascii="Calibri" w:hAnsi="Calibri" w:eastAsia="Calibri" w:cs="Calibri"/>
                <w:b/>
                <w:bCs/>
                <w:color w:val="auto"/>
                <w:sz w:val="22"/>
                <w:szCs w:val="22"/>
              </w:rPr>
              <w:t>Relasi</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3F40139">
            <w:pPr>
              <w:rPr>
                <w:color w:val="auto"/>
              </w:rPr>
            </w:pPr>
            <w:r>
              <w:rPr>
                <w:rFonts w:ascii="Calibri" w:hAnsi="Calibri" w:eastAsia="Calibri" w:cs="Calibri"/>
                <w:b/>
                <w:bCs/>
                <w:color w:val="auto"/>
                <w:sz w:val="22"/>
                <w:szCs w:val="22"/>
              </w:rPr>
              <w:t>Sisi kiri</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AD8ECE0">
            <w:pPr>
              <w:rPr>
                <w:color w:val="auto"/>
              </w:rPr>
            </w:pPr>
            <w:r>
              <w:rPr>
                <w:rFonts w:ascii="Calibri" w:hAnsi="Calibri" w:eastAsia="Calibri" w:cs="Calibri"/>
                <w:b/>
                <w:bCs/>
                <w:color w:val="auto"/>
                <w:sz w:val="22"/>
                <w:szCs w:val="22"/>
              </w:rPr>
              <w:t>Sisi kanan</w:t>
            </w:r>
          </w:p>
        </w:tc>
        <w:tc>
          <w:tcPr>
            <w:tcW w:w="23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07DF405">
            <w:pPr>
              <w:rPr>
                <w:color w:val="auto"/>
              </w:rPr>
            </w:pPr>
            <w:r>
              <w:rPr>
                <w:rFonts w:ascii="Calibri" w:hAnsi="Calibri" w:eastAsia="Calibri" w:cs="Calibri"/>
                <w:b/>
                <w:bCs/>
                <w:color w:val="auto"/>
                <w:sz w:val="22"/>
                <w:szCs w:val="22"/>
              </w:rPr>
              <w:t>Kode AB</w:t>
            </w:r>
          </w:p>
        </w:tc>
      </w:tr>
      <w:tr w14:paraId="7171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899C25">
            <w:pPr>
              <w:rPr>
                <w:color w:val="auto"/>
              </w:rPr>
            </w:pPr>
            <w:r>
              <w:rPr>
                <w:rFonts w:ascii="Calibri" w:hAnsi="Calibri" w:eastAsia="Calibri" w:cs="Calibri"/>
                <w:color w:val="auto"/>
                <w:sz w:val="22"/>
                <w:szCs w:val="22"/>
              </w:rPr>
              <w:t>petugas mendaftarkan anggota</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DAC0DD">
            <w:pPr>
              <w:rPr>
                <w:color w:val="auto"/>
              </w:rPr>
            </w:pPr>
            <w:r>
              <w:rPr>
                <w:rFonts w:ascii="Calibri" w:hAnsi="Calibri" w:eastAsia="Calibri" w:cs="Calibri"/>
                <w:color w:val="auto"/>
                <w:sz w:val="22"/>
                <w:szCs w:val="22"/>
              </w:rPr>
              <w:t>tepat satu petugas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E960A3">
            <w:pPr>
              <w:rPr>
                <w:color w:val="auto"/>
              </w:rPr>
            </w:pPr>
            <w:r>
              <w:rPr>
                <w:rFonts w:ascii="Calibri" w:hAnsi="Calibri" w:eastAsia="Calibri" w:cs="Calibri"/>
                <w:color w:val="auto"/>
                <w:sz w:val="22"/>
                <w:szCs w:val="22"/>
              </w:rPr>
              <w:t>nol atau banyak anggota</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1E80F5">
            <w:pPr>
              <w:rPr>
                <w:color w:val="auto"/>
              </w:rPr>
            </w:pPr>
            <w:r>
              <w:rPr>
                <w:rFonts w:ascii="Calibri" w:hAnsi="Calibri" w:eastAsia="Calibri" w:cs="Calibri"/>
                <w:color w:val="auto"/>
                <w:sz w:val="22"/>
                <w:szCs w:val="22"/>
              </w:rPr>
              <w:t>PB-01</w:t>
            </w:r>
          </w:p>
        </w:tc>
      </w:tr>
      <w:tr w14:paraId="27AB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66AE0D">
            <w:pPr>
              <w:rPr>
                <w:color w:val="auto"/>
              </w:rPr>
            </w:pPr>
            <w:r>
              <w:rPr>
                <w:rFonts w:ascii="Calibri" w:hAnsi="Calibri" w:eastAsia="Calibri" w:cs="Calibri"/>
                <w:color w:val="auto"/>
                <w:sz w:val="22"/>
                <w:szCs w:val="22"/>
              </w:rPr>
              <w:t>petugas mencatat peminjaman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0C8FB7">
            <w:pPr>
              <w:rPr>
                <w:color w:val="auto"/>
              </w:rPr>
            </w:pPr>
            <w:r>
              <w:rPr>
                <w:rFonts w:ascii="Calibri" w:hAnsi="Calibri" w:eastAsia="Calibri" w:cs="Calibri"/>
                <w:color w:val="auto"/>
                <w:sz w:val="22"/>
                <w:szCs w:val="22"/>
              </w:rPr>
              <w:t>tepat satu petugas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9EBE43">
            <w:pPr>
              <w:rPr>
                <w:color w:val="auto"/>
              </w:rPr>
            </w:pPr>
            <w:r>
              <w:rPr>
                <w:rFonts w:ascii="Calibri" w:hAnsi="Calibri" w:eastAsia="Calibri" w:cs="Calibri"/>
                <w:color w:val="auto"/>
                <w:sz w:val="22"/>
                <w:szCs w:val="22"/>
              </w:rPr>
              <w:t>nol atau banyak peminjaman</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EB59A1">
            <w:pPr>
              <w:rPr>
                <w:color w:val="auto"/>
              </w:rPr>
            </w:pPr>
            <w:r>
              <w:rPr>
                <w:rFonts w:ascii="Calibri" w:hAnsi="Calibri" w:eastAsia="Calibri" w:cs="Calibri"/>
                <w:color w:val="auto"/>
                <w:sz w:val="22"/>
                <w:szCs w:val="22"/>
              </w:rPr>
              <w:t>PB-03, AB-09</w:t>
            </w:r>
          </w:p>
        </w:tc>
      </w:tr>
      <w:tr w14:paraId="5DBA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EA1C3E">
            <w:pPr>
              <w:rPr>
                <w:color w:val="auto"/>
              </w:rPr>
            </w:pPr>
            <w:r>
              <w:rPr>
                <w:rFonts w:ascii="Calibri" w:hAnsi="Calibri" w:eastAsia="Calibri" w:cs="Calibri"/>
                <w:color w:val="auto"/>
                <w:sz w:val="22"/>
                <w:szCs w:val="22"/>
              </w:rPr>
              <w:t>petugas mencatat pengembalian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D953FA">
            <w:pPr>
              <w:rPr>
                <w:color w:val="auto"/>
              </w:rPr>
            </w:pPr>
            <w:r>
              <w:rPr>
                <w:rFonts w:ascii="Calibri" w:hAnsi="Calibri" w:eastAsia="Calibri" w:cs="Calibri"/>
                <w:color w:val="auto"/>
                <w:sz w:val="22"/>
                <w:szCs w:val="22"/>
              </w:rPr>
              <w:t>tepat satu petugas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A784C8">
            <w:pPr>
              <w:rPr>
                <w:color w:val="auto"/>
              </w:rPr>
            </w:pPr>
            <w:r>
              <w:rPr>
                <w:rFonts w:ascii="Calibri" w:hAnsi="Calibri" w:eastAsia="Calibri" w:cs="Calibri"/>
                <w:color w:val="auto"/>
                <w:sz w:val="22"/>
                <w:szCs w:val="22"/>
              </w:rPr>
              <w:t>nol atau banyak pengembalian</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15879B">
            <w:pPr>
              <w:rPr>
                <w:color w:val="auto"/>
              </w:rPr>
            </w:pPr>
            <w:r>
              <w:rPr>
                <w:rFonts w:ascii="Calibri" w:hAnsi="Calibri" w:eastAsia="Calibri" w:cs="Calibri"/>
                <w:color w:val="auto"/>
                <w:sz w:val="22"/>
                <w:szCs w:val="22"/>
              </w:rPr>
              <w:t>PB-04, AB-09</w:t>
            </w:r>
          </w:p>
        </w:tc>
      </w:tr>
      <w:tr w14:paraId="1474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CC3E7C">
            <w:pPr>
              <w:rPr>
                <w:color w:val="auto"/>
              </w:rPr>
            </w:pPr>
            <w:r>
              <w:rPr>
                <w:rFonts w:ascii="Calibri" w:hAnsi="Calibri" w:eastAsia="Calibri" w:cs="Calibri"/>
                <w:color w:val="auto"/>
                <w:sz w:val="22"/>
                <w:szCs w:val="22"/>
              </w:rPr>
              <w:t>anggota melakukan peminjaman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7C170D">
            <w:pPr>
              <w:rPr>
                <w:color w:val="auto"/>
              </w:rPr>
            </w:pPr>
            <w:r>
              <w:rPr>
                <w:rFonts w:ascii="Calibri" w:hAnsi="Calibri" w:eastAsia="Calibri" w:cs="Calibri"/>
                <w:color w:val="auto"/>
                <w:sz w:val="22"/>
                <w:szCs w:val="22"/>
              </w:rPr>
              <w:t>tepat satu anggota</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C45B82">
            <w:pPr>
              <w:rPr>
                <w:color w:val="auto"/>
              </w:rPr>
            </w:pPr>
            <w:r>
              <w:rPr>
                <w:rFonts w:ascii="Calibri" w:hAnsi="Calibri" w:eastAsia="Calibri" w:cs="Calibri"/>
                <w:color w:val="auto"/>
                <w:sz w:val="22"/>
                <w:szCs w:val="22"/>
              </w:rPr>
              <w:t>nol atau banyak peminjaman</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BD0F1C">
            <w:pPr>
              <w:rPr>
                <w:color w:val="auto"/>
              </w:rPr>
            </w:pPr>
            <w:r>
              <w:rPr>
                <w:rFonts w:ascii="Calibri" w:hAnsi="Calibri" w:eastAsia="Calibri" w:cs="Calibri"/>
                <w:color w:val="auto"/>
                <w:sz w:val="22"/>
                <w:szCs w:val="22"/>
              </w:rPr>
              <w:t>AB-04</w:t>
            </w:r>
          </w:p>
        </w:tc>
      </w:tr>
      <w:tr w14:paraId="2DF4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084A9A">
            <w:pPr>
              <w:rPr>
                <w:color w:val="auto"/>
              </w:rPr>
            </w:pPr>
            <w:r>
              <w:rPr>
                <w:rFonts w:ascii="Calibri" w:hAnsi="Calibri" w:eastAsia="Calibri" w:cs="Calibri"/>
                <w:color w:val="auto"/>
                <w:sz w:val="22"/>
                <w:szCs w:val="22"/>
              </w:rPr>
              <w:t>peminjaman diakhiri dengan pengembalian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BA7778">
            <w:pPr>
              <w:rPr>
                <w:color w:val="auto"/>
              </w:rPr>
            </w:pPr>
            <w:r>
              <w:rPr>
                <w:rFonts w:ascii="Calibri" w:hAnsi="Calibri" w:eastAsia="Calibri" w:cs="Calibri"/>
                <w:color w:val="auto"/>
                <w:sz w:val="22"/>
                <w:szCs w:val="22"/>
              </w:rPr>
              <w:t>tepat satu peminjaman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DEECEB">
            <w:pPr>
              <w:rPr>
                <w:color w:val="auto"/>
              </w:rPr>
            </w:pPr>
            <w:r>
              <w:rPr>
                <w:rFonts w:ascii="Calibri" w:hAnsi="Calibri" w:eastAsia="Calibri" w:cs="Calibri"/>
                <w:color w:val="auto"/>
                <w:sz w:val="22"/>
                <w:szCs w:val="22"/>
              </w:rPr>
              <w:t>nol atau satu pengembalian</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360D07">
            <w:pPr>
              <w:rPr>
                <w:color w:val="auto"/>
              </w:rPr>
            </w:pPr>
            <w:r>
              <w:rPr>
                <w:rFonts w:ascii="Calibri" w:hAnsi="Calibri" w:eastAsia="Calibri" w:cs="Calibri"/>
                <w:color w:val="auto"/>
                <w:sz w:val="22"/>
                <w:szCs w:val="22"/>
              </w:rPr>
              <w:t>AB-07</w:t>
            </w:r>
          </w:p>
        </w:tc>
      </w:tr>
      <w:tr w14:paraId="456D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2BF161">
            <w:pPr>
              <w:rPr>
                <w:color w:val="auto"/>
              </w:rPr>
            </w:pPr>
            <w:r>
              <w:rPr>
                <w:rFonts w:ascii="Calibri" w:hAnsi="Calibri" w:eastAsia="Calibri" w:cs="Calibri"/>
                <w:color w:val="auto"/>
                <w:sz w:val="22"/>
                <w:szCs w:val="22"/>
              </w:rPr>
              <w:t>peminjaman berisi detail_peminjaman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E3CF12">
            <w:pPr>
              <w:rPr>
                <w:color w:val="auto"/>
              </w:rPr>
            </w:pPr>
            <w:r>
              <w:rPr>
                <w:rFonts w:ascii="Calibri" w:hAnsi="Calibri" w:eastAsia="Calibri" w:cs="Calibri"/>
                <w:color w:val="auto"/>
                <w:sz w:val="22"/>
                <w:szCs w:val="22"/>
              </w:rPr>
              <w:t>tepat satu peminjaman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6B2D56">
            <w:pPr>
              <w:rPr>
                <w:color w:val="auto"/>
              </w:rPr>
            </w:pPr>
            <w:r>
              <w:rPr>
                <w:rFonts w:ascii="Calibri" w:hAnsi="Calibri" w:eastAsia="Calibri" w:cs="Calibri"/>
                <w:color w:val="auto"/>
                <w:sz w:val="22"/>
                <w:szCs w:val="22"/>
              </w:rPr>
              <w:t>satu atau banyak detail</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141F18">
            <w:pPr>
              <w:rPr>
                <w:color w:val="auto"/>
              </w:rPr>
            </w:pPr>
            <w:r>
              <w:rPr>
                <w:rFonts w:ascii="Calibri" w:hAnsi="Calibri" w:eastAsia="Calibri" w:cs="Calibri"/>
                <w:color w:val="auto"/>
                <w:sz w:val="22"/>
                <w:szCs w:val="22"/>
              </w:rPr>
              <w:t>AB-05</w:t>
            </w:r>
          </w:p>
        </w:tc>
      </w:tr>
      <w:tr w14:paraId="1495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22F70F">
            <w:pPr>
              <w:rPr>
                <w:color w:val="auto"/>
              </w:rPr>
            </w:pPr>
            <w:r>
              <w:rPr>
                <w:rFonts w:ascii="Calibri" w:hAnsi="Calibri" w:eastAsia="Calibri" w:cs="Calibri"/>
                <w:color w:val="auto"/>
                <w:sz w:val="22"/>
                <w:szCs w:val="22"/>
              </w:rPr>
              <w:t>buku tercantum di detail_peminjaman</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DFC859">
            <w:pPr>
              <w:rPr>
                <w:color w:val="auto"/>
              </w:rPr>
            </w:pPr>
            <w:r>
              <w:rPr>
                <w:rFonts w:ascii="Calibri" w:hAnsi="Calibri" w:eastAsia="Calibri" w:cs="Calibri"/>
                <w:color w:val="auto"/>
                <w:sz w:val="22"/>
                <w:szCs w:val="22"/>
              </w:rPr>
              <w:t>tepat satu buku</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A50B11">
            <w:pPr>
              <w:rPr>
                <w:color w:val="auto"/>
              </w:rPr>
            </w:pPr>
            <w:r>
              <w:rPr>
                <w:rFonts w:ascii="Calibri" w:hAnsi="Calibri" w:eastAsia="Calibri" w:cs="Calibri"/>
                <w:color w:val="auto"/>
                <w:sz w:val="22"/>
                <w:szCs w:val="22"/>
              </w:rPr>
              <w:t>nol atau banyak detail</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BA3994">
            <w:pPr>
              <w:rPr>
                <w:color w:val="auto"/>
              </w:rPr>
            </w:pPr>
            <w:r>
              <w:rPr>
                <w:rFonts w:ascii="Calibri" w:hAnsi="Calibri" w:eastAsia="Calibri" w:cs="Calibri"/>
                <w:color w:val="auto"/>
                <w:sz w:val="22"/>
                <w:szCs w:val="22"/>
              </w:rPr>
              <w:t>AB-06</w:t>
            </w:r>
          </w:p>
        </w:tc>
      </w:tr>
      <w:tr w14:paraId="49FB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D6393F">
            <w:pPr>
              <w:rPr>
                <w:color w:val="auto"/>
              </w:rPr>
            </w:pPr>
            <w:r>
              <w:rPr>
                <w:rFonts w:ascii="Calibri" w:hAnsi="Calibri" w:eastAsia="Calibri" w:cs="Calibri"/>
                <w:color w:val="auto"/>
                <w:sz w:val="22"/>
                <w:szCs w:val="22"/>
              </w:rPr>
              <w:t>pengembalian menimbulkan denda</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E68E57">
            <w:pPr>
              <w:rPr>
                <w:color w:val="auto"/>
              </w:rPr>
            </w:pPr>
            <w:r>
              <w:rPr>
                <w:rFonts w:ascii="Calibri" w:hAnsi="Calibri" w:eastAsia="Calibri" w:cs="Calibri"/>
                <w:color w:val="auto"/>
                <w:sz w:val="22"/>
                <w:szCs w:val="22"/>
              </w:rPr>
              <w:t>tepat satu pengembalian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FA3176">
            <w:pPr>
              <w:rPr>
                <w:color w:val="auto"/>
              </w:rPr>
            </w:pPr>
            <w:r>
              <w:rPr>
                <w:rFonts w:ascii="Calibri" w:hAnsi="Calibri" w:eastAsia="Calibri" w:cs="Calibri"/>
                <w:color w:val="auto"/>
                <w:sz w:val="22"/>
                <w:szCs w:val="22"/>
              </w:rPr>
              <w:t>nol atau satu denda</w:t>
            </w:r>
          </w:p>
        </w:tc>
        <w:tc>
          <w:tcPr>
            <w:tcW w:w="2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DB3DF7">
            <w:pPr>
              <w:rPr>
                <w:color w:val="auto"/>
              </w:rPr>
            </w:pPr>
            <w:r>
              <w:rPr>
                <w:rFonts w:ascii="Calibri" w:hAnsi="Calibri" w:eastAsia="Calibri" w:cs="Calibri"/>
                <w:color w:val="auto"/>
                <w:sz w:val="22"/>
                <w:szCs w:val="22"/>
              </w:rPr>
              <w:t>AB-08</w:t>
            </w:r>
          </w:p>
        </w:tc>
      </w:tr>
    </w:tbl>
    <w:p w14:paraId="258ADCB7">
      <w:pPr>
        <w:spacing w:after="120"/>
        <w:rPr>
          <w:color w:val="auto"/>
        </w:rPr>
      </w:pPr>
    </w:p>
    <w:p w14:paraId="3054B8A7">
      <w:pPr>
        <w:pStyle w:val="3"/>
        <w:spacing w:before="200" w:after="100"/>
        <w:rPr>
          <w:color w:val="auto"/>
        </w:rPr>
      </w:pPr>
      <w:r>
        <w:rPr>
          <w:rFonts w:ascii="Calibri" w:hAnsi="Calibri" w:eastAsia="Calibri" w:cs="Calibri"/>
          <w:b/>
          <w:bCs/>
          <w:color w:val="auto"/>
          <w:sz w:val="24"/>
          <w:szCs w:val="24"/>
        </w:rPr>
        <w:t>Tabel Penelusuran KI ke Jalur ERD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4000"/>
        <w:gridCol w:w="4638"/>
      </w:tblGrid>
      <w:tr w14:paraId="2EA9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CEDC3A">
            <w:pPr>
              <w:rPr>
                <w:color w:val="auto"/>
              </w:rPr>
            </w:pPr>
            <w:r>
              <w:rPr>
                <w:rFonts w:ascii="Calibri" w:hAnsi="Calibri" w:eastAsia="Calibri" w:cs="Calibri"/>
                <w:b/>
                <w:bCs/>
                <w:color w:val="auto"/>
                <w:sz w:val="22"/>
                <w:szCs w:val="22"/>
              </w:rPr>
              <w:t>Kode</w:t>
            </w:r>
          </w:p>
        </w:tc>
        <w:tc>
          <w:tcPr>
            <w:tcW w:w="4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E789B94">
            <w:pPr>
              <w:rPr>
                <w:color w:val="auto"/>
              </w:rPr>
            </w:pPr>
            <w:r>
              <w:rPr>
                <w:rFonts w:ascii="Calibri" w:hAnsi="Calibri" w:eastAsia="Calibri" w:cs="Calibri"/>
                <w:b/>
                <w:bCs/>
                <w:color w:val="auto"/>
                <w:sz w:val="22"/>
                <w:szCs w:val="22"/>
              </w:rPr>
              <w:t>Kebutuhan Informasi</w:t>
            </w:r>
          </w:p>
        </w:tc>
        <w:tc>
          <w:tcPr>
            <w:tcW w:w="46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AA139FC">
            <w:pPr>
              <w:rPr>
                <w:color w:val="auto"/>
              </w:rPr>
            </w:pPr>
            <w:r>
              <w:rPr>
                <w:rFonts w:ascii="Calibri" w:hAnsi="Calibri" w:eastAsia="Calibri" w:cs="Calibri"/>
                <w:b/>
                <w:bCs/>
                <w:color w:val="auto"/>
                <w:sz w:val="22"/>
                <w:szCs w:val="22"/>
              </w:rPr>
              <w:t>Jalur pada ERD</w:t>
            </w:r>
          </w:p>
        </w:tc>
      </w:tr>
      <w:tr w14:paraId="21B4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97677A">
            <w:pPr>
              <w:rPr>
                <w:color w:val="auto"/>
              </w:rPr>
            </w:pPr>
            <w:r>
              <w:rPr>
                <w:rFonts w:ascii="Calibri" w:hAnsi="Calibri" w:eastAsia="Calibri" w:cs="Calibri"/>
                <w:color w:val="auto"/>
                <w:sz w:val="22"/>
                <w:szCs w:val="22"/>
              </w:rPr>
              <w:t>KI-01</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FA9517">
            <w:pPr>
              <w:rPr>
                <w:color w:val="auto"/>
              </w:rPr>
            </w:pPr>
            <w:r>
              <w:rPr>
                <w:rFonts w:ascii="Calibri" w:hAnsi="Calibri" w:eastAsia="Calibri" w:cs="Calibri"/>
                <w:color w:val="auto"/>
                <w:sz w:val="22"/>
                <w:szCs w:val="22"/>
              </w:rPr>
              <w:t>Daftar anggota yang berstatus aktif</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121BB9">
            <w:pPr>
              <w:rPr>
                <w:color w:val="auto"/>
              </w:rPr>
            </w:pPr>
            <w:r>
              <w:rPr>
                <w:rFonts w:ascii="Calibri" w:hAnsi="Calibri" w:eastAsia="Calibri" w:cs="Calibri"/>
                <w:color w:val="auto"/>
                <w:sz w:val="22"/>
                <w:szCs w:val="22"/>
              </w:rPr>
              <w:t>anggota</w:t>
            </w:r>
          </w:p>
        </w:tc>
      </w:tr>
      <w:tr w14:paraId="324E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140143">
            <w:pPr>
              <w:rPr>
                <w:color w:val="auto"/>
              </w:rPr>
            </w:pPr>
            <w:r>
              <w:rPr>
                <w:rFonts w:ascii="Calibri" w:hAnsi="Calibri" w:eastAsia="Calibri" w:cs="Calibri"/>
                <w:color w:val="auto"/>
                <w:sz w:val="22"/>
                <w:szCs w:val="22"/>
              </w:rPr>
              <w:t>KI-02</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F1C846">
            <w:pPr>
              <w:rPr>
                <w:color w:val="auto"/>
              </w:rPr>
            </w:pPr>
            <w:r>
              <w:rPr>
                <w:rFonts w:ascii="Calibri" w:hAnsi="Calibri" w:eastAsia="Calibri" w:cs="Calibri"/>
                <w:color w:val="auto"/>
                <w:sz w:val="22"/>
                <w:szCs w:val="22"/>
              </w:rPr>
              <w:t>Daftar buku yang stoknya masih tersedia</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089288">
            <w:pPr>
              <w:rPr>
                <w:color w:val="auto"/>
              </w:rPr>
            </w:pPr>
            <w:r>
              <w:rPr>
                <w:rFonts w:ascii="Calibri" w:hAnsi="Calibri" w:eastAsia="Calibri" w:cs="Calibri"/>
                <w:color w:val="auto"/>
                <w:sz w:val="22"/>
                <w:szCs w:val="22"/>
              </w:rPr>
              <w:t>buku</w:t>
            </w:r>
          </w:p>
        </w:tc>
      </w:tr>
      <w:tr w14:paraId="1B69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826FE7">
            <w:pPr>
              <w:rPr>
                <w:color w:val="auto"/>
              </w:rPr>
            </w:pPr>
            <w:r>
              <w:rPr>
                <w:rFonts w:ascii="Calibri" w:hAnsi="Calibri" w:eastAsia="Calibri" w:cs="Calibri"/>
                <w:color w:val="auto"/>
                <w:sz w:val="22"/>
                <w:szCs w:val="22"/>
              </w:rPr>
              <w:t>KI-03</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458392">
            <w:pPr>
              <w:rPr>
                <w:color w:val="auto"/>
              </w:rPr>
            </w:pPr>
            <w:r>
              <w:rPr>
                <w:rFonts w:ascii="Calibri" w:hAnsi="Calibri" w:eastAsia="Calibri" w:cs="Calibri"/>
                <w:color w:val="auto"/>
                <w:sz w:val="22"/>
                <w:szCs w:val="22"/>
              </w:rPr>
              <w:t>Daftar buku dengan stok paling sedikit</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116926">
            <w:pPr>
              <w:rPr>
                <w:color w:val="auto"/>
              </w:rPr>
            </w:pPr>
            <w:r>
              <w:rPr>
                <w:rFonts w:ascii="Calibri" w:hAnsi="Calibri" w:eastAsia="Calibri" w:cs="Calibri"/>
                <w:color w:val="auto"/>
                <w:sz w:val="22"/>
                <w:szCs w:val="22"/>
              </w:rPr>
              <w:t>buku</w:t>
            </w:r>
          </w:p>
        </w:tc>
      </w:tr>
      <w:tr w14:paraId="26B2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A4D665">
            <w:pPr>
              <w:rPr>
                <w:color w:val="auto"/>
              </w:rPr>
            </w:pPr>
            <w:r>
              <w:rPr>
                <w:rFonts w:ascii="Calibri" w:hAnsi="Calibri" w:eastAsia="Calibri" w:cs="Calibri"/>
                <w:color w:val="auto"/>
                <w:sz w:val="22"/>
                <w:szCs w:val="22"/>
              </w:rPr>
              <w:t>KI-04</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0125CC">
            <w:pPr>
              <w:rPr>
                <w:color w:val="auto"/>
              </w:rPr>
            </w:pPr>
            <w:r>
              <w:rPr>
                <w:rFonts w:ascii="Calibri" w:hAnsi="Calibri" w:eastAsia="Calibri" w:cs="Calibri"/>
                <w:color w:val="auto"/>
                <w:sz w:val="22"/>
                <w:szCs w:val="22"/>
              </w:rPr>
              <w:t>Daftar buku yang sedang dipinjam</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326E9D">
            <w:pPr>
              <w:rPr>
                <w:color w:val="auto"/>
              </w:rPr>
            </w:pPr>
            <w:r>
              <w:rPr>
                <w:rFonts w:ascii="Calibri" w:hAnsi="Calibri" w:eastAsia="Calibri" w:cs="Calibri"/>
                <w:color w:val="auto"/>
                <w:sz w:val="22"/>
                <w:szCs w:val="22"/>
              </w:rPr>
              <w:t>buku → detail_peminjaman → peminjaman, hanya peminjaman yang belum punya baris di pengembalian</w:t>
            </w:r>
          </w:p>
        </w:tc>
      </w:tr>
      <w:tr w14:paraId="731E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3CBDE8">
            <w:pPr>
              <w:rPr>
                <w:color w:val="auto"/>
              </w:rPr>
            </w:pPr>
            <w:r>
              <w:rPr>
                <w:rFonts w:ascii="Calibri" w:hAnsi="Calibri" w:eastAsia="Calibri" w:cs="Calibri"/>
                <w:color w:val="auto"/>
                <w:sz w:val="22"/>
                <w:szCs w:val="22"/>
              </w:rPr>
              <w:t>KI-05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0A9E47">
            <w:pPr>
              <w:rPr>
                <w:color w:val="auto"/>
              </w:rPr>
            </w:pPr>
            <w:r>
              <w:rPr>
                <w:rFonts w:ascii="Calibri" w:hAnsi="Calibri" w:eastAsia="Calibri" w:cs="Calibri"/>
                <w:color w:val="auto"/>
                <w:sz w:val="22"/>
                <w:szCs w:val="22"/>
              </w:rPr>
              <w:t>Daftar anggota yang terlambat mengembalikan buku</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6CE1FA">
            <w:pPr>
              <w:rPr>
                <w:color w:val="auto"/>
              </w:rPr>
            </w:pPr>
            <w:r>
              <w:rPr>
                <w:rFonts w:ascii="Calibri" w:hAnsi="Calibri" w:eastAsia="Calibri" w:cs="Calibri"/>
                <w:color w:val="auto"/>
                <w:sz w:val="22"/>
                <w:szCs w:val="22"/>
              </w:rPr>
              <w:t>anggota → peminjaman → pengembalian → denda</w:t>
            </w:r>
          </w:p>
        </w:tc>
      </w:tr>
      <w:tr w14:paraId="15D3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375248">
            <w:pPr>
              <w:rPr>
                <w:color w:val="auto"/>
              </w:rPr>
            </w:pPr>
            <w:r>
              <w:rPr>
                <w:rFonts w:ascii="Calibri" w:hAnsi="Calibri" w:eastAsia="Calibri" w:cs="Calibri"/>
                <w:color w:val="auto"/>
                <w:sz w:val="22"/>
                <w:szCs w:val="22"/>
              </w:rPr>
              <w:t>KI-06</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964490">
            <w:pPr>
              <w:rPr>
                <w:color w:val="auto"/>
              </w:rPr>
            </w:pPr>
            <w:r>
              <w:rPr>
                <w:rFonts w:ascii="Calibri" w:hAnsi="Calibri" w:eastAsia="Calibri" w:cs="Calibri"/>
                <w:color w:val="auto"/>
                <w:sz w:val="22"/>
                <w:szCs w:val="22"/>
              </w:rPr>
              <w:t>Daftar denda anggota yang belum dibayar</w:t>
            </w:r>
          </w:p>
        </w:tc>
        <w:tc>
          <w:tcPr>
            <w:tcW w:w="4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E64ABB">
            <w:pPr>
              <w:rPr>
                <w:color w:val="auto"/>
              </w:rPr>
            </w:pPr>
            <w:r>
              <w:rPr>
                <w:rFonts w:ascii="Calibri" w:hAnsi="Calibri" w:eastAsia="Calibri" w:cs="Calibri"/>
                <w:color w:val="auto"/>
                <w:sz w:val="22"/>
                <w:szCs w:val="22"/>
              </w:rPr>
              <w:t>anggota → peminjaman → pengembalian → denda (status_bayar = Belum Lunas)</w:t>
            </w:r>
          </w:p>
        </w:tc>
      </w:tr>
    </w:tbl>
    <w:p w14:paraId="2475AB6A">
      <w:pPr>
        <w:spacing w:after="120"/>
        <w:rPr>
          <w:color w:val="auto"/>
        </w:rPr>
      </w:pPr>
    </w:p>
    <w:p w14:paraId="7370DDC5">
      <w:pPr>
        <w:pStyle w:val="3"/>
        <w:spacing w:before="200" w:after="100"/>
        <w:rPr>
          <w:color w:val="auto"/>
        </w:rPr>
      </w:pPr>
      <w:r>
        <w:rPr>
          <w:rFonts w:ascii="Calibri" w:hAnsi="Calibri" w:eastAsia="Calibri" w:cs="Calibri"/>
          <w:b/>
          <w:bCs/>
          <w:color w:val="auto"/>
          <w:sz w:val="24"/>
          <w:szCs w:val="24"/>
        </w:rPr>
        <w:t>Entitas Asosiatif dan Alasan Desain</w:t>
      </w:r>
    </w:p>
    <w:p w14:paraId="1D66F329">
      <w:pPr>
        <w:spacing w:after="120" w:line="300" w:lineRule="auto"/>
        <w:rPr>
          <w:color w:val="auto"/>
        </w:rPr>
      </w:pPr>
      <w:r>
        <w:rPr>
          <w:rFonts w:ascii="Calibri" w:hAnsi="Calibri" w:eastAsia="Calibri" w:cs="Calibri"/>
          <w:color w:val="auto"/>
          <w:sz w:val="22"/>
          <w:szCs w:val="22"/>
        </w:rPr>
        <w:t>Entitas asosiatif proyek adalah detail_peminjaman. Entitas ini menghubungkan peminjaman dan buku, karena satu peminjaman memuat satu sampai tujuh buku (AB-05 dan AB-11) dan satu buku bisa muncul di banyak peminjaman. Atribut miliknya sendiri adalah kondisi_keluar, yaitu kondisi buku saat dipinjam (Baik atau Rusak ringan) yang dicatat petugas per buku (AB-13). Nilai itu bisa berbeda untuk buku A dan buku B dalam satu transaksi, jadi tidak bisa ditaruh di peminjaman maupun di buku. Kunci primernya gabungan no_peminjaman dan kode_buku, dan keduanya juga kunci tamu.</w:t>
      </w:r>
    </w:p>
    <w:p w14:paraId="7C9D62A0">
      <w:pPr>
        <w:pStyle w:val="3"/>
        <w:spacing w:before="200" w:after="100"/>
        <w:rPr>
          <w:color w:val="auto"/>
        </w:rPr>
      </w:pPr>
      <w:r>
        <w:rPr>
          <w:rFonts w:ascii="Calibri" w:hAnsi="Calibri" w:eastAsia="Calibri" w:cs="Calibri"/>
          <w:b/>
          <w:bCs/>
          <w:color w:val="auto"/>
          <w:sz w:val="24"/>
          <w:szCs w:val="24"/>
        </w:rPr>
        <w:t>Pemeriksaan Standar Kelengkapan ERD (Tabel 3.3)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5838"/>
      </w:tblGrid>
      <w:tr w14:paraId="54F2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17B8F96">
            <w:pPr>
              <w:rPr>
                <w:color w:val="auto"/>
              </w:rPr>
            </w:pPr>
            <w:r>
              <w:rPr>
                <w:rFonts w:ascii="Calibri" w:hAnsi="Calibri" w:eastAsia="Calibri" w:cs="Calibri"/>
                <w:b/>
                <w:bCs/>
                <w:color w:val="auto"/>
                <w:sz w:val="22"/>
                <w:szCs w:val="22"/>
              </w:rPr>
              <w:t>No.</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2BCD4AA">
            <w:pPr>
              <w:rPr>
                <w:color w:val="auto"/>
              </w:rPr>
            </w:pPr>
            <w:r>
              <w:rPr>
                <w:rFonts w:ascii="Calibri" w:hAnsi="Calibri" w:eastAsia="Calibri" w:cs="Calibri"/>
                <w:b/>
                <w:bCs/>
                <w:color w:val="auto"/>
                <w:sz w:val="22"/>
                <w:szCs w:val="22"/>
              </w:rPr>
              <w:t>Unsur</w:t>
            </w:r>
          </w:p>
        </w:tc>
        <w:tc>
          <w:tcPr>
            <w:tcW w:w="58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194C8D7">
            <w:pPr>
              <w:rPr>
                <w:color w:val="auto"/>
              </w:rPr>
            </w:pPr>
            <w:r>
              <w:rPr>
                <w:rFonts w:ascii="Calibri" w:hAnsi="Calibri" w:eastAsia="Calibri" w:cs="Calibri"/>
                <w:b/>
                <w:bCs/>
                <w:color w:val="auto"/>
                <w:sz w:val="22"/>
                <w:szCs w:val="22"/>
              </w:rPr>
              <w:t>Hasil pemeriksaan</w:t>
            </w:r>
          </w:p>
        </w:tc>
      </w:tr>
      <w:tr w14:paraId="212E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A6BA55">
            <w:pPr>
              <w:rPr>
                <w:color w:val="auto"/>
              </w:rPr>
            </w:pPr>
            <w:r>
              <w:rPr>
                <w:rFonts w:ascii="Calibri" w:hAnsi="Calibri" w:eastAsia="Calibri" w:cs="Calibri"/>
                <w:color w:val="auto"/>
                <w:sz w:val="22"/>
                <w:szCs w:val="22"/>
              </w:rPr>
              <w:t>1</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B211E9">
            <w:pPr>
              <w:rPr>
                <w:color w:val="auto"/>
              </w:rPr>
            </w:pPr>
            <w:r>
              <w:rPr>
                <w:rFonts w:ascii="Calibri" w:hAnsi="Calibri" w:eastAsia="Calibri" w:cs="Calibri"/>
                <w:color w:val="auto"/>
                <w:sz w:val="22"/>
                <w:szCs w:val="22"/>
              </w:rPr>
              <w:t>Entitas</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DEAAA0">
            <w:pPr>
              <w:rPr>
                <w:color w:val="auto"/>
              </w:rPr>
            </w:pPr>
            <w:r>
              <w:rPr>
                <w:rFonts w:ascii="Calibri" w:hAnsi="Calibri" w:eastAsia="Calibri" w:cs="Calibri"/>
                <w:color w:val="auto"/>
                <w:sz w:val="22"/>
                <w:szCs w:val="22"/>
              </w:rPr>
              <w:t>Nama tabel huruf kecil tunggal, satu warna per entitas: sudah</w:t>
            </w:r>
          </w:p>
        </w:tc>
      </w:tr>
      <w:tr w14:paraId="5BF4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0A6DA3">
            <w:pPr>
              <w:rPr>
                <w:color w:val="auto"/>
              </w:rPr>
            </w:pPr>
            <w:r>
              <w:rPr>
                <w:rFonts w:ascii="Calibri" w:hAnsi="Calibri" w:eastAsia="Calibri" w:cs="Calibri"/>
                <w:color w:val="auto"/>
                <w:sz w:val="22"/>
                <w:szCs w:val="22"/>
              </w:rPr>
              <w:t>2</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AC73B0">
            <w:pPr>
              <w:rPr>
                <w:color w:val="auto"/>
              </w:rPr>
            </w:pPr>
            <w:r>
              <w:rPr>
                <w:rFonts w:ascii="Calibri" w:hAnsi="Calibri" w:eastAsia="Calibri" w:cs="Calibri"/>
                <w:color w:val="auto"/>
                <w:sz w:val="22"/>
                <w:szCs w:val="22"/>
              </w:rPr>
              <w:t>Atribut</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57E81F">
            <w:pPr>
              <w:rPr>
                <w:color w:val="auto"/>
              </w:rPr>
            </w:pPr>
            <w:r>
              <w:rPr>
                <w:rFonts w:ascii="Calibri" w:hAnsi="Calibri" w:eastAsia="Calibri" w:cs="Calibri"/>
                <w:color w:val="auto"/>
                <w:sz w:val="22"/>
                <w:szCs w:val="22"/>
              </w:rPr>
              <w:t>Semua atribut kamus data (25 elemen) tercantum, termasuk kondisi_keluar: sudah</w:t>
            </w:r>
          </w:p>
        </w:tc>
      </w:tr>
      <w:tr w14:paraId="15A7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58C09B">
            <w:pPr>
              <w:rPr>
                <w:color w:val="auto"/>
              </w:rPr>
            </w:pPr>
            <w:r>
              <w:rPr>
                <w:rFonts w:ascii="Calibri" w:hAnsi="Calibri" w:eastAsia="Calibri" w:cs="Calibri"/>
                <w:color w:val="auto"/>
                <w:sz w:val="22"/>
                <w:szCs w:val="22"/>
              </w:rPr>
              <w:t>3</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31FBBE">
            <w:pPr>
              <w:rPr>
                <w:color w:val="auto"/>
              </w:rPr>
            </w:pPr>
            <w:r>
              <w:rPr>
                <w:rFonts w:ascii="Calibri" w:hAnsi="Calibri" w:eastAsia="Calibri" w:cs="Calibri"/>
                <w:color w:val="auto"/>
                <w:sz w:val="22"/>
                <w:szCs w:val="22"/>
              </w:rPr>
              <w:t>Kunci</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732F5B">
            <w:pPr>
              <w:rPr>
                <w:color w:val="auto"/>
              </w:rPr>
            </w:pPr>
            <w:r>
              <w:rPr>
                <w:rFonts w:ascii="Calibri" w:hAnsi="Calibri" w:eastAsia="Calibri" w:cs="Calibri"/>
                <w:color w:val="auto"/>
                <w:sz w:val="22"/>
                <w:szCs w:val="22"/>
              </w:rPr>
              <w:t>PK, FK, AK, dan PK,FK diberi label: sudah</w:t>
            </w:r>
          </w:p>
        </w:tc>
      </w:tr>
      <w:tr w14:paraId="4A38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A5FC9F">
            <w:pPr>
              <w:rPr>
                <w:color w:val="auto"/>
              </w:rPr>
            </w:pPr>
            <w:r>
              <w:rPr>
                <w:rFonts w:ascii="Calibri" w:hAnsi="Calibri" w:eastAsia="Calibri" w:cs="Calibri"/>
                <w:color w:val="auto"/>
                <w:sz w:val="22"/>
                <w:szCs w:val="22"/>
              </w:rPr>
              <w:t>4</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C8A779">
            <w:pPr>
              <w:rPr>
                <w:color w:val="auto"/>
              </w:rPr>
            </w:pPr>
            <w:r>
              <w:rPr>
                <w:rFonts w:ascii="Calibri" w:hAnsi="Calibri" w:eastAsia="Calibri" w:cs="Calibri"/>
                <w:color w:val="auto"/>
                <w:sz w:val="22"/>
                <w:szCs w:val="22"/>
              </w:rPr>
              <w:t>Kardinalitas</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4AC27C">
            <w:pPr>
              <w:rPr>
                <w:color w:val="auto"/>
              </w:rPr>
            </w:pPr>
            <w:r>
              <w:rPr>
                <w:rFonts w:ascii="Calibri" w:hAnsi="Calibri" w:eastAsia="Calibri" w:cs="Calibri"/>
                <w:color w:val="auto"/>
                <w:sz w:val="22"/>
                <w:szCs w:val="22"/>
              </w:rPr>
              <w:t>Dua ujung garis ada simbol Crow's Foot dan label angka: sudah</w:t>
            </w:r>
          </w:p>
        </w:tc>
      </w:tr>
      <w:tr w14:paraId="06C8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64C1F5">
            <w:pPr>
              <w:rPr>
                <w:color w:val="auto"/>
              </w:rPr>
            </w:pPr>
            <w:r>
              <w:rPr>
                <w:rFonts w:ascii="Calibri" w:hAnsi="Calibri" w:eastAsia="Calibri" w:cs="Calibri"/>
                <w:color w:val="auto"/>
                <w:sz w:val="22"/>
                <w:szCs w:val="22"/>
              </w:rPr>
              <w:t>5</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011DA5">
            <w:pPr>
              <w:rPr>
                <w:color w:val="auto"/>
              </w:rPr>
            </w:pPr>
            <w:r>
              <w:rPr>
                <w:rFonts w:ascii="Calibri" w:hAnsi="Calibri" w:eastAsia="Calibri" w:cs="Calibri"/>
                <w:color w:val="auto"/>
                <w:sz w:val="22"/>
                <w:szCs w:val="22"/>
              </w:rPr>
              <w:t>Garis relasi</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B6DF00">
            <w:pPr>
              <w:rPr>
                <w:color w:val="auto"/>
              </w:rPr>
            </w:pPr>
            <w:r>
              <w:rPr>
                <w:rFonts w:ascii="Calibri" w:hAnsi="Calibri" w:eastAsia="Calibri" w:cs="Calibri"/>
                <w:color w:val="auto"/>
                <w:sz w:val="22"/>
                <w:szCs w:val="22"/>
              </w:rPr>
              <w:t>Garis menghubungkan entitas pemilik PK dengan entitas pemilik FK yang merujuknya (misalnya petugas ke penjualan lewat id_petugas), dan tidak saling menumpuk: sudah</w:t>
            </w:r>
          </w:p>
        </w:tc>
      </w:tr>
      <w:tr w14:paraId="7C5B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73173C">
            <w:pPr>
              <w:rPr>
                <w:color w:val="auto"/>
              </w:rPr>
            </w:pPr>
            <w:r>
              <w:rPr>
                <w:rFonts w:ascii="Calibri" w:hAnsi="Calibri" w:eastAsia="Calibri" w:cs="Calibri"/>
                <w:color w:val="auto"/>
                <w:sz w:val="22"/>
                <w:szCs w:val="22"/>
              </w:rPr>
              <w:t>6</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FEF63E">
            <w:pPr>
              <w:rPr>
                <w:color w:val="auto"/>
              </w:rPr>
            </w:pPr>
            <w:r>
              <w:rPr>
                <w:rFonts w:ascii="Calibri" w:hAnsi="Calibri" w:eastAsia="Calibri" w:cs="Calibri"/>
                <w:color w:val="auto"/>
                <w:sz w:val="22"/>
                <w:szCs w:val="22"/>
              </w:rPr>
              <w:t>Keterangan</w:t>
            </w:r>
          </w:p>
        </w:tc>
        <w:tc>
          <w:tcPr>
            <w:tcW w:w="58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A195C6">
            <w:pPr>
              <w:rPr>
                <w:color w:val="auto"/>
              </w:rPr>
            </w:pPr>
            <w:r>
              <w:rPr>
                <w:rFonts w:ascii="Calibri" w:hAnsi="Calibri" w:eastAsia="Calibri" w:cs="Calibri"/>
                <w:color w:val="auto"/>
                <w:sz w:val="22"/>
                <w:szCs w:val="22"/>
              </w:rPr>
              <w:t>Kotak legenda dan tanda tangan digital di bagian bawah: sudah</w:t>
            </w:r>
          </w:p>
        </w:tc>
      </w:tr>
    </w:tbl>
    <w:p w14:paraId="70121A30">
      <w:pPr>
        <w:spacing w:after="120"/>
        <w:rPr>
          <w:color w:val="auto"/>
        </w:rPr>
      </w:pPr>
    </w:p>
    <w:p w14:paraId="563818EA">
      <w:pPr>
        <w:pStyle w:val="3"/>
        <w:spacing w:before="200" w:after="100"/>
        <w:rPr>
          <w:color w:val="auto"/>
        </w:rPr>
      </w:pPr>
      <w:r>
        <w:rPr>
          <w:rFonts w:ascii="Calibri" w:hAnsi="Calibri" w:eastAsia="Calibri" w:cs="Calibri"/>
          <w:b/>
          <w:bCs/>
          <w:color w:val="auto"/>
          <w:sz w:val="24"/>
          <w:szCs w:val="24"/>
        </w:rPr>
        <w:t>Catatan Tinjauan Klien Proyek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1500"/>
        <w:gridCol w:w="3738"/>
      </w:tblGrid>
      <w:tr w14:paraId="238F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190CB4E">
            <w:pPr>
              <w:rPr>
                <w:color w:val="auto"/>
              </w:rPr>
            </w:pPr>
            <w:r>
              <w:rPr>
                <w:rFonts w:ascii="Calibri" w:hAnsi="Calibri" w:eastAsia="Calibri" w:cs="Calibri"/>
                <w:b/>
                <w:bCs/>
                <w:color w:val="auto"/>
                <w:sz w:val="22"/>
                <w:szCs w:val="22"/>
              </w:rPr>
              <w:t>Nama</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1A88E3">
            <w:pPr>
              <w:rPr>
                <w:color w:val="auto"/>
              </w:rPr>
            </w:pPr>
            <w:r>
              <w:rPr>
                <w:rFonts w:ascii="Calibri" w:hAnsi="Calibri" w:eastAsia="Calibri" w:cs="Calibri"/>
                <w:b/>
                <w:bCs/>
                <w:color w:val="auto"/>
                <w:sz w:val="22"/>
                <w:szCs w:val="22"/>
              </w:rPr>
              <w:t>Masukan</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60E56D1">
            <w:pPr>
              <w:rPr>
                <w:color w:val="auto"/>
              </w:rPr>
            </w:pPr>
            <w:r>
              <w:rPr>
                <w:rFonts w:ascii="Calibri" w:hAnsi="Calibri" w:eastAsia="Calibri" w:cs="Calibri"/>
                <w:b/>
                <w:bCs/>
                <w:color w:val="auto"/>
                <w:sz w:val="22"/>
                <w:szCs w:val="22"/>
              </w:rPr>
              <w:t>Keputusan</w:t>
            </w:r>
          </w:p>
        </w:tc>
        <w:tc>
          <w:tcPr>
            <w:tcW w:w="37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B2F4B9">
            <w:pPr>
              <w:rPr>
                <w:color w:val="auto"/>
              </w:rPr>
            </w:pPr>
            <w:r>
              <w:rPr>
                <w:rFonts w:ascii="Calibri" w:hAnsi="Calibri" w:eastAsia="Calibri" w:cs="Calibri"/>
                <w:b/>
                <w:bCs/>
                <w:color w:val="auto"/>
                <w:sz w:val="22"/>
                <w:szCs w:val="22"/>
              </w:rPr>
              <w:t>Alasan / Perbaikan</w:t>
            </w:r>
          </w:p>
        </w:tc>
      </w:tr>
      <w:tr w14:paraId="080A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ACA5E3">
            <w:pPr>
              <w:rPr>
                <w:color w:val="auto"/>
              </w:rPr>
            </w:pPr>
            <w:r>
              <w:rPr>
                <w:rFonts w:ascii="Calibri" w:hAnsi="Calibri" w:eastAsia="Calibri" w:cs="Calibri"/>
                <w:color w:val="auto"/>
                <w:sz w:val="22"/>
                <w:szCs w:val="22"/>
              </w:rPr>
              <w:t>Hamid</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3FCBA7">
            <w:pPr>
              <w:rPr>
                <w:color w:val="auto"/>
              </w:rPr>
            </w:pPr>
            <w:r>
              <w:rPr>
                <w:rFonts w:ascii="Calibri" w:hAnsi="Calibri" w:eastAsia="Calibri" w:cs="Calibri"/>
                <w:color w:val="auto"/>
                <w:sz w:val="22"/>
                <w:szCs w:val="22"/>
              </w:rPr>
              <w:t>Hubungan anggota dan peminjaman harus jelas, biar gampang mengetahui siapa yang sedang minjam buku.</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52DD55">
            <w:pPr>
              <w:rPr>
                <w:color w:val="auto"/>
              </w:rPr>
            </w:pPr>
            <w:r>
              <w:rPr>
                <w:rFonts w:ascii="Calibri" w:hAnsi="Calibri" w:eastAsia="Calibri" w:cs="Calibri"/>
                <w:color w:val="auto"/>
                <w:sz w:val="22"/>
                <w:szCs w:val="22"/>
              </w:rPr>
              <w:t>Diterima</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FDCF22">
            <w:pPr>
              <w:rPr>
                <w:color w:val="auto"/>
              </w:rPr>
            </w:pPr>
            <w:r>
              <w:rPr>
                <w:rFonts w:ascii="Calibri" w:hAnsi="Calibri" w:eastAsia="Calibri" w:cs="Calibri"/>
                <w:color w:val="auto"/>
                <w:sz w:val="22"/>
                <w:szCs w:val="22"/>
              </w:rPr>
              <w:t>Satu anggota boleh melakukan nol atau banyak peminjaman, dan satu peminjaman dilakukan tepat satu anggota (AB-04). Diperjelas lewat kalimat relasi "anggota melakukan peminjaman" di tabel relasi proyek. Gambar ERD tidak berubah.</w:t>
            </w:r>
          </w:p>
        </w:tc>
      </w:tr>
      <w:tr w14:paraId="75B3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47E663">
            <w:pPr>
              <w:rPr>
                <w:color w:val="auto"/>
              </w:rPr>
            </w:pPr>
            <w:r>
              <w:rPr>
                <w:rFonts w:ascii="Calibri" w:hAnsi="Calibri" w:eastAsia="Calibri" w:cs="Calibri"/>
                <w:color w:val="auto"/>
                <w:sz w:val="22"/>
                <w:szCs w:val="22"/>
              </w:rPr>
              <w:t>Hamid</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E74E63">
            <w:pPr>
              <w:rPr>
                <w:color w:val="auto"/>
              </w:rPr>
            </w:pPr>
            <w:r>
              <w:rPr>
                <w:rFonts w:ascii="Calibri" w:hAnsi="Calibri" w:eastAsia="Calibri" w:cs="Calibri"/>
                <w:color w:val="auto"/>
                <w:sz w:val="22"/>
                <w:szCs w:val="22"/>
              </w:rPr>
              <w:t>Atribut tanggal peminjaman dan tanggal jatuh tempo perlu diperhatikan, biar petugas tahu kapan buku harus dibalikin.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C28601">
            <w:pPr>
              <w:rPr>
                <w:color w:val="auto"/>
              </w:rPr>
            </w:pPr>
            <w:r>
              <w:rPr>
                <w:rFonts w:ascii="Calibri" w:hAnsi="Calibri" w:eastAsia="Calibri" w:cs="Calibri"/>
                <w:color w:val="auto"/>
                <w:sz w:val="22"/>
                <w:szCs w:val="22"/>
              </w:rPr>
              <w:t>Diterima</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F98C8A">
            <w:pPr>
              <w:rPr>
                <w:color w:val="auto"/>
              </w:rPr>
            </w:pPr>
            <w:r>
              <w:rPr>
                <w:rFonts w:ascii="Calibri" w:hAnsi="Calibri" w:eastAsia="Calibri" w:cs="Calibri"/>
                <w:color w:val="auto"/>
                <w:sz w:val="22"/>
                <w:szCs w:val="22"/>
              </w:rPr>
              <w:t>Atribut tgl_peminjaman dan tgl_jatuh_tempo dipertahankan untuk mencatat tanggal pinjam dan batas pengembalian (AB-12). Gambar ERD tidak berubah.</w:t>
            </w:r>
          </w:p>
        </w:tc>
      </w:tr>
    </w:tbl>
    <w:p w14:paraId="1C40DDB8">
      <w:pPr>
        <w:spacing w:after="120"/>
        <w:rPr>
          <w:color w:val="auto"/>
        </w:rPr>
      </w:pPr>
    </w:p>
    <w:p w14:paraId="6588A2D5">
      <w:pPr>
        <w:spacing w:after="200"/>
        <w:jc w:val="center"/>
        <w:rPr>
          <w:color w:val="auto"/>
        </w:rPr>
      </w:pPr>
      <w:r>
        <w:rPr>
          <w:rFonts w:ascii="Calibri" w:hAnsi="Calibri" w:eastAsia="Calibri" w:cs="Calibri"/>
          <w:i/>
          <w:iCs/>
          <w:color w:val="auto"/>
          <w:sz w:val="20"/>
          <w:szCs w:val="20"/>
        </w:rPr>
        <w:t>Gambar 8. Bukti umpan balik ERD proyek</w:t>
      </w:r>
    </w:p>
    <w:p w14:paraId="52755E32">
      <w:pPr>
        <w:pStyle w:val="2"/>
        <w:spacing w:before="300" w:after="120"/>
        <w:rPr>
          <w:color w:val="auto"/>
        </w:rPr>
      </w:pPr>
      <w:r>
        <w:rPr>
          <w:rFonts w:ascii="Calibri" w:hAnsi="Calibri" w:eastAsia="Calibri" w:cs="Calibri"/>
          <w:b/>
          <w:bCs/>
          <w:color w:val="auto"/>
          <w:sz w:val="28"/>
          <w:szCs w:val="28"/>
        </w:rPr>
        <w:t>7. Pembahasan dan Kendala</w:t>
      </w:r>
    </w:p>
    <w:p w14:paraId="78956B79">
      <w:pPr>
        <w:spacing w:after="120" w:line="300" w:lineRule="auto"/>
        <w:rPr>
          <w:color w:val="auto"/>
        </w:rPr>
      </w:pPr>
      <w:r>
        <w:rPr>
          <w:rFonts w:ascii="Calibri" w:hAnsi="Calibri" w:eastAsia="Calibri" w:cs="Calibri"/>
          <w:color w:val="auto"/>
          <w:sz w:val="22"/>
          <w:szCs w:val="22"/>
        </w:rPr>
        <w:t>Kendala pertama, berkas draw.io tidak langsung terbuka saat diunduh. Kita membukanya lewat versi .xml dengan File, Open from, Device, lalu menyimpannya lagi sebagai .drawio lewat Save as. Nama berkas sempat menjadi p03_erd_25430031.drawio.xml dan harus dihapus bagian .xml-nya. Pesan merah "Unsaved changes" juga sempat muncul, dan hilang setelah berkas disimpan lewat Save as ke Device.</w:t>
      </w:r>
    </w:p>
    <w:p w14:paraId="134CA097">
      <w:pPr>
        <w:spacing w:after="120" w:line="300" w:lineRule="auto"/>
        <w:rPr>
          <w:color w:val="auto"/>
        </w:rPr>
      </w:pPr>
      <w:r>
        <w:rPr>
          <w:rFonts w:ascii="Calibri" w:hAnsi="Calibri" w:eastAsia="Calibri" w:cs="Calibri"/>
          <w:color w:val="auto"/>
          <w:sz w:val="22"/>
          <w:szCs w:val="22"/>
        </w:rPr>
        <w:t>Kendala kedua, tata letak ERD. Garis relasi sempat berantakan dan angka kardinalitas melayang jauh dari simbolnya, sehingga bisa salah dibaca. Kita memeriksa ERD di zoom 200%, lalu garis dan angkanya dipaskan satu per satu sampai angka menempel di dekat simbol di ujung garis.</w:t>
      </w:r>
    </w:p>
    <w:p w14:paraId="2D76C519">
      <w:pPr>
        <w:spacing w:after="120" w:line="300" w:lineRule="auto"/>
        <w:rPr>
          <w:color w:val="auto"/>
        </w:rPr>
      </w:pPr>
      <w:r>
        <w:rPr>
          <w:rFonts w:ascii="Calibri" w:hAnsi="Calibri" w:eastAsia="Calibri" w:cs="Calibri"/>
          <w:color w:val="auto"/>
          <w:sz w:val="22"/>
          <w:szCs w:val="22"/>
        </w:rPr>
        <w:t>Kendala ketiga, entitas asosiatif proyek. detail_peminjaman awalnya hanya berisi dua kolom kunci, padahal modul meminta entitas asosiatif punya atribut sendiri. Kita menambahkan kondisi_keluar beserta aturan bisnis AB-13, lalu memperbarui dokumen kebutuhan data supaya cocok dengan ERD.</w:t>
      </w:r>
    </w:p>
    <w:p w14:paraId="7599C8CD">
      <w:pPr>
        <w:spacing w:after="120" w:line="300" w:lineRule="auto"/>
        <w:rPr>
          <w:color w:val="auto"/>
        </w:rPr>
      </w:pPr>
      <w:r>
        <w:rPr>
          <w:rFonts w:ascii="Calibri" w:hAnsi="Calibri" w:eastAsia="Calibri" w:cs="Calibri"/>
          <w:color w:val="auto"/>
          <w:sz w:val="22"/>
          <w:szCs w:val="22"/>
        </w:rPr>
        <w:t>Kendala keempat, Git. Terminal sempat terbuka di folder yang salah, dan repositori ternyata ada di D:\perpus_031. Berkas .drawio baru ketemu setelah dicari di drive D, lalu disalin ke repositori dan di-commit.</w:t>
      </w:r>
    </w:p>
    <w:p w14:paraId="71718660">
      <w:pPr>
        <w:pStyle w:val="2"/>
        <w:spacing w:before="300" w:after="120"/>
        <w:rPr>
          <w:color w:val="auto"/>
        </w:rPr>
      </w:pPr>
      <w:r>
        <w:rPr>
          <w:rFonts w:ascii="Calibri" w:hAnsi="Calibri" w:eastAsia="Calibri" w:cs="Calibri"/>
          <w:b/>
          <w:bCs/>
          <w:color w:val="auto"/>
          <w:sz w:val="28"/>
          <w:szCs w:val="28"/>
        </w:rPr>
        <w:t>8. Kesimpulan</w:t>
      </w:r>
    </w:p>
    <w:p w14:paraId="6BD8DBCD">
      <w:pPr>
        <w:spacing w:after="120" w:line="300" w:lineRule="auto"/>
        <w:rPr>
          <w:color w:val="auto"/>
        </w:rPr>
      </w:pPr>
      <w:r>
        <w:rPr>
          <w:rFonts w:ascii="Calibri" w:hAnsi="Calibri" w:eastAsia="Calibri" w:cs="Calibri"/>
          <w:color w:val="auto"/>
          <w:sz w:val="22"/>
          <w:szCs w:val="22"/>
        </w:rPr>
        <w:t>Di pertemuan ini kita belajar mengubah dokumen kebutuhan data menjadi ERD, mulai dari menentukan entitas dan kunci, relasi dan kardinalitas berdasarkan aturan bisnis, sampai memecah relasi banyak-ke-banyak menjadi entitas asosiatif. ERD juga dicek dengan menelusuri jalur setiap KI dan ditinjau teman, jadi kekurangannya ketahuan sebelum lanjut ke normalisasi.</w:t>
      </w:r>
    </w:p>
    <w:p w14:paraId="7287D7B1">
      <w:pPr>
        <w:pStyle w:val="2"/>
        <w:spacing w:before="300" w:after="120"/>
        <w:rPr>
          <w:color w:val="auto"/>
        </w:rPr>
      </w:pPr>
      <w:r>
        <w:rPr>
          <w:rFonts w:ascii="Calibri" w:hAnsi="Calibri" w:eastAsia="Calibri" w:cs="Calibri"/>
          <w:b/>
          <w:bCs/>
          <w:color w:val="auto"/>
          <w:sz w:val="28"/>
          <w:szCs w:val="28"/>
        </w:rPr>
        <w:t>9. Pernyataan Penggunaan AI</w:t>
      </w:r>
    </w:p>
    <w:p w14:paraId="2096C41B">
      <w:pPr>
        <w:spacing w:after="120" w:line="300" w:lineRule="auto"/>
        <w:rPr>
          <w:color w:val="auto"/>
        </w:rPr>
      </w:pPr>
      <w:r>
        <w:rPr>
          <w:rFonts w:ascii="Calibri" w:hAnsi="Calibri" w:eastAsia="Calibri" w:cs="Calibri"/>
          <w:color w:val="auto"/>
          <w:sz w:val="22"/>
          <w:szCs w:val="22"/>
        </w:rPr>
        <w:t>Saya memakai Claude (Anthropic) untuk membantu pertemuan ini, yaitu: menyusun berkas ERD draw.io untuk Kopma dan proyek perpustakaan berdasarkan dokumen kebutuhan data saya, menyusun draf tabel relasi dan penelusuran KI, menyusun draf jawaban Titik Analisis dan latihan, menambahkan AB-13 dan atribut kondisi_keluar ke dokumen kebutuhan data proyek, memeriksa kesesuaian nama atribut, memandu langkah Git, dan menyusun draf kerangka laporan. Dosen mengizinkan penggunaan AI selama dicantumkan dalam pernyataan ini. Komentar tinjauan klien berasal dari Dino dan Hamid melalui WhatsApp, dan keputusan atas komentar itu saya tentukan sendiri.</w:t>
      </w:r>
    </w:p>
    <w:p w14:paraId="7FC0990A">
      <w:pPr>
        <w:pStyle w:val="2"/>
        <w:spacing w:before="300" w:after="120"/>
        <w:rPr>
          <w:rFonts w:ascii="Calibri" w:hAnsi="Calibri" w:eastAsia="Calibri" w:cs="Calibri"/>
          <w:b/>
          <w:bCs/>
          <w:color w:val="auto"/>
          <w:sz w:val="28"/>
          <w:szCs w:val="28"/>
        </w:rPr>
      </w:pPr>
    </w:p>
    <w:p w14:paraId="66035470">
      <w:pPr>
        <w:pStyle w:val="2"/>
        <w:spacing w:before="300" w:after="120"/>
        <w:rPr>
          <w:color w:val="auto"/>
        </w:rPr>
      </w:pPr>
      <w:r>
        <w:rPr>
          <w:rFonts w:ascii="Calibri" w:hAnsi="Calibri" w:eastAsia="Calibri" w:cs="Calibri"/>
          <w:b/>
          <w:bCs/>
          <w:color w:val="auto"/>
          <w:sz w:val="28"/>
          <w:szCs w:val="28"/>
        </w:rPr>
        <w:t>10. Bukti Git</w:t>
      </w:r>
    </w:p>
    <w:p w14:paraId="44048385">
      <w:pPr>
        <w:spacing w:after="120" w:line="300" w:lineRule="auto"/>
        <w:rPr>
          <w:color w:val="auto"/>
        </w:rPr>
      </w:pPr>
      <w:r>
        <w:rPr>
          <w:rFonts w:ascii="Calibri" w:hAnsi="Calibri" w:eastAsia="Calibri" w:cs="Calibri"/>
          <w:color w:val="auto"/>
          <w:sz w:val="22"/>
          <w:szCs w:val="22"/>
        </w:rPr>
        <w:t>Repositori: https://github.com/denimaulanasaputra037-sketch/basisdata-25430031</w:t>
      </w:r>
    </w:p>
    <w:p w14:paraId="3885367B">
      <w:pPr>
        <w:spacing w:after="120" w:line="300" w:lineRule="auto"/>
        <w:rPr>
          <w:color w:val="auto"/>
        </w:rPr>
      </w:pPr>
      <w:r>
        <w:rPr>
          <w:rFonts w:ascii="Calibri" w:hAnsi="Calibri" w:eastAsia="Calibri" w:cs="Calibri"/>
          <w:color w:val="auto"/>
          <w:sz w:val="22"/>
          <w:szCs w:val="22"/>
        </w:rPr>
        <w:t>Commit: 8a987bd, c0835fe, d65cfe8, bc0a950 (pesan: p02: tambah atribut detail_peminjaman; p03: tambah gambar ERD; p03: erd proyek; p03: erd kopma)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6E7A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888888" w:sz="6" w:space="0"/>
              <w:left w:val="dashed" w:color="888888" w:sz="6" w:space="0"/>
              <w:bottom w:val="dashed" w:color="888888" w:sz="6" w:space="0"/>
              <w:right w:val="dashed" w:color="888888" w:sz="6" w:space="0"/>
            </w:tcBorders>
            <w:shd w:val="clear" w:color="auto" w:fill="F5F5F5"/>
            <w:tcMar>
              <w:top w:w="400" w:type="dxa"/>
              <w:left w:w="200" w:type="dxa"/>
              <w:bottom w:w="400" w:type="dxa"/>
              <w:right w:w="200" w:type="dxa"/>
            </w:tcMar>
          </w:tcPr>
          <w:p w14:paraId="0E5A2C11">
            <w:pPr>
              <w:jc w:val="center"/>
              <w:rPr>
                <w:color w:val="auto"/>
              </w:rPr>
            </w:pPr>
            <w:r>
              <w:drawing>
                <wp:inline distT="0" distB="0" distL="114300" distR="114300">
                  <wp:extent cx="6113145" cy="3770630"/>
                  <wp:effectExtent l="0" t="0" r="8255" b="12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6113145" cy="3770630"/>
                          </a:xfrm>
                          <a:prstGeom prst="rect">
                            <a:avLst/>
                          </a:prstGeom>
                          <a:noFill/>
                          <a:ln>
                            <a:noFill/>
                          </a:ln>
                        </pic:spPr>
                      </pic:pic>
                    </a:graphicData>
                  </a:graphic>
                </wp:inline>
              </w:drawing>
            </w:r>
            <w:bookmarkStart w:id="0" w:name="_GoBack"/>
            <w:bookmarkEnd w:id="0"/>
          </w:p>
        </w:tc>
      </w:tr>
    </w:tbl>
    <w:p w14:paraId="2F8525A9">
      <w:pPr>
        <w:spacing w:after="200"/>
        <w:jc w:val="center"/>
        <w:rPr>
          <w:color w:val="auto"/>
        </w:rPr>
      </w:pPr>
      <w:r>
        <w:rPr>
          <w:rFonts w:ascii="Calibri" w:hAnsi="Calibri" w:eastAsia="Calibri" w:cs="Calibri"/>
          <w:i/>
          <w:iCs/>
          <w:color w:val="auto"/>
          <w:sz w:val="20"/>
          <w:szCs w:val="20"/>
        </w:rPr>
        <w:t>Gambar 9. Bukti commit dan push</w:t>
      </w:r>
    </w:p>
    <w:p w14:paraId="5B336897">
      <w:pPr>
        <w:pStyle w:val="2"/>
        <w:spacing w:before="300" w:after="120"/>
        <w:rPr>
          <w:color w:val="auto"/>
        </w:rPr>
      </w:pPr>
      <w:r>
        <w:rPr>
          <w:rFonts w:ascii="Calibri" w:hAnsi="Calibri" w:eastAsia="Calibri" w:cs="Calibri"/>
          <w:b/>
          <w:bCs/>
          <w:color w:val="auto"/>
          <w:sz w:val="28"/>
          <w:szCs w:val="28"/>
        </w:rPr>
        <w:t>Checklist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938"/>
      </w:tblGrid>
      <w:tr w14:paraId="211D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0A345AD">
            <w:pPr>
              <w:rPr>
                <w:color w:val="auto"/>
              </w:rPr>
            </w:pPr>
          </w:p>
        </w:tc>
        <w:tc>
          <w:tcPr>
            <w:tcW w:w="89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310A4BD">
            <w:pPr>
              <w:rPr>
                <w:color w:val="auto"/>
              </w:rPr>
            </w:pPr>
            <w:r>
              <w:rPr>
                <w:rFonts w:ascii="Calibri" w:hAnsi="Calibri" w:eastAsia="Calibri" w:cs="Calibri"/>
                <w:b/>
                <w:bCs/>
                <w:color w:val="auto"/>
                <w:sz w:val="22"/>
                <w:szCs w:val="22"/>
              </w:rPr>
              <w:t>Butir</w:t>
            </w:r>
          </w:p>
        </w:tc>
      </w:tr>
      <w:tr w14:paraId="5F88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567F28">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C4DD9F">
            <w:pPr>
              <w:rPr>
                <w:color w:val="auto"/>
              </w:rPr>
            </w:pPr>
            <w:r>
              <w:rPr>
                <w:rFonts w:ascii="Calibri" w:hAnsi="Calibri" w:eastAsia="Calibri" w:cs="Calibri"/>
                <w:color w:val="auto"/>
                <w:sz w:val="22"/>
                <w:szCs w:val="22"/>
              </w:rPr>
              <w:t>Identitas lengkap (nama, NIM, kelas, pertemuan, tanggal, dosen/asisten)</w:t>
            </w:r>
          </w:p>
        </w:tc>
      </w:tr>
      <w:tr w14:paraId="4CB6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5BA067">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F75045">
            <w:pPr>
              <w:rPr>
                <w:color w:val="auto"/>
              </w:rPr>
            </w:pPr>
            <w:r>
              <w:rPr>
                <w:rFonts w:ascii="Calibri" w:hAnsi="Calibri" w:eastAsia="Calibri" w:cs="Calibri"/>
                <w:color w:val="auto"/>
                <w:sz w:val="22"/>
                <w:szCs w:val="22"/>
              </w:rPr>
              <w:t>Tujuan dengan bahasa sendiri (maks. 5 baris)</w:t>
            </w:r>
          </w:p>
        </w:tc>
      </w:tr>
      <w:tr w14:paraId="313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F9CF04">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5DCDE7">
            <w:pPr>
              <w:rPr>
                <w:color w:val="auto"/>
              </w:rPr>
            </w:pPr>
            <w:r>
              <w:rPr>
                <w:rFonts w:ascii="Calibri" w:hAnsi="Calibri" w:eastAsia="Calibri" w:cs="Calibri"/>
                <w:color w:val="auto"/>
                <w:sz w:val="22"/>
                <w:szCs w:val="22"/>
              </w:rPr>
              <w:t>Ringkasan teori maks. setengah halaman</w:t>
            </w:r>
          </w:p>
        </w:tc>
      </w:tr>
      <w:tr w14:paraId="5C54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B00F97">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8E20A5">
            <w:pPr>
              <w:rPr>
                <w:color w:val="auto"/>
              </w:rPr>
            </w:pPr>
            <w:r>
              <w:rPr>
                <w:rFonts w:ascii="Calibri" w:hAnsi="Calibri" w:eastAsia="Calibri" w:cs="Calibri"/>
                <w:color w:val="auto"/>
                <w:sz w:val="22"/>
                <w:szCs w:val="22"/>
              </w:rPr>
              <w:t>Tangkapan layar langkah D dengan keterangan</w:t>
            </w:r>
          </w:p>
        </w:tc>
      </w:tr>
      <w:tr w14:paraId="51F5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F0820E">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D9E0EC">
            <w:pPr>
              <w:rPr>
                <w:color w:val="auto"/>
              </w:rPr>
            </w:pPr>
            <w:r>
              <w:rPr>
                <w:rFonts w:ascii="Calibri" w:hAnsi="Calibri" w:eastAsia="Calibri" w:cs="Calibri"/>
                <w:color w:val="auto"/>
                <w:sz w:val="22"/>
                <w:szCs w:val="22"/>
              </w:rPr>
              <w:t>Semua Titik Analisis dijawab dengan alasan</w:t>
            </w:r>
          </w:p>
        </w:tc>
      </w:tr>
      <w:tr w14:paraId="352C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A65BF6">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5040CF">
            <w:pPr>
              <w:rPr>
                <w:color w:val="auto"/>
              </w:rPr>
            </w:pPr>
            <w:r>
              <w:rPr>
                <w:rFonts w:ascii="Calibri" w:hAnsi="Calibri" w:eastAsia="Calibri" w:cs="Calibri"/>
                <w:color w:val="auto"/>
                <w:sz w:val="22"/>
                <w:szCs w:val="22"/>
              </w:rPr>
              <w:t>Latihan E beserta bukti</w:t>
            </w:r>
          </w:p>
        </w:tc>
      </w:tr>
      <w:tr w14:paraId="452C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4025FF">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F455ED">
            <w:pPr>
              <w:rPr>
                <w:color w:val="auto"/>
              </w:rPr>
            </w:pPr>
            <w:r>
              <w:rPr>
                <w:rFonts w:ascii="Calibri" w:hAnsi="Calibri" w:eastAsia="Calibri" w:cs="Calibri"/>
                <w:color w:val="auto"/>
                <w:sz w:val="22"/>
                <w:szCs w:val="22"/>
              </w:rPr>
              <w:t>Tugas Mandiri F (berkas, bukti, keputusan desain)</w:t>
            </w:r>
          </w:p>
        </w:tc>
      </w:tr>
      <w:tr w14:paraId="1096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24B3AB">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D2CDC7">
            <w:pPr>
              <w:rPr>
                <w:color w:val="auto"/>
              </w:rPr>
            </w:pPr>
            <w:r>
              <w:rPr>
                <w:rFonts w:ascii="Calibri" w:hAnsi="Calibri" w:eastAsia="Calibri" w:cs="Calibri"/>
                <w:color w:val="auto"/>
                <w:sz w:val="22"/>
                <w:szCs w:val="22"/>
              </w:rPr>
              <w:t>Pembahasan dan kendala</w:t>
            </w:r>
          </w:p>
        </w:tc>
      </w:tr>
      <w:tr w14:paraId="0A5D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81719B">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94E578">
            <w:pPr>
              <w:rPr>
                <w:color w:val="auto"/>
              </w:rPr>
            </w:pPr>
            <w:r>
              <w:rPr>
                <w:rFonts w:ascii="Calibri" w:hAnsi="Calibri" w:eastAsia="Calibri" w:cs="Calibri"/>
                <w:color w:val="auto"/>
                <w:sz w:val="22"/>
                <w:szCs w:val="22"/>
              </w:rPr>
              <w:t>Kesimpulan 2-4 kalimat</w:t>
            </w:r>
          </w:p>
        </w:tc>
      </w:tr>
      <w:tr w14:paraId="6DDE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7F46A3">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58A8E5">
            <w:pPr>
              <w:rPr>
                <w:color w:val="auto"/>
              </w:rPr>
            </w:pPr>
            <w:r>
              <w:rPr>
                <w:rFonts w:ascii="Calibri" w:hAnsi="Calibri" w:eastAsia="Calibri" w:cs="Calibri"/>
                <w:color w:val="auto"/>
                <w:sz w:val="22"/>
                <w:szCs w:val="22"/>
              </w:rPr>
              <w:t>Pernyataan penggunaan AI</w:t>
            </w:r>
          </w:p>
        </w:tc>
      </w:tr>
      <w:tr w14:paraId="735C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71A9CC">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B5701A">
            <w:pPr>
              <w:rPr>
                <w:color w:val="auto"/>
              </w:rPr>
            </w:pPr>
            <w:r>
              <w:rPr>
                <w:rFonts w:ascii="Calibri" w:hAnsi="Calibri" w:eastAsia="Calibri" w:cs="Calibri"/>
                <w:color w:val="auto"/>
                <w:sz w:val="22"/>
                <w:szCs w:val="22"/>
              </w:rPr>
              <w:t>Bukti Git (tautan + hash, pesan p03: ...)</w:t>
            </w:r>
          </w:p>
        </w:tc>
      </w:tr>
      <w:tr w14:paraId="05A9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607CF3">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6D12D5">
            <w:pPr>
              <w:rPr>
                <w:color w:val="auto"/>
              </w:rPr>
            </w:pPr>
            <w:r>
              <w:rPr>
                <w:rFonts w:ascii="Calibri" w:hAnsi="Calibri" w:eastAsia="Calibri" w:cs="Calibri"/>
                <w:color w:val="auto"/>
                <w:sz w:val="22"/>
                <w:szCs w:val="22"/>
              </w:rPr>
              <w:t>Keaslian: akun ber-NIM dan jam sistem terlihat</w:t>
            </w:r>
          </w:p>
        </w:tc>
      </w:tr>
      <w:tr w14:paraId="730C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A6E84B">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44D338">
            <w:pPr>
              <w:rPr>
                <w:color w:val="auto"/>
              </w:rPr>
            </w:pPr>
            <w:r>
              <w:rPr>
                <w:rFonts w:ascii="Calibri" w:hAnsi="Calibri" w:eastAsia="Calibri" w:cs="Calibri"/>
                <w:color w:val="auto"/>
                <w:sz w:val="22"/>
                <w:szCs w:val="22"/>
              </w:rPr>
              <w:t>p03_erd_kopma_NIM dan p03_erd_NIM (gambar + .drawio)</w:t>
            </w:r>
          </w:p>
        </w:tc>
      </w:tr>
      <w:tr w14:paraId="63BB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4138DB">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E683D0">
            <w:pPr>
              <w:rPr>
                <w:color w:val="auto"/>
              </w:rPr>
            </w:pPr>
            <w:r>
              <w:rPr>
                <w:rFonts w:ascii="Calibri" w:hAnsi="Calibri" w:eastAsia="Calibri" w:cs="Calibri"/>
                <w:color w:val="auto"/>
                <w:sz w:val="22"/>
                <w:szCs w:val="22"/>
              </w:rPr>
              <w:t>Catatan tinjauan klien (min. dua umpan balik per ERD)</w:t>
            </w:r>
          </w:p>
        </w:tc>
      </w:tr>
      <w:tr w14:paraId="0FC0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E973B3">
            <w:pPr>
              <w:rPr>
                <w:color w:val="auto"/>
              </w:rPr>
            </w:pPr>
            <w:r>
              <w:rPr>
                <w:rFonts w:ascii="Calibri" w:hAnsi="Calibri" w:eastAsia="Calibri" w:cs="Calibri"/>
                <w:color w:val="auto"/>
                <w:sz w:val="22"/>
                <w:szCs w:val="22"/>
              </w:rPr>
              <w:t>☐</w:t>
            </w:r>
          </w:p>
        </w:tc>
        <w:tc>
          <w:tcPr>
            <w:tcW w:w="89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3785CD">
            <w:pPr>
              <w:rPr>
                <w:color w:val="auto"/>
              </w:rPr>
            </w:pPr>
            <w:r>
              <w:rPr>
                <w:rFonts w:ascii="Calibri" w:hAnsi="Calibri" w:eastAsia="Calibri" w:cs="Calibri"/>
                <w:color w:val="auto"/>
                <w:sz w:val="22"/>
                <w:szCs w:val="22"/>
              </w:rPr>
              <w:t>Pemetaan entitas ke PB/KI dan alasan kardinalitas relasi utama</w:t>
            </w:r>
          </w:p>
        </w:tc>
      </w:tr>
    </w:tbl>
    <w:p w14:paraId="03BA45B7">
      <w:pPr>
        <w:rPr>
          <w:color w:val="auto"/>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AF4F6">
    <w:pPr>
      <w:jc w:val="center"/>
    </w:pPr>
    <w:r>
      <w:rPr>
        <w:rFonts w:ascii="Calibri" w:hAnsi="Calibri" w:eastAsia="Calibri" w:cs="Calibri"/>
        <w:sz w:val="18"/>
        <w:szCs w:val="18"/>
      </w:rPr>
      <w:t xml:space="preserve">Laporan Praktikum Basis Data - Pertemuan 3 |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3F0E27"/>
    <w:rsid w:val="0D91027B"/>
    <w:rsid w:val="111C1087"/>
    <w:rsid w:val="2BE3317D"/>
    <w:rsid w:val="47AE3F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2121</Words>
  <Characters>12935</Characters>
  <TotalTime>0</TotalTime>
  <ScaleCrop>false</ScaleCrop>
  <LinksUpToDate>false</LinksUpToDate>
  <CharactersWithSpaces>14782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2026-10-12T23:05:00Z</dcterms:created>
  <dc:creator>Un-named</dc:creator>
  <cp:lastModifiedBy>Laptop Lenovo</cp:lastModifiedBy>
  <dcterms:modified xsi:type="dcterms:W3CDTF">2026-10-13T06:18:34Z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eyJoZGlkIjoiY2I2NTUxZmM2MGZhODI2YTljN2U4N2FmZGRjMzJjMTkiLCJ1c2VySWQiOiI4ODEzOTkzMzI1MjQ5In0=</vt:lpwstr>
  </property>
  <property fmtid="{D5CDD505-2E9C-101B-9397-08002B2CF9AE}" pid="3" name="KSOProductBuildVer">
    <vt:lpwstr>1033-12.1.0.28485</vt:lpwstr>
  </property>
  <property fmtid="{D5CDD505-2E9C-101B-9397-08002B2CF9AE}" pid="4" name="ICV">
    <vt:lpwstr>DAF6C013F5424F1093EB448BA2E6DC85_13</vt:lpwstr>
  </property>
</Properties>
</file>