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24" w:space="0"/>
        </w:pBdr>
        <w:spacing w:after="720" w:before="0"/>
      </w:pP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Website Desa Sitiwinangun</w:t>
      </w:r>
    </w:p>
    <w:p>
      <w:pPr>
        <w:spacing w:after="720" w:before="0"/>
        <w:jc w:val="left"/>
      </w:pPr>
      <w:r>
        <w:rPr>
          <w:rFonts w:ascii="Calibri" w:cs="Calibri" w:eastAsia="Calibri" w:hAnsi="Calibri"/>
          <w:color w:val="2E5496"/>
          <w:sz w:val="36"/>
          <w:szCs w:val="36"/>
        </w:rPr>
        <w:t xml:space="preserve">User Manual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Proyek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Website Desa Sitiwinangun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Organisasi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Universitas Telkom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Tanggal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2026-06-29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Riwayat Revisi</w:t>
      </w:r>
    </w:p>
    <w:p>
      <w:pPr>
        <w:spacing w:after="120" w:before="0"/>
      </w:pP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1. Riwayat Revisi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200"/>
        <w:gridCol w:w="38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2026-06-29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 Dokumentasi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Dokumen final berdasarkan validasi UI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Pendahuluan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Manual ini menjadi panduan resmi bagi Administrator untuk menggunakan sistem.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Membantu pengguna menyelesaikan tugas utama secara benar dan konsisten.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Lingkup dokumen: Login, dashboard, manajemen konten, pengaturan akun.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 luar scope: Fitur yang sudah dihapus dari UI final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Konvensi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 / Simbol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Teks tebal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Tombol, menu, field, status, atau label UI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Monospace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URL, path file, atau placeholder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&gt; Submenu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Navigasi berantai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pelengkap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Persyaratan Sistem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Chrome, Edge, Firefox, Safari versi terbaru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Koneksi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Internet stabil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Akun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Akun sesuai peran pengguna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Panduan Operasional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Masuk ke Dashboard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Login ke panel administrator.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Browser dan kredensial tersedia.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alamat website admin.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login muncul.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email dan password.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terisi.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tombol Masuk ke Dashboard.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admin tampil.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Dashboard admin tampil.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Mengelola Konten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Menambah, mengubah, dan menghapus konten.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menu terkait di sidebar.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konten tampil.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tombol Tambah Baru.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konten tampil.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field yang tersedia.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siap disimpan.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Simpan.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Notifikasi sukses muncul.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Konten tersimpan dan tampil di daftar.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 / Gejala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dapat login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Email/password salah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kredensial dan coba lagi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tidak tersimpan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Field wajib kosong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Lengkapi field wajib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Glosarium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utama panel admin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Sidebar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Panel navigasi samping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Jawaban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Apakah perlu coding?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Tidak. Pengguna cukup mengisi form.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Apakah bisa dibuka dari HP?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Bisa, tetapi admin disarankan memakai laptop.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Lampiran Screenshot Validasi UI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Halaman Login Admin</w:t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1. Halaman Login Admin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File screenshot: admin_01_login.png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Dashboard Admin</w:t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2. Dashboard Admin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File screenshot: admin_02_dashboard.png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2026</w:t>
    </w:r>
    <w:r>
      <w:rPr>
        <w:rFonts w:ascii="Calibri" w:cs="Calibri" w:eastAsia="Calibri" w:hAnsi="Calibri"/>
        <w:color w:val="808080"/>
        <w:sz w:val="16"/>
        <w:szCs w:val="16"/>
      </w:rPr>
      <w:t xml:space="preserve">	Halaman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dari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v1.0</w:t>
    </w:r>
    <w:r>
      <w:rPr>
        <w:rFonts w:ascii="Calibri" w:cs="Calibri" w:eastAsia="Calibri" w:hAnsi="Calibri"/>
        <w:color w:val="808080"/>
        <w:sz w:val="16"/>
        <w:szCs w:val="16"/>
      </w:rPr>
      <w:t xml:space="preserve">	Universitas Telkom  |  Website Desa Sitiwinangun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0" w:hanging="0"/>
      </w:pPr>
    </w:lvl>
    <w:lvl w:ilvl="1" w15:tentative="1">
      <w:start w:val="1"/>
      <w:numFmt w:val="decimal"/>
      <w:lvlText w:val="%1.%2"/>
      <w:lvlJc w:val="left"/>
      <w:pPr>
        <w:ind w:left="0" w:hanging="0"/>
      </w:pPr>
    </w:lvl>
    <w:lvl w:ilvl="2" w15:tentative="1">
      <w:start w:val="1"/>
      <w:numFmt w:val="decimal"/>
      <w:lvlText w:val="%1.%2.%3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2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Calibri" w:cs="Calibri" w:eastAsia="Calibri" w:hAnsi="Calibr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Caption">
    <w:name w:val="Caption"/>
    <w:basedOn w:val="Normal"/>
    <w:next w:val="Normal"/>
    <w:pPr>
      <w:spacing w:after="160" w:before="60"/>
      <w:jc w:val="center"/>
    </w:pPr>
    <w:rPr>
      <w:rFonts w:ascii="Calibri" w:cs="Calibri" w:eastAsia="Calibri" w:hAnsi="Calibri"/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2026-06-28T22:50:42.081Z</dcterms:created>
  <dcterms:modified xsi:type="dcterms:W3CDTF">2026-06-28T22:50:42.081Z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