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vctz1dckcp" w:id="0"/>
      <w:bookmarkEnd w:id="0"/>
      <w:r w:rsidDel="00000000" w:rsidR="00000000" w:rsidRPr="00000000">
        <w:rPr>
          <w:rtl w:val="0"/>
        </w:rPr>
        <w:t xml:space="preserve">PHASE 8.1 — SURGICAL INTERNATIONAL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eabgk8wv338" w:id="1"/>
      <w:bookmarkEnd w:id="1"/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execute a strictly constrained architectural preparation of the Papan Interaktif codebase for future international SEO, without launching production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content. The goal was to remove structural blockers identified in Phase 8 (e.g., hardcoded route parsing, UI-string dependent filters) while ensuring 100% functional parity for the existing Indonesian portal.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4nk1ea6h8cr" w:id="2"/>
      <w:bookmarkEnd w:id="2"/>
      <w:r w:rsidDel="00000000" w:rsidR="00000000" w:rsidRPr="00000000">
        <w:rPr>
          <w:rtl w:val="0"/>
        </w:rPr>
        <w:t xml:space="preserve">2. Phase 8 Findings Addressed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(Critical)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path.split('/')[2]</w:t>
      </w:r>
      <w:r w:rsidDel="00000000" w:rsidR="00000000" w:rsidRPr="00000000">
        <w:rPr>
          <w:rtl w:val="0"/>
        </w:rPr>
        <w:t xml:space="preserve"> replaced with a robust, locale-aware route parser.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(High)</w:t>
      </w:r>
      <w:r w:rsidDel="00000000" w:rsidR="00000000" w:rsidRPr="00000000">
        <w:rPr>
          <w:rtl w:val="0"/>
        </w:rPr>
        <w:t xml:space="preserve">: Category filters decoupled from display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'🧠 Logika'</w:t>
      </w:r>
      <w:r w:rsidDel="00000000" w:rsidR="00000000" w:rsidRPr="00000000">
        <w:rPr>
          <w:rtl w:val="0"/>
        </w:rPr>
        <w:t xml:space="preserve">) into internal logical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'logic'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(High)</w:t>
      </w:r>
      <w:r w:rsidDel="00000000" w:rsidR="00000000" w:rsidRPr="00000000">
        <w:rPr>
          <w:rtl w:val="0"/>
        </w:rPr>
        <w:t xml:space="preserve">: Target audience filters decoupled from display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'Siswa PAUD dan TK'</w:t>
      </w:r>
      <w:r w:rsidDel="00000000" w:rsidR="00000000" w:rsidRPr="00000000">
        <w:rPr>
          <w:rtl w:val="0"/>
        </w:rPr>
        <w:t xml:space="preserve">) into internal demographic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'paud'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v0rqgwhh7jn" w:id="3"/>
      <w:bookmarkEnd w:id="3"/>
      <w:r w:rsidDel="00000000" w:rsidR="00000000" w:rsidRPr="00000000">
        <w:rPr>
          <w:rtl w:val="0"/>
        </w:rPr>
        <w:t xml:space="preserve">3. Baseline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Pre-refactor,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routed via explicit string comparison: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(path === '/game-edukasi-anak')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Pre-refactor, Hub data aggregation relied on UI labels: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games.filter(g =&gt; g.tags?.includes('🧠 Logika'))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8fisys025kn" w:id="4"/>
      <w:bookmarkEnd w:id="4"/>
      <w:r w:rsidDel="00000000" w:rsidR="00000000" w:rsidRPr="00000000">
        <w:rPr>
          <w:rtl w:val="0"/>
        </w:rPr>
        <w:t xml:space="preserve">4. Stable Identity Changes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field for each game remains entirely untouched and serves as the semantic anchor.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categoryKeys</w:t>
      </w:r>
      <w:r w:rsidDel="00000000" w:rsidR="00000000" w:rsidRPr="00000000">
        <w:rPr>
          <w:rtl w:val="0"/>
        </w:rPr>
        <w:t xml:space="preserve"> natively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array remains exclusively for visual UI badges,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categoryKeys</w:t>
      </w:r>
      <w:r w:rsidDel="00000000" w:rsidR="00000000" w:rsidRPr="00000000">
        <w:rPr>
          <w:rtl w:val="0"/>
        </w:rPr>
        <w:t xml:space="preserve"> governs data logic.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d4o6yvvzqyb" w:id="5"/>
      <w:bookmarkEnd w:id="5"/>
      <w:r w:rsidDel="00000000" w:rsidR="00000000" w:rsidRPr="00000000">
        <w:rPr>
          <w:rtl w:val="0"/>
        </w:rPr>
        <w:t xml:space="preserve">5. Category Key Separation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Extracted Hub filter logic from string tags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'🧠 Logika'</w:t>
      </w:r>
      <w:r w:rsidDel="00000000" w:rsidR="00000000" w:rsidRPr="00000000">
        <w:rPr>
          <w:rtl w:val="0"/>
        </w:rPr>
        <w:t xml:space="preserve">) into stable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'logic'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'numeracy'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'ice-breaking'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chips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refactored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id: 'logic', label: '🧠 Logika' }</w:t>
      </w:r>
      <w:r w:rsidDel="00000000" w:rsidR="00000000" w:rsidRPr="00000000">
        <w:rPr>
          <w:rtl w:val="0"/>
        </w:rPr>
        <w:t xml:space="preserve"> objects, strictly isolating presentation from application state.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ns3xlj6l1y0s" w:id="6"/>
      <w:bookmarkEnd w:id="6"/>
      <w:r w:rsidDel="00000000" w:rsidR="00000000" w:rsidRPr="00000000">
        <w:rPr>
          <w:rtl w:val="0"/>
        </w:rPr>
        <w:t xml:space="preserve">6. Route Parser Architecture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Extracted routing intelligence into a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parseRoute(pathname: string)</w:t>
      </w:r>
      <w:r w:rsidDel="00000000" w:rsidR="00000000" w:rsidRPr="00000000">
        <w:rPr>
          <w:rtl w:val="0"/>
        </w:rPr>
        <w:t xml:space="preserve"> abstraction.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parser identifies URL structures via semantic tokens rather than fixed array bounds, safely evaluating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locale, type, slug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b1llh7owo3e" w:id="7"/>
      <w:bookmarkEnd w:id="7"/>
      <w:r w:rsidDel="00000000" w:rsidR="00000000" w:rsidRPr="00000000">
        <w:rPr>
          <w:rtl w:val="0"/>
        </w:rPr>
        <w:t xml:space="preserve">7. Locale Architecture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default language is implicit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), meaning URLs without prefixes map natively to Indonesian to preserve 100% of the current SEO footprint.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Recognized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locale at the parser level as an architectural primitive.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Safely sandboxed any simulated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traffic by immediately redirecting it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view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to prevent duplicate indexing of Indonesian content under English routes.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t748nrxi3eu" w:id="8"/>
      <w:bookmarkEnd w:id="8"/>
      <w:r w:rsidDel="00000000" w:rsidR="00000000" w:rsidRPr="00000000">
        <w:rPr>
          <w:rtl w:val="0"/>
        </w:rPr>
        <w:t xml:space="preserve">8. URL Preservation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Validated that all original Indonesian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/game/:slug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/game-logika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/panduan/...</w:t>
      </w:r>
      <w:r w:rsidDel="00000000" w:rsidR="00000000" w:rsidRPr="00000000">
        <w:rPr>
          <w:rtl w:val="0"/>
        </w:rPr>
        <w:t xml:space="preserve">) resolve flawlessly without redirects.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g9ygxo8vyo9" w:id="9"/>
      <w:bookmarkEnd w:id="9"/>
      <w:r w:rsidDel="00000000" w:rsidR="00000000" w:rsidRPr="00000000">
        <w:rPr>
          <w:rtl w:val="0"/>
        </w:rPr>
        <w:t xml:space="preserve">9. Content Relationship Model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ParsedRoute</w:t>
      </w:r>
      <w:r w:rsidDel="00000000" w:rsidR="00000000" w:rsidRPr="00000000">
        <w:rPr>
          <w:rtl w:val="0"/>
        </w:rPr>
        <w:t xml:space="preserve"> structure inherently bonds disparate URLs to shared semantic concepts. For example, if a future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</w:t>
      </w:r>
      <w:r w:rsidDel="00000000" w:rsidR="00000000" w:rsidRPr="00000000">
        <w:rPr>
          <w:rtl w:val="0"/>
        </w:rPr>
        <w:t xml:space="preserve"> route is parsed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locale: 'en', type: 'hubKids' }</w:t>
      </w:r>
      <w:r w:rsidDel="00000000" w:rsidR="00000000" w:rsidRPr="00000000">
        <w:rPr>
          <w:rtl w:val="0"/>
        </w:rPr>
        <w:t xml:space="preserve">, it automatically aligns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locale: 'id', type: 'hubKids' }</w:t>
      </w:r>
      <w:r w:rsidDel="00000000" w:rsidR="00000000" w:rsidRPr="00000000">
        <w:rPr>
          <w:rtl w:val="0"/>
        </w:rPr>
        <w:t xml:space="preserve"> at the state level.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pr50my0v5xb" w:id="10"/>
      <w:bookmarkEnd w:id="10"/>
      <w:r w:rsidDel="00000000" w:rsidR="00000000" w:rsidRPr="00000000">
        <w:rPr>
          <w:rtl w:val="0"/>
        </w:rPr>
        <w:t xml:space="preserve">10. Guide Readiness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guideKids</w:t>
      </w:r>
      <w:r w:rsidDel="00000000" w:rsidR="00000000" w:rsidRPr="00000000">
        <w:rPr>
          <w:rtl w:val="0"/>
        </w:rPr>
        <w:t xml:space="preserve">) are correctly typed in the parser and ready for parallel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/en/guides/...</w:t>
      </w:r>
      <w:r w:rsidDel="00000000" w:rsidR="00000000" w:rsidRPr="00000000">
        <w:rPr>
          <w:rtl w:val="0"/>
        </w:rPr>
        <w:t xml:space="preserve"> route associations in the future without changing the Indonesian URL mappings.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w1g5ql1djrs" w:id="11"/>
      <w:bookmarkEnd w:id="11"/>
      <w:r w:rsidDel="00000000" w:rsidR="00000000" w:rsidRPr="00000000">
        <w:rPr>
          <w:rtl w:val="0"/>
        </w:rPr>
        <w:t xml:space="preserve">11. Hub Readiness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Hub components no longer rely on localized string matches.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HubLogic</w:t>
      </w:r>
      <w:r w:rsidDel="00000000" w:rsidR="00000000" w:rsidRPr="00000000">
        <w:rPr>
          <w:rtl w:val="0"/>
        </w:rPr>
        <w:t xml:space="preserve"> now aggregates safely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categoryKeys?.includes('logic')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bs9zwttfzef" w:id="12"/>
      <w:bookmarkEnd w:id="12"/>
      <w:r w:rsidDel="00000000" w:rsidR="00000000" w:rsidRPr="00000000">
        <w:rPr>
          <w:rtl w:val="0"/>
        </w:rPr>
        <w:t xml:space="preserve">12. Metadata Architecture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 metadata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were explicitly left untouched to honor the rigid safety constraints and preserve the existing Indonesian SEO baseline.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2dw9thndgop" w:id="13"/>
      <w:bookmarkEnd w:id="13"/>
      <w:r w:rsidDel="00000000" w:rsidR="00000000" w:rsidRPr="00000000">
        <w:rPr>
          <w:rtl w:val="0"/>
        </w:rPr>
        <w:t xml:space="preserve">13. Schema Architecture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JSON-LD schemas remain fully intact, drawing from the Indonesian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strings without disruption.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oaw0ud4gxdx" w:id="14"/>
      <w:bookmarkEnd w:id="14"/>
      <w:r w:rsidDel="00000000" w:rsidR="00000000" w:rsidRPr="00000000">
        <w:rPr>
          <w:rtl w:val="0"/>
        </w:rPr>
        <w:t xml:space="preserve">14. Organization Entity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Papan Interaktif</w:t>
      </w:r>
      <w:r w:rsidDel="00000000" w:rsidR="00000000" w:rsidRPr="00000000">
        <w:rPr>
          <w:rtl w:val="0"/>
        </w:rPr>
        <w:t xml:space="preserve"> identity remains intact across schemas and global headers.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x2wphshdtlh" w:id="15"/>
      <w:bookmarkEnd w:id="15"/>
      <w:r w:rsidDel="00000000" w:rsidR="00000000" w:rsidRPr="00000000">
        <w:rPr>
          <w:rtl w:val="0"/>
        </w:rPr>
        <w:t xml:space="preserve">15. Files Modified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: Replaced hardcoded navigation hooks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</w:t>
      </w:r>
      <w:r w:rsidDel="00000000" w:rsidR="00000000" w:rsidRPr="00000000">
        <w:rPr>
          <w:rtl w:val="0"/>
        </w:rPr>
        <w:t xml:space="preserve">. Introduced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categoryKeys</w:t>
      </w:r>
      <w:r w:rsidDel="00000000" w:rsidR="00000000" w:rsidRPr="00000000">
        <w:rPr>
          <w:rtl w:val="0"/>
        </w:rPr>
        <w:t xml:space="preserve"> into the data objects. Replaced tag filters with logical ID equivalents.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: Extended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to formally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and future localization bindings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educationLevel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  <w:t xml:space="preserve">: Updated cross-link conditions to evaluate stable internal keys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game.categoryKeys?.includes('logic')</w:t>
      </w:r>
      <w:r w:rsidDel="00000000" w:rsidR="00000000" w:rsidRPr="00000000">
        <w:rPr>
          <w:rtl w:val="0"/>
        </w:rPr>
        <w:t xml:space="preserve">) instead of UI strings.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7yx6086lyhg7" w:id="16"/>
      <w:bookmarkEnd w:id="16"/>
      <w:r w:rsidDel="00000000" w:rsidR="00000000" w:rsidRPr="00000000">
        <w:rPr>
          <w:rtl w:val="0"/>
        </w:rPr>
        <w:t xml:space="preserve">16. Files Created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README_EDUGAME_PHASE_8_1_SURGICAL_INTERNATIONAL_ARCHITECTURE.md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temporary NodeJS scripts used for high-precision text manipulation (deleted post-execution).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k829exsqmk5" w:id="17"/>
      <w:bookmarkEnd w:id="17"/>
      <w:r w:rsidDel="00000000" w:rsidR="00000000" w:rsidRPr="00000000">
        <w:rPr>
          <w:rtl w:val="0"/>
        </w:rPr>
        <w:t xml:space="preserve">17. Files Deleted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jsvrg8qbgo8" w:id="18"/>
      <w:bookmarkEnd w:id="18"/>
      <w:r w:rsidDel="00000000" w:rsidR="00000000" w:rsidRPr="00000000">
        <w:rPr>
          <w:rtl w:val="0"/>
        </w:rPr>
        <w:t xml:space="preserve">18. Explicit Non-Changes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 were injected.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English content was generated.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URLs were redirected.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live routes are renderable.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schemas were modified.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i0iquxfvbtn" w:id="19"/>
      <w:bookmarkEnd w:id="19"/>
      <w:r w:rsidDel="00000000" w:rsidR="00000000" w:rsidRPr="00000000">
        <w:rPr>
          <w:rtl w:val="0"/>
        </w:rPr>
        <w:t xml:space="preserve">19. Runtime UAT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Homepage: Rendering correctly with populated content hubs.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filters: Seamless switching via new structural ID architecture.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Detail: Routing extracts slug accurately without array index errors.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55acqqhxlnlb" w:id="20"/>
      <w:bookmarkEnd w:id="20"/>
      <w:r w:rsidDel="00000000" w:rsidR="00000000" w:rsidRPr="00000000">
        <w:rPr>
          <w:rtl w:val="0"/>
        </w:rPr>
        <w:t xml:space="preserve">20. SEO Regression UAT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Existing canonical links generated correctly.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Hardcoded metadata remains untouched.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0sjqcy8242r" w:id="21"/>
      <w:bookmarkEnd w:id="21"/>
      <w:r w:rsidDel="00000000" w:rsidR="00000000" w:rsidRPr="00000000">
        <w:rPr>
          <w:rtl w:val="0"/>
        </w:rPr>
        <w:t xml:space="preserve">21. Performance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brittle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.includes()</w:t>
      </w:r>
      <w:r w:rsidDel="00000000" w:rsidR="00000000" w:rsidRPr="00000000">
        <w:rPr>
          <w:rtl w:val="0"/>
        </w:rPr>
        <w:t xml:space="preserve"> runtime string evaluation across broad datasets in favor of direct logical key indexing, slightly reducing bundle execution overhead.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network APIs introduced.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c7ph0hamtg" w:id="22"/>
      <w:bookmarkEnd w:id="22"/>
      <w:r w:rsidDel="00000000" w:rsidR="00000000" w:rsidRPr="00000000">
        <w:rPr>
          <w:rtl w:val="0"/>
        </w:rPr>
        <w:t xml:space="preserve">22. Build Result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executed successfully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warnings blocking compilation).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9pr6cnul7bst" w:id="23"/>
      <w:bookmarkEnd w:id="23"/>
      <w:r w:rsidDel="00000000" w:rsidR="00000000" w:rsidRPr="00000000">
        <w:rPr>
          <w:rtl w:val="0"/>
        </w:rPr>
        <w:t xml:space="preserve">23. Remaining International Blockers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Dictionary</w:t>
      </w:r>
      <w:r w:rsidDel="00000000" w:rsidR="00000000" w:rsidRPr="00000000">
        <w:rPr>
          <w:rtl w:val="0"/>
        </w:rPr>
        <w:t xml:space="preserve">: Display strings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remain hardcoded in the primary game objects. A dictionary layout or nested object schema will be required for actual translation rollout.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Sitemap</w:t>
      </w:r>
      <w:r w:rsidDel="00000000" w:rsidR="00000000" w:rsidRPr="00000000">
        <w:rPr>
          <w:rtl w:val="0"/>
        </w:rPr>
        <w:t xml:space="preserve">: Current iteration lacks multiregional XML namespace architecture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xmlns:xhtml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requires dynamic HTML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</w:t>
      </w:r>
      <w:r w:rsidDel="00000000" w:rsidR="00000000" w:rsidRPr="00000000">
        <w:rPr>
          <w:rtl w:val="0"/>
        </w:rPr>
        <w:t xml:space="preserve"> mutations via JS for CSR SEO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routes begin rendering.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amrwil96ta6" w:id="24"/>
      <w:bookmarkEnd w:id="24"/>
      <w:r w:rsidDel="00000000" w:rsidR="00000000" w:rsidRPr="00000000">
        <w:rPr>
          <w:rtl w:val="0"/>
        </w:rPr>
        <w:t xml:space="preserve">24. Recommended Phase 9 Scope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Abstract Indonesian strings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game array into a localized object model.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actual translation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keys.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multiregional sitemap specifications.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fpbhjf73ysf" w:id="25"/>
      <w:bookmarkEnd w:id="25"/>
      <w:r w:rsidDel="00000000" w:rsidR="00000000" w:rsidRPr="00000000">
        <w:rPr>
          <w:rtl w:val="0"/>
        </w:rPr>
        <w:t xml:space="preserve">25. Final Verdict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PHASE 8.1 — SURGICAL ARCHITECTURE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