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/jurnal-guru/pembelajaran-berbasis-visual-menggunakan-ifp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/jurnal-guru/blended-learning-station-rotation-menggunakan-ifp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/jurnal-guru/flipped-classroom-menggunakan-ifp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/jurnal-guru/pembelajaran-berbasis-inkuiri-menggunakan-ifp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/jurnal-guru/pembelajaran-sosial-emosional-menggunakan-ifp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/jurnal-guru/pembelajaran-steam-menggunakan-ifp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/jurnal-guru/gamifikasi-pembelajaran-menggunakan-ifp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/jurnal-guru/pembelajaran-ips-interaktif-menggunakan-ifp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/jurnal-guru/pembelajaran-bahasa-inggris-interaktif-menggunakan-ifp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/jurnal-guru/pembelajaran-bahasa-indonesia-interaktif-menggunakan-ifp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/jurnal-guru/pembelajaran-matematika-interaktif-menggunakan-ifp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/jurnal-guru/strategi-pengelolaan-kelas-menggunakan-ifp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/jurnal-guru/pembelajaran-kooperatif-menggunakan-ifp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/jurnal-guru/pembelajaran-berbasis-masalah-menggunakan-ifp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/jurnal-guru/asesmen-autentik-menggunakan-ifp-di-kelas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/jurnal-guru/literasi-digital-menggunakan-ifp-di-kelas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/jurnal-guru/refleksi-pembelajaran-menggunakan-ifp-di-kelas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/jurnal-guru/asesmen-diagnostik-menggunakan-ifp-di-kelas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/jurnal-guru/pembelajaran-berbasis-proyek-menggunakan-ifp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/jurnal-guru/pembelajaran-inklusif-menggunakan-ifp-di-kelas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/jurnal-guru/modul-ajar-menggunakan-ifp-untuk-pembelajaran-interaktif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/jurnal-guru/pembelajaran-mendalam-menggunakan-ifp-di-kelas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/jurnal-guru/pembelajaran-berdiferensiasi-menggunakan-ifp-di-kelas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/jurnal-guru/cara-memilih-ifp-untuk-pembelajaran-di-sekolah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/jurnal-guru/fitur-ifp-untuk-pembelajaran-interaktif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/jurnal-guru/strategi-pengelolaan-kelas-menggunakan-ifp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/jurnal-guru/pembelajaran-kolaboratif-menggunakan-ifp-di-kelas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/jurnal-guru/asesmen-formatif-menggunakan-ifp-di-kelas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/jurnal-guru/aktivitas-ips-interaktif-menggunakan-ifp-di-kelas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/jurnal-guru/aktivitas-bahasa-indonesia-interaktif-menggunakan-ifp-di-kelas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/jurnal-guru/aktivitas-ipa-interaktif-menggunakan-ifp-di-kelas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/jurnal-guru/aktivitas-matematika-interaktif-menggunakan-ifp-di-kelas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/jurnal-guru/aktivitas-pembelajaran-interaktif-menggunakan-ifp-di-kelas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/jurnal-guru/panduan-menggunakan-ifp-untuk-pembelajaran-interaktif-di-kelas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/jurnal-guru/memaksimalkan-ifp-sebagai-media-pembelajaran-interaktif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