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1uuzsclvy8ue" w:id="0"/>
      <w:bookmarkEnd w:id="0"/>
      <w:r w:rsidDel="00000000" w:rsidR="00000000" w:rsidRPr="00000000">
        <w:rPr>
          <w:rtl w:val="0"/>
        </w:rPr>
        <w:t xml:space="preserve">TEST PLAN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jc w:val="right"/>
        <w:rPr/>
      </w:pPr>
      <w:bookmarkStart w:colFirst="0" w:colLast="0" w:name="_hkqc40b229lz" w:id="1"/>
      <w:bookmarkEnd w:id="1"/>
      <w:r w:rsidDel="00000000" w:rsidR="00000000" w:rsidRPr="00000000">
        <w:rPr>
          <w:rtl w:val="0"/>
        </w:rPr>
        <w:t xml:space="preserve">TP-ID: GSCF-02/24-TP01</w:t>
      </w:r>
    </w:p>
    <w:p w:rsidR="00000000" w:rsidDel="00000000" w:rsidP="00000000" w:rsidRDefault="00000000" w:rsidRPr="00000000" w14:paraId="00000005">
      <w:pPr>
        <w:pStyle w:val="Heading2"/>
        <w:jc w:val="right"/>
        <w:rPr/>
      </w:pPr>
      <w:bookmarkStart w:colFirst="0" w:colLast="0" w:name="_tjlb4f588knl" w:id="2"/>
      <w:bookmarkEnd w:id="2"/>
      <w:r w:rsidDel="00000000" w:rsidR="00000000" w:rsidRPr="00000000">
        <w:rPr>
          <w:rtl w:val="0"/>
        </w:rPr>
        <w:t xml:space="preserve">Prepared by: D.Novikovs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f9ey5v3l83xe" w:id="3"/>
      <w:bookmarkEnd w:id="3"/>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t xml:space="preserve">New functionality of Accounts Payable system to group invoices due on the same date, offset maximum credit notes against these invoices, and calculate the net amount due to the supplier on the due date.</w:t>
      </w:r>
    </w:p>
    <w:p w:rsidR="00000000" w:rsidDel="00000000" w:rsidP="00000000" w:rsidRDefault="00000000" w:rsidRPr="00000000" w14:paraId="00000009">
      <w:pPr>
        <w:pStyle w:val="Heading1"/>
        <w:rPr/>
      </w:pPr>
      <w:bookmarkStart w:colFirst="0" w:colLast="0" w:name="_93ja9xzcndwp" w:id="4"/>
      <w:bookmarkEnd w:id="4"/>
      <w:r w:rsidDel="00000000" w:rsidR="00000000" w:rsidRPr="00000000">
        <w:rPr>
          <w:rtl w:val="0"/>
        </w:rPr>
        <w:t xml:space="preserve">Features to be tested</w:t>
      </w:r>
    </w:p>
    <w:p w:rsidR="00000000" w:rsidDel="00000000" w:rsidP="00000000" w:rsidRDefault="00000000" w:rsidRPr="00000000" w14:paraId="0000000A">
      <w:pPr>
        <w:rPr/>
      </w:pPr>
      <w:r w:rsidDel="00000000" w:rsidR="00000000" w:rsidRPr="00000000">
        <w:rPr>
          <w:rtl w:val="0"/>
        </w:rPr>
        <w:t xml:space="preserve">Test plan covers new functionality of grouping invoices, offsetting credit notes and calculating net amount in Account payable system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kq5uqamfp1dv" w:id="5"/>
      <w:bookmarkEnd w:id="5"/>
      <w:r w:rsidDel="00000000" w:rsidR="00000000" w:rsidRPr="00000000">
        <w:rPr>
          <w:rtl w:val="0"/>
        </w:rPr>
        <w:t xml:space="preserve">Features  not to be tested</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luejwpvecw3" w:id="6"/>
      <w:bookmarkEnd w:id="6"/>
      <w:r w:rsidDel="00000000" w:rsidR="00000000" w:rsidRPr="00000000">
        <w:rPr>
          <w:rtl w:val="0"/>
        </w:rPr>
        <w:t xml:space="preserve">Testing approach</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functional testing of grouping invoices, offsetting credit notes, and calculating net amounts due</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regression testing to ensure that existing functionalities are not affected by the new changes.</w:t>
      </w:r>
    </w:p>
    <w:p w:rsidR="00000000" w:rsidDel="00000000" w:rsidP="00000000" w:rsidRDefault="00000000" w:rsidRPr="00000000" w14:paraId="00000012">
      <w:pPr>
        <w:pStyle w:val="Heading1"/>
        <w:rPr/>
      </w:pPr>
      <w:bookmarkStart w:colFirst="0" w:colLast="0" w:name="_iq49hln0jp1f" w:id="7"/>
      <w:bookmarkEnd w:id="7"/>
      <w:r w:rsidDel="00000000" w:rsidR="00000000" w:rsidRPr="00000000">
        <w:rPr>
          <w:rtl w:val="0"/>
        </w:rPr>
        <w:t xml:space="preserve">Environment</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Functional and regression testing conducted on dedicated  testing environment </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Regression testing conducted on uat environment</w:t>
      </w:r>
    </w:p>
    <w:p w:rsidR="00000000" w:rsidDel="00000000" w:rsidP="00000000" w:rsidRDefault="00000000" w:rsidRPr="00000000" w14:paraId="00000015">
      <w:pPr>
        <w:pStyle w:val="Heading1"/>
        <w:rPr/>
      </w:pPr>
      <w:bookmarkStart w:colFirst="0" w:colLast="0" w:name="_6vxn0egq5pp8" w:id="8"/>
      <w:bookmarkEnd w:id="8"/>
      <w:r w:rsidDel="00000000" w:rsidR="00000000" w:rsidRPr="00000000">
        <w:rPr>
          <w:rtl w:val="0"/>
        </w:rPr>
        <w:t xml:space="preserve">Testing scenarios</w:t>
      </w:r>
    </w:p>
    <w:p w:rsidR="00000000" w:rsidDel="00000000" w:rsidP="00000000" w:rsidRDefault="00000000" w:rsidRPr="00000000" w14:paraId="00000016">
      <w:pPr>
        <w:rPr/>
      </w:pPr>
      <w:r w:rsidDel="00000000" w:rsidR="00000000" w:rsidRPr="00000000">
        <w:rPr>
          <w:rtl w:val="0"/>
        </w:rPr>
        <w:t xml:space="preserve">TS01: Invoice groupping:</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Invoices due on the same date are correctly grouped together.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TS02: Offsetting Credit Notes: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Credit notes are correctly offset against invoices to reduce the amount due.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TS03: Calculating Net Amount:</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System correctly calculates the net amount due to the supplier after offsetting credit notes.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ckqlmx9rtsko" w:id="9"/>
      <w:bookmarkEnd w:id="9"/>
      <w:r w:rsidDel="00000000" w:rsidR="00000000" w:rsidRPr="00000000">
        <w:rPr>
          <w:rtl w:val="0"/>
        </w:rPr>
        <w:t xml:space="preserve">Test cases</w:t>
      </w:r>
    </w:p>
    <w:p w:rsidR="00000000" w:rsidDel="00000000" w:rsidP="00000000" w:rsidRDefault="00000000" w:rsidRPr="00000000" w14:paraId="00000020">
      <w:pPr>
        <w:rPr/>
      </w:pPr>
      <w:r w:rsidDel="00000000" w:rsidR="00000000" w:rsidRPr="00000000">
        <w:rPr>
          <w:rtl w:val="0"/>
        </w:rPr>
        <w:t xml:space="preserve">TC01: Grouping Invoices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Multiple invoices with same due date are grouped together.</w:t>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Multiple invoices with different due date are not grouped together.</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Multiple invoices with same due date and different suppliers are grouped separately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TC02: Offset Credit Notes</w:t>
      </w:r>
    </w:p>
    <w:p w:rsidR="00000000" w:rsidDel="00000000" w:rsidP="00000000" w:rsidRDefault="00000000" w:rsidRPr="00000000" w14:paraId="00000026">
      <w:pPr>
        <w:numPr>
          <w:ilvl w:val="0"/>
          <w:numId w:val="9"/>
        </w:numPr>
        <w:ind w:left="720" w:hanging="360"/>
      </w:pPr>
      <w:r w:rsidDel="00000000" w:rsidR="00000000" w:rsidRPr="00000000">
        <w:rPr>
          <w:rtl w:val="0"/>
        </w:rPr>
        <w:t xml:space="preserve">Credit notes with same dates correctly applied against invoices</w:t>
      </w:r>
    </w:p>
    <w:p w:rsidR="00000000" w:rsidDel="00000000" w:rsidP="00000000" w:rsidRDefault="00000000" w:rsidRPr="00000000" w14:paraId="00000027">
      <w:pPr>
        <w:numPr>
          <w:ilvl w:val="0"/>
          <w:numId w:val="9"/>
        </w:numPr>
        <w:ind w:left="720" w:hanging="360"/>
      </w:pPr>
      <w:r w:rsidDel="00000000" w:rsidR="00000000" w:rsidRPr="00000000">
        <w:rPr>
          <w:rtl w:val="0"/>
        </w:rPr>
        <w:t xml:space="preserve">Credit notes with different dates correctly applied against invoices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TC03: Calculating Net Amount</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Net amount due is accurately calculated as the difference between the total invoice amount and the total credit note amount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2ges1xrc59q6" w:id="10"/>
      <w:bookmarkEnd w:id="10"/>
      <w:r w:rsidDel="00000000" w:rsidR="00000000" w:rsidRPr="00000000">
        <w:rPr>
          <w:rtl w:val="0"/>
        </w:rPr>
        <w:t xml:space="preserve">Responsibilities</w:t>
      </w:r>
    </w:p>
    <w:p w:rsidR="00000000" w:rsidDel="00000000" w:rsidP="00000000" w:rsidRDefault="00000000" w:rsidRPr="00000000" w14:paraId="0000002D">
      <w:pPr>
        <w:rPr/>
      </w:pPr>
      <w:r w:rsidDel="00000000" w:rsidR="00000000" w:rsidRPr="00000000">
        <w:rPr>
          <w:rtl w:val="0"/>
        </w:rPr>
        <w:t xml:space="preserve">PO - @John Doe</w:t>
      </w:r>
    </w:p>
    <w:p w:rsidR="00000000" w:rsidDel="00000000" w:rsidP="00000000" w:rsidRDefault="00000000" w:rsidRPr="00000000" w14:paraId="0000002E">
      <w:pPr>
        <w:rPr/>
      </w:pPr>
      <w:r w:rsidDel="00000000" w:rsidR="00000000" w:rsidRPr="00000000">
        <w:rPr>
          <w:rtl w:val="0"/>
        </w:rPr>
        <w:t xml:space="preserve">TM - @Jane Roe</w:t>
      </w:r>
    </w:p>
    <w:p w:rsidR="00000000" w:rsidDel="00000000" w:rsidP="00000000" w:rsidRDefault="00000000" w:rsidRPr="00000000" w14:paraId="0000002F">
      <w:pPr>
        <w:pStyle w:val="Heading1"/>
        <w:rPr/>
      </w:pPr>
      <w:bookmarkStart w:colFirst="0" w:colLast="0" w:name="_3r3g69s6h3m4" w:id="11"/>
      <w:bookmarkEnd w:id="11"/>
      <w:r w:rsidDel="00000000" w:rsidR="00000000" w:rsidRPr="00000000">
        <w:rPr>
          <w:rtl w:val="0"/>
        </w:rPr>
        <w:t xml:space="preserve">Test Schedule</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 to Test env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01.03.2024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phase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04.03.2024-06.03.2024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Deployment to UAT 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07.03.2024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Testing phase 2 (UAT)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08.03.2024</w:t>
            </w:r>
          </w:p>
        </w:tc>
      </w:tr>
    </w:tbl>
    <w:p w:rsidR="00000000" w:rsidDel="00000000" w:rsidP="00000000" w:rsidRDefault="00000000" w:rsidRPr="00000000" w14:paraId="00000038">
      <w:pPr>
        <w:pStyle w:val="Heading1"/>
        <w:rPr/>
      </w:pPr>
      <w:bookmarkStart w:colFirst="0" w:colLast="0" w:name="_hhk1mp1uxhkx" w:id="12"/>
      <w:bookmarkEnd w:id="12"/>
      <w:r w:rsidDel="00000000" w:rsidR="00000000" w:rsidRPr="00000000">
        <w:rPr>
          <w:rtl w:val="0"/>
        </w:rPr>
        <w:t xml:space="preserve">Test completion report</w:t>
      </w:r>
    </w:p>
    <w:p w:rsidR="00000000" w:rsidDel="00000000" w:rsidP="00000000" w:rsidRDefault="00000000" w:rsidRPr="00000000" w14:paraId="00000039">
      <w:pPr>
        <w:pStyle w:val="Heading3"/>
        <w:rPr/>
      </w:pPr>
      <w:bookmarkStart w:colFirst="0" w:colLast="0" w:name="_abw1zsy7w0xt" w:id="13"/>
      <w:bookmarkEnd w:id="13"/>
      <w:r w:rsidDel="00000000" w:rsidR="00000000" w:rsidRPr="00000000">
        <w:rPr>
          <w:rtl w:val="0"/>
        </w:rPr>
        <w:t xml:space="preserve">Test execution summary: </w:t>
      </w:r>
    </w:p>
    <w:p w:rsidR="00000000" w:rsidDel="00000000" w:rsidP="00000000" w:rsidRDefault="00000000" w:rsidRPr="00000000" w14:paraId="0000003A">
      <w:pPr>
        <w:ind w:left="720" w:firstLine="0"/>
        <w:rPr>
          <w:color w:val="b7b7b7"/>
        </w:rPr>
      </w:pPr>
      <w:r w:rsidDel="00000000" w:rsidR="00000000" w:rsidRPr="00000000">
        <w:rPr>
          <w:color w:val="b7b7b7"/>
          <w:rtl w:val="0"/>
        </w:rPr>
        <w:t xml:space="preserve">*Required at sign-off</w:t>
      </w:r>
    </w:p>
    <w:p w:rsidR="00000000" w:rsidDel="00000000" w:rsidP="00000000" w:rsidRDefault="00000000" w:rsidRPr="00000000" w14:paraId="0000003B">
      <w:pPr>
        <w:pStyle w:val="Heading3"/>
        <w:rPr/>
      </w:pPr>
      <w:bookmarkStart w:colFirst="0" w:colLast="0" w:name="_b2o2o8fxdh7f" w:id="14"/>
      <w:bookmarkEnd w:id="14"/>
      <w:r w:rsidDel="00000000" w:rsidR="00000000" w:rsidRPr="00000000">
        <w:rPr>
          <w:rtl w:val="0"/>
        </w:rPr>
        <w:t xml:space="preserve">Risks &amp; Issues to Go to Prod:</w:t>
      </w:r>
    </w:p>
    <w:p w:rsidR="00000000" w:rsidDel="00000000" w:rsidP="00000000" w:rsidRDefault="00000000" w:rsidRPr="00000000" w14:paraId="0000003C">
      <w:pPr>
        <w:rPr>
          <w:color w:val="b7b7b7"/>
        </w:rPr>
      </w:pPr>
      <w:r w:rsidDel="00000000" w:rsidR="00000000" w:rsidRPr="00000000">
        <w:rPr>
          <w:color w:val="b7b7b7"/>
          <w:rtl w:val="0"/>
        </w:rPr>
        <w:tab/>
        <w:t xml:space="preserve">*Required at sign-off</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pg8vpt9r4pnj" w:id="15"/>
      <w:bookmarkEnd w:id="15"/>
      <w:r w:rsidDel="00000000" w:rsidR="00000000" w:rsidRPr="00000000">
        <w:rPr>
          <w:rtl w:val="0"/>
        </w:rPr>
        <w:t xml:space="preserve">Approvals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