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Практическое задание к лекции No2</w:t>
      </w:r>
      <w:r/>
    </w:p>
    <w:p>
      <w:r>
        <w:rPr>
          <w:b/>
          <w:bCs/>
        </w:rPr>
        <w:t xml:space="preserve">1. Представьте в виде несократимой рациональной дроби:</w:t>
      </w:r>
      <w:r/>
    </w:p>
    <w:p>
      <w:r>
        <w:rPr>
          <w:b/>
          <w:bCs/>
        </w:rPr>
        <w:t xml:space="preserve">а) 0.(216);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б) 1.0(01).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</w:rPr>
        <w:t xml:space="preserve">Y+(a-b)/(9(k)0(n))</w:t>
      </w:r>
      <w:r>
        <w:rPr>
          <w:b w:val="0"/>
          <w:bCs w:val="0"/>
        </w:rPr>
      </w:r>
    </w:p>
    <w:p>
      <w:pPr>
        <w:pStyle w:val="602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Y=0 k=3 m=0 a=216 и 0  Ответ 216/999</w:t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Y=1 k=2 m=1 a=1 b=0 Ответ 991/990</w:t>
      </w:r>
      <w:r>
        <w:rPr>
          <w:b w:val="0"/>
          <w:bCs w:val="0"/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2. Проверьте любым способом, являются ли данные логические формулы</w:t>
      </w:r>
      <w:r/>
    </w:p>
    <w:p>
      <w:r>
        <w:rPr>
          <w:b/>
          <w:bCs/>
        </w:rPr>
        <w:t xml:space="preserve">тавтологией: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а) (A ∨ B) → (B ∨ </w:t>
      </w:r>
      <w:r>
        <w:rPr>
          <w:b/>
          <w:bCs/>
          <w:strike/>
        </w:rPr>
        <w:t xml:space="preserve">A</w:t>
      </w:r>
      <w:r>
        <w:rPr>
          <w:b/>
          <w:bCs/>
        </w:rPr>
        <w:t xml:space="preserve">)</w:t>
      </w:r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417"/>
        <w:gridCol w:w="1417"/>
        <w:gridCol w:w="1701"/>
      </w:tblGrid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А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B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  <w:t xml:space="preserve">(A ∨ B)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  <w:t xml:space="preserve">(B ∨ </w:t>
            </w:r>
            <w:r>
              <w:rPr>
                <w:b w:val="0"/>
                <w:bCs w:val="0"/>
                <w:strike/>
              </w:rPr>
              <w:t xml:space="preserve">A</w:t>
            </w:r>
            <w:r>
              <w:rPr>
                <w:b w:val="0"/>
                <w:bCs w:val="0"/>
              </w:rPr>
              <w:t xml:space="preserve">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 w:val="0"/>
                <w:bCs w:val="0"/>
                <w:sz w:val="16"/>
                <w:szCs w:val="16"/>
                <w:highlight w:val="none"/>
              </w:rPr>
            </w:pP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6"/>
                <w:szCs w:val="16"/>
              </w:rPr>
              <w:t xml:space="preserve"> (A ∨ B) → (B ∨ </w:t>
            </w:r>
            <w:r>
              <w:rPr>
                <w:b w:val="0"/>
                <w:bCs w:val="0"/>
                <w:strike/>
                <w:sz w:val="16"/>
                <w:szCs w:val="16"/>
              </w:rPr>
              <w:t xml:space="preserve">A</w:t>
            </w:r>
            <w:r>
              <w:rPr>
                <w:b w:val="0"/>
                <w:bCs w:val="0"/>
                <w:sz w:val="16"/>
                <w:szCs w:val="16"/>
              </w:rPr>
              <w:t xml:space="preserve">)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0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Ответ не тавтология</w:t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б) A → (A ∨ (</w:t>
      </w:r>
      <w:r>
        <w:rPr>
          <w:b/>
          <w:bCs/>
          <w:strike/>
        </w:rPr>
        <w:t xml:space="preserve">B</w:t>
      </w:r>
      <w:r>
        <w:rPr>
          <w:b/>
          <w:bCs/>
        </w:rPr>
        <w:t xml:space="preserve"> ∧ A))  </w:t>
      </w:r>
      <w:r/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</w:rPr>
        <w:t xml:space="preserve">(</w:t>
      </w:r>
      <w:r>
        <w:rPr>
          <w:b w:val="0"/>
          <w:bCs w:val="0"/>
          <w:strike/>
        </w:rPr>
        <w:t xml:space="preserve">B</w:t>
      </w:r>
      <w:r>
        <w:rPr>
          <w:b w:val="0"/>
          <w:bCs w:val="0"/>
        </w:rPr>
        <w:t xml:space="preserve"> ∧ A</w:t>
      </w:r>
      <w:r>
        <w:rPr>
          <w:b w:val="0"/>
          <w:bCs w:val="0"/>
        </w:rPr>
        <w:t xml:space="preserve">)</w:t>
      </w:r>
      <w:r>
        <w:rPr>
          <w:b w:val="0"/>
          <w:bCs w:val="0"/>
          <w:highlight w:val="none"/>
        </w:rPr>
        <w:t xml:space="preserve"> заменим на С</w:t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A → (A ∨ С</w:t>
      </w:r>
      <w:r>
        <w:rPr>
          <w:b w:val="0"/>
          <w:bCs w:val="0"/>
        </w:rPr>
        <w:t xml:space="preserve">)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strike/>
          <w:highlight w:val="none"/>
        </w:rPr>
        <w:t xml:space="preserve">A</w:t>
      </w:r>
      <w:r>
        <w:rPr>
          <w:b w:val="0"/>
          <w:bCs w:val="0"/>
          <w:highlight w:val="none"/>
        </w:rPr>
        <w:t xml:space="preserve"> v </w:t>
      </w:r>
      <w:r>
        <w:rPr>
          <w:b w:val="0"/>
          <w:bCs w:val="0"/>
        </w:rPr>
        <w:t xml:space="preserve"> (A ∨ С</w:t>
      </w:r>
      <w:r>
        <w:rPr>
          <w:b w:val="0"/>
          <w:bCs w:val="0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strike/>
          <w:highlight w:val="none"/>
        </w:rPr>
        <w:t xml:space="preserve">(A</w:t>
      </w:r>
      <w:r>
        <w:rPr>
          <w:b w:val="0"/>
          <w:bCs w:val="0"/>
          <w:highlight w:val="none"/>
        </w:rPr>
        <w:t xml:space="preserve"> v </w:t>
      </w:r>
      <w:r>
        <w:rPr>
          <w:b w:val="0"/>
          <w:bCs w:val="0"/>
        </w:rPr>
        <w:t xml:space="preserve"> A) ∨ С</w:t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</w:t>
      </w:r>
      <w:r>
        <w:rPr>
          <w:b w:val="0"/>
          <w:bCs w:val="0"/>
        </w:rPr>
        <w:t xml:space="preserve">∨ С</w:t>
      </w:r>
      <w:r>
        <w:rPr>
          <w:b w:val="0"/>
          <w:bCs w:val="0"/>
          <w:highlight w:val="none"/>
        </w:rPr>
        <w:t xml:space="preserve"> = 1  Ответ тавтология</w:t>
      </w:r>
      <w:r>
        <w:rPr>
          <w:b w:val="0"/>
          <w:bCs w:val="0"/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3. Сформулируйте словесно высказывания:</w:t>
      </w:r>
      <w:r/>
    </w:p>
    <w:p>
      <w:pPr>
        <w:rPr>
          <w:strike/>
        </w:rPr>
      </w:pPr>
      <w:r>
        <w:rPr>
          <w:b/>
          <w:bCs/>
        </w:rPr>
        <w:t xml:space="preserve">а) (</w:t>
      </w:r>
      <w:r>
        <w:rPr>
          <w:b/>
          <w:bCs/>
          <w:strike/>
        </w:rPr>
        <w:t xml:space="preserve">A</w:t>
      </w:r>
      <w:r>
        <w:rPr>
          <w:b/>
          <w:bCs/>
        </w:rPr>
        <w:t xml:space="preserve"> ∨ B) →</w:t>
      </w:r>
      <w:r>
        <w:rPr>
          <w:b/>
          <w:bCs/>
          <w:strike/>
        </w:rPr>
        <w:t xml:space="preserve"> C</w:t>
      </w:r>
      <w:r>
        <w:rPr>
          <w:strike/>
        </w:rPr>
      </w:r>
    </w:p>
    <w:p>
      <w:r>
        <w:rPr>
          <w:b/>
          <w:bCs/>
        </w:rPr>
        <w:t xml:space="preserve">б) C → (A ∨ </w:t>
      </w:r>
      <w:r>
        <w:rPr>
          <w:b/>
          <w:bCs/>
          <w:strike/>
        </w:rPr>
        <w:t xml:space="preserve">B</w:t>
      </w:r>
      <w:r>
        <w:rPr>
          <w:b/>
          <w:bCs/>
        </w:rPr>
        <w:t xml:space="preserve">)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где А: сегодня светит солнце; В: сегодня сыро; С: я поеду на дачу.</w:t>
      </w:r>
      <w:r/>
      <w:r>
        <w:rPr>
          <w:b/>
          <w:bCs/>
        </w:rPr>
      </w:r>
      <w:r>
        <w:rPr>
          <w:b/>
          <w:bCs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А) Если сегодня не светит солнце </w:t>
      </w:r>
      <w:r>
        <w:rPr>
          <w:b w:val="0"/>
          <w:bCs w:val="0"/>
        </w:rPr>
        <w:t xml:space="preserve">(я надеюсь здесь и далее про блочность а не про остановку термоядерных реакций на нашей звезде ?-))) или будет сыро поэтому я не поеду на дачу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В) Я еду на дачу потому что сегодня светит солнце или не сыро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2023-05-05T09:57:45Z</dcterms:modified>
</cp:coreProperties>
</file>