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Операционные системы и среды</w:t>
        <w:br w:type="textWrapping"/>
        <w:t xml:space="preserve">Л.р.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 Обработка текстовой информации. </w:t>
        <w:br w:type="textWrapping"/>
        <w:t xml:space="preserve">Регулярные выражения.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методов и средств обработки текстовой информации, включая регулярные выражения, и использующих их утилит.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Общая постановка задачи: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скрипт (скрипты) для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т.д., либо скрипт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обращающийся к необходимым программам, для обработки входных данных (файлов) в соответствии с вариантом задания.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предусмотреть поведение скрипта (скриптов) при ошибочных или "неочищенных" входных данных.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Варианты заданий: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 «Автокорректор» (заглавные буквы)</w:t>
        <w:br w:type="textWrapping"/>
        <w:t xml:space="preserve">2) «Сканер данных»</w:t>
        <w:br w:type="textWrapping"/>
        <w:t xml:space="preserve">3) «Табличный калькулятор»</w:t>
        <w:br w:type="textWrapping"/>
        <w:t xml:space="preserve">4) «Статистика»</w:t>
        <w:br w:type="textWrapping"/>
        <w:t xml:space="preserve">5) «Планирование»</w:t>
        <w:br w:type="textWrapping"/>
        <w:t xml:space="preserve">6) Импорт данных (БД)</w:t>
        <w:br w:type="textWrapping"/>
        <w:t xml:space="preserve">7) «Пред-сортировка» файлов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 «Автокорректор» (заглавные буквы)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Замена строчных букв на заглавные в начале предложений, т.е. в начале документа и после точки, не находящейся внутри, например, числа, а также после знаков «!», «?».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Предложение может начинаться с новой строки (т.е. предыдущая точка может находиться в одной строке, а заменяемая строчная буква – в следующей). 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 «Сканер данных» (хотя точнее можно было бы назвать «парсером»)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Извлечение из текста подстрок с характерным форматом (например, адреса, web-ссылки, наименования книг с авторами и т.п.)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сложных случаях допустимо вводить искусственное определение формата, например для литературного источника: «Фамилия_автора запятая Инициалы точка Название в кавычках тире Год_издания Необязательная_интернет-ссылка».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 «Табличный калькулятор»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данные – таблицы (матрицы) в файле (файлах) в формате CSV («comma-separated») и признак выполняемой над ними операции.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Нераспознанные (нечисловые) элементы заменяются нейтральными/незначащими значениями (например, нулями), аналогично дополняются недостающие.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Примечание: Признак операции и дополнительные сведения о данных, например размерность, можно включить во входные файлы – это может упростить логику обработки (при использовании awk)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 «Статистика»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Конкретная постановка задачи может быть различной, например: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Входные данные – файл (файлы) со списками товаров в формате: наименование, количество, цена. Одно и то же наименование может встречаться многократно.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Выходные – список товаров без повторов наименований с вычисленными для них суммарным количеством, средней ценой, общей стоимостью.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 «Планирование»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Входные данные – таблица, содержащая среди прочих колонки начала и окончания интервала в виде временнЫх меток (дата и время).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Выходные – таблица, строки которой отсортированы по началу, окончанию, длительности интервала.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Даты и время в различных строках таблицы могут быть записаны в разном формате (но с однозначным критерием распознавания).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 Импорт данных (БД)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Входные данные – файл в формате CSV («comma separated»).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Выходные – SQL-запросы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переноса данных в БД (рекомендуется ограничиваться «стандартным» SQL, но при желании можно следовать специфическим диалектам).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структуре таблицы БД могут содержаться во входных данных, например: первая строка входного файла – таблицы, вторая строка – имена соответствующих полей в этой таблице.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 «Пред-сортировка» файлов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программа (например медиаплейер, что несущественно), для которой нужно обеспечить обработку файлов данных в определенном порядке, однако сама она считывает их только по алфавиту.</w:t>
        <w:br w:type="textWrapping"/>
        <w:t xml:space="preserve">Решение – дополнить имена файлов префиксами, представляющими собой порядковый номер (например, 4-значный), т.е.: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файл1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0000.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файл2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0001.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файл3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0002.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и т.д.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Скрипт должен в зависимости от параметров переименовывать файлы (для упрощения в текущем директории) в соответствии с несколькими правилами сортировки: в прямом или обратном порядке по дате/времени, по размеру, по алфавиту (для унификации) и т.п., в случайном порядке (перемешивание), при этом корректно отбрасывая предыдущие префиксы. Нужна также возможность убрать ранее добавленные префиксы у всех файлов.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т.п.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245" w:left="1134" w:right="851" w:header="567" w:footer="4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Операционные системы и среды: Лабораторная работа </w:t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2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 – Обработка текстовой информации. Регулярные выражения.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pageBreakBefore w:val="1"/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eastAsia="Times New Roman" w:hAnsi="Arial"/>
      <w:b w:val="1"/>
      <w:bCs w:val="1"/>
      <w:w w:val="100"/>
      <w:position w:val="-1"/>
      <w:sz w:val="36"/>
      <w:szCs w:val="28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after="120" w:before="240" w:line="1" w:lineRule="atLeast"/>
      <w:ind w:left="709" w:leftChars="-1" w:rightChars="0" w:firstLineChars="-1"/>
      <w:textDirection w:val="btLr"/>
      <w:textAlignment w:val="top"/>
      <w:outlineLvl w:val="1"/>
    </w:pPr>
    <w:rPr>
      <w:rFonts w:ascii="Arial" w:cs="Times New Roman" w:eastAsia="Times New Roman" w:hAnsi="Arial"/>
      <w:b w:val="1"/>
      <w:bCs w:val="1"/>
      <w:w w:val="100"/>
      <w:position w:val="-1"/>
      <w:sz w:val="32"/>
      <w:szCs w:val="26"/>
      <w:effect w:val="none"/>
      <w:vertAlign w:val="baseline"/>
      <w:cs w:val="0"/>
      <w:em w:val="none"/>
      <w:lang w:bidi="ar-SA" w:eastAsia="en-US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after="60" w:before="120" w:line="1" w:lineRule="atLeast"/>
      <w:ind w:left="709" w:leftChars="-1" w:rightChars="0" w:firstLineChars="-1"/>
      <w:textDirection w:val="btLr"/>
      <w:textAlignment w:val="top"/>
      <w:outlineLvl w:val="2"/>
    </w:pPr>
    <w:rPr>
      <w:rFonts w:ascii="Arial" w:cs="Times New Roman" w:eastAsia="Times New Roman" w:hAnsi="Arial"/>
      <w:b w:val="1"/>
      <w:bC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Arial" w:cs="Times New Roman" w:eastAsia="Times New Roman" w:hAnsi="Arial"/>
      <w:bCs w:val="1"/>
      <w:iC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basedOn w:val="Основнойшрифтабзаца"/>
    <w:next w:val="Заголовок1Знак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position w:val="-1"/>
      <w:sz w:val="36"/>
      <w:szCs w:val="28"/>
      <w:effect w:val="none"/>
      <w:vertAlign w:val="baseline"/>
      <w:cs w:val="0"/>
      <w:em w:val="none"/>
      <w:lang/>
    </w:rPr>
  </w:style>
  <w:style w:type="character" w:styleId="Заголовок2Знак">
    <w:name w:val="Заголовок 2 Знак"/>
    <w:basedOn w:val="Основнойшрифтабзаца"/>
    <w:next w:val="Заголовок2Знак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position w:val="-1"/>
      <w:sz w:val="32"/>
      <w:szCs w:val="26"/>
      <w:effect w:val="none"/>
      <w:vertAlign w:val="baseline"/>
      <w:cs w:val="0"/>
      <w:em w:val="none"/>
      <w:lang/>
    </w:rPr>
  </w:style>
  <w:style w:type="character" w:styleId="Заголовок3Знак">
    <w:name w:val="Заголовок 3 Знак"/>
    <w:basedOn w:val="Основнойшрифтабзаца"/>
    <w:next w:val="Заголовок3Знак"/>
    <w:autoRedefine w:val="0"/>
    <w:hidden w:val="0"/>
    <w:qFormat w:val="0"/>
    <w:rPr>
      <w:rFonts w:ascii="Arial" w:eastAsia="Times New Roman" w:hAnsi="Arial"/>
      <w:b w:val="1"/>
      <w:bCs w:val="1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styleId="Заголовок4Знак">
    <w:name w:val="Заголовок 4 Знак"/>
    <w:basedOn w:val="Основнойшрифтабзаца"/>
    <w:next w:val="Заголовок4Знак"/>
    <w:autoRedefine w:val="0"/>
    <w:hidden w:val="0"/>
    <w:qFormat w:val="0"/>
    <w:rPr>
      <w:rFonts w:ascii="Arial" w:cs="Times New Roman" w:eastAsia="Times New Roman" w:hAnsi="Arial"/>
      <w:bCs w:val="1"/>
      <w:iCs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Term">
    <w:name w:val="Term"/>
    <w:basedOn w:val="Основнойшрифтабзаца"/>
    <w:next w:val="Term"/>
    <w:autoRedefine w:val="0"/>
    <w:hidden w:val="0"/>
    <w:qFormat w:val="0"/>
    <w:rPr>
      <w:b w:val="1"/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Обычный"/>
    <w:next w:val="Bodytext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Name">
    <w:name w:val="Name"/>
    <w:basedOn w:val="Основнойшрифтабзаца"/>
    <w:next w:val="Nam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Inline">
    <w:name w:val="Inline"/>
    <w:basedOn w:val="Основнойшрифтабзаца"/>
    <w:next w:val="Inline"/>
    <w:autoRedefine w:val="0"/>
    <w:hidden w:val="0"/>
    <w:qFormat w:val="0"/>
    <w:rPr>
      <w:rFonts w:ascii="Courier New" w:hAnsi="Courier New"/>
      <w:b w:val="1"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Inlinename">
    <w:name w:val="Inline name"/>
    <w:basedOn w:val="Inline"/>
    <w:next w:val="Inlinename"/>
    <w:autoRedefine w:val="0"/>
    <w:hidden w:val="0"/>
    <w:qFormat w:val="0"/>
    <w:rPr>
      <w:rFonts w:ascii="Courier New" w:hAnsi="Courier New"/>
      <w:b w:val="1"/>
      <w:i w:val="1"/>
      <w:w w:val="100"/>
      <w:position w:val="-1"/>
      <w:sz w:val="28"/>
      <w:effect w:val="none"/>
      <w:vertAlign w:val="baseline"/>
      <w:cs w:val="0"/>
      <w:em w:val="none"/>
      <w:lang/>
    </w:rPr>
  </w:style>
  <w:style w:type="paragraph" w:styleId="Source">
    <w:name w:val="Source"/>
    <w:basedOn w:val="Bodytext"/>
    <w:next w:val="Source"/>
    <w:autoRedefine w:val="0"/>
    <w:hidden w:val="0"/>
    <w:qFormat w:val="0"/>
    <w:pPr>
      <w:keepLines w:val="1"/>
      <w:suppressAutoHyphens w:val="1"/>
      <w:spacing w:after="60" w:before="60" w:line="1" w:lineRule="atLeast"/>
      <w:ind w:left="284" w:leftChars="-1" w:rightChars="0" w:firstLineChars="-1"/>
      <w:contextualSpacing w:val="1"/>
      <w:textDirection w:val="btLr"/>
      <w:textAlignment w:val="top"/>
      <w:outlineLvl w:val="0"/>
    </w:pPr>
    <w:rPr>
      <w:rFonts w:ascii="Courier New" w:hAnsi="Courier New"/>
      <w:b w:val="1"/>
      <w:w w:val="100"/>
      <w:position w:val="-1"/>
      <w:sz w:val="26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BodytextЗнак">
    <w:name w:val="Body text Знак"/>
    <w:basedOn w:val="Основнойшрифтабзаца"/>
    <w:next w:val="Bodytext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styleId="SourceЗнак">
    <w:name w:val="Source Знак"/>
    <w:basedOn w:val="BodytextЗнак"/>
    <w:next w:val="SourceЗнак"/>
    <w:autoRedefine w:val="0"/>
    <w:hidden w:val="0"/>
    <w:qFormat w:val="0"/>
    <w:rPr>
      <w:rFonts w:ascii="Courier New" w:hAnsi="Courier New"/>
      <w:b w:val="1"/>
      <w:w w:val="100"/>
      <w:position w:val="-1"/>
      <w:sz w:val="26"/>
      <w:szCs w:val="22"/>
      <w:effect w:val="none"/>
      <w:vertAlign w:val="baseline"/>
      <w:cs w:val="0"/>
      <w:em w:val="none"/>
      <w:lang w:eastAsia="en-US"/>
    </w:rPr>
  </w:style>
  <w:style w:type="character" w:styleId="Sourcename">
    <w:name w:val="Source name"/>
    <w:basedOn w:val="SourceЗнак"/>
    <w:next w:val="Sourcename"/>
    <w:autoRedefine w:val="0"/>
    <w:hidden w:val="0"/>
    <w:qFormat w:val="0"/>
    <w:rPr>
      <w:rFonts w:ascii="Courier New" w:hAnsi="Courier New"/>
      <w:b w:val="1"/>
      <w:i w:val="1"/>
      <w:w w:val="100"/>
      <w:position w:val="-1"/>
      <w:sz w:val="26"/>
      <w:szCs w:val="22"/>
      <w:effect w:val="none"/>
      <w:vertAlign w:val="baseline"/>
      <w:cs w:val="0"/>
      <w:em w:val="none"/>
      <w:lang w:eastAsia="en-US"/>
    </w:rPr>
  </w:style>
  <w:style w:type="character" w:styleId="Sorcecomment">
    <w:name w:val="Sorce comment"/>
    <w:basedOn w:val="SourceЗнак"/>
    <w:next w:val="Sorcecomment"/>
    <w:autoRedefine w:val="0"/>
    <w:hidden w:val="0"/>
    <w:qFormat w:val="0"/>
    <w:rPr>
      <w:rFonts w:ascii="Arial" w:hAnsi="Arial"/>
      <w:b w:val="0"/>
      <w:i w:val="1"/>
      <w:w w:val="100"/>
      <w:position w:val="-1"/>
      <w:sz w:val="24"/>
      <w:szCs w:val="22"/>
      <w:effect w:val="none"/>
      <w:vertAlign w:val="baseline"/>
      <w:cs w:val="0"/>
      <w:em w:val="none"/>
      <w:lang w:eastAsia="en-US" w:val="en-US"/>
    </w:rPr>
  </w:style>
  <w:style w:type="paragraph" w:styleId="Figure">
    <w:name w:val="Figure"/>
    <w:basedOn w:val="Bodytext"/>
    <w:next w:val="Figlegend"/>
    <w:autoRedefine w:val="0"/>
    <w:hidden w:val="0"/>
    <w:qFormat w:val="0"/>
    <w:pPr>
      <w:keepNext w:val="1"/>
      <w:keepLines w:val="1"/>
      <w:suppressAutoHyphens w:val="1"/>
      <w:spacing w:after="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Figlegend">
    <w:name w:val="Fig legend"/>
    <w:basedOn w:val="Bodytext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ийколонтитулЗнак">
    <w:name w:val="Нижний колонтитул Знак"/>
    <w:basedOn w:val="Основнойшрифтабзаца"/>
    <w:next w:val="Нижнийколонтитул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be-BY"/>
    </w:rPr>
  </w:style>
  <w:style w:type="character" w:styleId="ОсновнойтекстЗнак">
    <w:name w:val="Основной текст Знак"/>
    <w:basedOn w:val="Основнойшрифтабзаца"/>
    <w:next w:val="ОсновнойтекстЗнак"/>
    <w:autoRedefine w:val="0"/>
    <w:hidden w:val="0"/>
    <w:qFormat w:val="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 w:val="be-BY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E/5N4FSUOPD6q8+3r88mf0NVw==">CgMxLjA4AHIhMXN6V2xCbmVvTVgxVnBhT05KckxEdFlGMENWRGRtWTBr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2021-02-17T09:56:00Z</dcterms:created>
  <dc:creator>Sirotko_S_I</dc:creator>
</cp:coreProperties>
</file>