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Операционные системы и среды</w:t>
        <w:br w:type="textWrapping"/>
        <w:t xml:space="preserve">Л.р.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 Элементы сетевого программирования.</w:t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Цель: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Практическое освоение основ построения и функционирования сетей, стеков протоколов, программных интерфейсов.</w:t>
        <w:br w:type="textWrapping"/>
        <w:t xml:space="preserve">Изучение сетевой подсистемы и программного интерфейса сокетов в Unix-системах.</w:t>
        <w:br w:type="textWrapping"/>
        <w:t xml:space="preserve">Практическое проектирование, реализация и отладка программ, взаимодействующих через сеть TCP/IP.</w:t>
      </w:r>
    </w:p>
    <w:p w:rsidR="00000000" w:rsidDel="00000000" w:rsidP="00000000" w:rsidRDefault="00000000" w:rsidRPr="00000000" w14:paraId="0000000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Практическая часть</w:t>
      </w:r>
    </w:p>
    <w:p w:rsidR="00000000" w:rsidDel="00000000" w:rsidP="00000000" w:rsidRDefault="00000000" w:rsidRPr="00000000" w14:paraId="0000000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Общая постановка задачи: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Написать программу (программы) в соответствии с вариантом задания.</w:t>
        <w:br w:type="textWrapping"/>
        <w:t xml:space="preserve">Спланировать и обеспечить тестирование (демонстрацию) выполнения – для нескольких взаимодействующих потоков это может быть существенно более сложно и трудоемко.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Желательно продолжать использовать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make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(и сценарии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makefile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для управления обработкой проекта.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Многие из вариантов имеют сходство с заданиями по дисциплине СП. В силу специфики программного интерфейса, программа может быть переносимой или «почти переносимой».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Также есть сходство с некоторыми темами курсовых проектов по дисциплине. От курсовых ожидается более широкий функционал, полная реализация функций, большая завершенность проекта и т.п.</w:t>
      </w:r>
    </w:p>
    <w:p w:rsidR="00000000" w:rsidDel="00000000" w:rsidP="00000000" w:rsidRDefault="00000000" w:rsidRPr="00000000" w14:paraId="0000000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Варианты заданий: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 интерактивное взаимодействие пользователей («чат»)</w:t>
        <w:br w:type="textWrapping"/>
        <w:t xml:space="preserve">– «удаленный» командный интерпретатор</w:t>
        <w:br w:type="textWrapping"/>
        <w:t xml:space="preserve">– сервер/клиент «пользовательской» сетевой службы</w:t>
        <w:br w:type="textWrapping"/>
        <w:t xml:space="preserve">– сервер/клиент стандартной сетевой службы</w:t>
        <w:br w:type="textWrapping"/>
        <w:t xml:space="preserve">– аналог сетевой утилиты (команды)</w:t>
        <w:br w:type="textWrapping"/>
        <w:t xml:space="preserve">– ...</w:t>
      </w:r>
    </w:p>
    <w:p w:rsidR="00000000" w:rsidDel="00000000" w:rsidP="00000000" w:rsidRDefault="00000000" w:rsidRPr="00000000" w14:paraId="0000000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 Интерактивное взаимодействие пользователей («чат»)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Упрощенный чат для нескольких пользователей  с использованием сетевых сокетов.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Транспортные протоколы: TCP или UDP.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Архитектура: централизованная (выделенный процесс-сервер и процессы-клиенты) или децентрализованная (процессы-клиенты с «серверными» функциями).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Сервер: создание сокета для приема соединений или отдельных сообщений; прием и временное хранение сообщений; передача сообщений адресно одному или нескольким клиентам; поддержание списка актуальных клиентов.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Клиент: обнаружение сервера и соединение с ним; ввод пользовательских сообщений и передача их серверу либо напрямую соответствующему клиенту; прием и отображение сообщений.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Потребуется разработка структуры передаваемых сообщений (как минимум, адрес и тело сообщения) и порядка обмена (протокола прикладного уровня).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Опционально: в децентрализованной системе маршрутизация сообщений (возможность трансляции сообщений по цепочке участников).</w:t>
      </w:r>
    </w:p>
    <w:p w:rsidR="00000000" w:rsidDel="00000000" w:rsidP="00000000" w:rsidRDefault="00000000" w:rsidRPr="00000000" w14:paraId="0000001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 «Удаленный» командный интерпретатор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Разработка и реализация командного интерпретатора («оболочки», shell) с «дистанционным управлением» (включая протокол прикладного уровня для взаимодействия с ним). Язык интерпретатора редуцированный – для целей демонстрации. О безопасности соединения не обязательно (т.е. делать ssh не нужно).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Агент (сервер): установка на заданный порт; прием запросов (команд для исполнения); исполнение поступивших команд в локальной системе; возврат результата (опционально, если предусмотрено для конкретной команды).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Менеджер (клиент): соединение с агентом; ввод (чтение из сценария) команд; передача команд агенту; контроль результативности.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Набор команд может быть как собственный (синтезированный), так и совпадающий с «родными» командами в среде локальной системы. Во втором случае для их выполнения можно воспользоваться вызовом system().</w:t>
      </w:r>
    </w:p>
    <w:p w:rsidR="00000000" w:rsidDel="00000000" w:rsidP="00000000" w:rsidRDefault="00000000" w:rsidRPr="00000000" w14:paraId="0000001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 Сервер/клиент «пользовательской» сетевой службы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Разработка и реализация (в виде сервера и, при необходимости, клиента) некоторой сетевой службы.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Служба оформляется как обычный «прикладной» процесс-демон или просто фоновый, полноценно интегрировать ее в систему не нужно.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Функциональность службы:</w:t>
        <w:br w:type="textWrapping"/>
        <w:t xml:space="preserve">– установка на заданный порт (сервер)</w:t>
        <w:br w:type="textWrapping"/>
        <w:t xml:space="preserve">– обнаружение сервера (клиент)</w:t>
        <w:br w:type="textWrapping"/>
        <w:t xml:space="preserve">– ввод или генерация данных запроса (клиент)</w:t>
        <w:br w:type="textWrapping"/>
        <w:t xml:space="preserve">– обработка запроса и возврат результата (сервер)</w:t>
        <w:br w:type="textWrapping"/>
        <w:t xml:space="preserve">– прием и отображение ответа (клиент)</w:t>
        <w:br w:type="textWrapping"/>
        <w:t xml:space="preserve">– контроль соединения, обработка ошибок и т.п.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Примеры служб:</w:t>
        <w:br w:type="textWrapping"/>
        <w:t xml:space="preserve">– кодирование/декодирование данных (система счисления, алфавит/кодировка, транслитерация, азбука Морзе, простейшая криптография)</w:t>
        <w:br w:type="textWrapping"/>
        <w:t xml:space="preserve">– обработка числовых данных</w:t>
        <w:br w:type="textWrapping"/>
        <w:t xml:space="preserve">– сортировка</w:t>
        <w:br w:type="textWrapping"/>
        <w:t xml:space="preserve">– и т.п.</w:t>
      </w:r>
    </w:p>
    <w:p w:rsidR="00000000" w:rsidDel="00000000" w:rsidP="00000000" w:rsidRDefault="00000000" w:rsidRPr="00000000" w14:paraId="0000001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 Сервер/клиент стандартной сетевой службы (упрощенный)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Реализация (возможно, упрощенная) функциональности некоторой существующей сетевой службы, протокола взаимодействия с ней. Предполагается, что сервер службы (или клиент, в зависимости от того, что именно реализуется) используется готовый, уже функционирующий и доступный.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Примеры служб:</w:t>
        <w:br w:type="textWrapping"/>
        <w:t xml:space="preserve">– echo (RFC-347) – сервер (клиент совсем уж неинтересно)</w:t>
        <w:br w:type="textWrapping"/>
        <w:t xml:space="preserve">– time (RFC-686), daytime (RFC-867) – если реализуется клиент, то с хорошей интерпретацией полученных ответов</w:t>
        <w:br w:type="textWrapping"/>
        <w:t xml:space="preserve">– systat (RFC-866)</w:t>
        <w:br w:type="textWrapping"/>
        <w:t xml:space="preserve">– ping – использует протокол ICMP, а не IP/TCP/UDP</w:t>
        <w:br w:type="textWrapping"/>
        <w:t xml:space="preserve">– почта (SMTP, POP, IMAP) – клиент</w:t>
        <w:br w:type="textWrapping"/>
        <w:t xml:space="preserve">– FTP, TFTP</w:t>
        <w:br w:type="textWrapping"/>
        <w:t xml:space="preserve">– HTTP</w:t>
        <w:br w:type="textWrapping"/>
        <w:t xml:space="preserve">и т.п.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 всех случаях ожидается допускается упрощение до минимально необходимого для поддержания работоспособности количества функций.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качестве универсального готового TCP-клиента может выступать telnet.</w:t>
      </w:r>
    </w:p>
    <w:p w:rsidR="00000000" w:rsidDel="00000000" w:rsidP="00000000" w:rsidRDefault="00000000" w:rsidRPr="00000000" w14:paraId="0000002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 Аналог сетевой утилиты (команды)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Реализация утилиты, использующей сетевые протоколы или решающей задачи, связанные с сетью (управление, диагностика и проч.). Функциональность – достаточна минимальная для демонстрации, интерфейс пользователя – произвольный.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Примеры: nstat (порты локальной системы), сканер портов, сниффер (прослушивание передаваемых сообщений) и т.д.</w:t>
      </w:r>
    </w:p>
    <w:p w:rsidR="00000000" w:rsidDel="00000000" w:rsidP="00000000" w:rsidRDefault="00000000" w:rsidRPr="00000000" w14:paraId="0000002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6 ...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851" w:top="1245" w:left="1134" w:right="851" w:header="567" w:footer="40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202</w:t>
    </w:r>
    <w:r w:rsidDel="00000000" w:rsidR="00000000" w:rsidRPr="00000000">
      <w:rPr>
        <w:rFonts w:ascii="Arial" w:cs="Arial" w:eastAsia="Arial" w:hAnsi="Arial"/>
        <w:sz w:val="24"/>
        <w:szCs w:val="24"/>
        <w:rtl w:val="0"/>
      </w:rPr>
      <w:t xml:space="preserve">4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Операционные системы и среды: Лабораторная работа </w:t>
    </w:r>
    <w:r w:rsidDel="00000000" w:rsidR="00000000" w:rsidRPr="00000000">
      <w:rPr>
        <w:rFonts w:ascii="Arial" w:cs="Arial" w:eastAsia="Arial" w:hAnsi="Arial"/>
        <w:sz w:val="24"/>
        <w:szCs w:val="24"/>
        <w:rtl w:val="0"/>
      </w:rPr>
      <w:t xml:space="preserve">6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 – Элементы сетевого программирования.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8"/>
      <w:szCs w:val="22"/>
      <w:effect w:val="none"/>
      <w:vertAlign w:val="baseline"/>
      <w:cs w:val="0"/>
      <w:em w:val="none"/>
      <w:lang w:bidi="ar-SA" w:eastAsia="en-US" w:val="ru-RU"/>
    </w:rPr>
  </w:style>
  <w:style w:type="paragraph" w:styleId="Заголовок1">
    <w:name w:val="Заголовок 1"/>
    <w:basedOn w:val="Обычный"/>
    <w:next w:val="Обычный"/>
    <w:autoRedefine w:val="0"/>
    <w:hidden w:val="0"/>
    <w:qFormat w:val="0"/>
    <w:pPr>
      <w:keepNext w:val="1"/>
      <w:keepLines w:val="1"/>
      <w:pageBreakBefore w:val="1"/>
      <w:suppressAutoHyphens w:val="1"/>
      <w:spacing w:after="24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Times New Roman" w:eastAsia="Times New Roman" w:hAnsi="Arial"/>
      <w:b w:val="1"/>
      <w:bCs w:val="1"/>
      <w:w w:val="100"/>
      <w:position w:val="-1"/>
      <w:sz w:val="36"/>
      <w:szCs w:val="28"/>
      <w:effect w:val="none"/>
      <w:vertAlign w:val="baseline"/>
      <w:cs w:val="0"/>
      <w:em w:val="none"/>
      <w:lang w:bidi="ar-SA" w:eastAsia="en-US" w:val="ru-RU"/>
    </w:rPr>
  </w:style>
  <w:style w:type="paragraph" w:styleId="Заголовок2">
    <w:name w:val="Заголовок 2"/>
    <w:basedOn w:val="Обычный"/>
    <w:next w:val="Обычный"/>
    <w:autoRedefine w:val="0"/>
    <w:hidden w:val="0"/>
    <w:qFormat w:val="0"/>
    <w:pPr>
      <w:keepNext w:val="1"/>
      <w:keepLines w:val="1"/>
      <w:suppressAutoHyphens w:val="1"/>
      <w:spacing w:after="120" w:before="240" w:line="1" w:lineRule="atLeast"/>
      <w:ind w:left="709" w:leftChars="-1" w:rightChars="0" w:firstLineChars="-1"/>
      <w:textDirection w:val="btLr"/>
      <w:textAlignment w:val="top"/>
      <w:outlineLvl w:val="1"/>
    </w:pPr>
    <w:rPr>
      <w:rFonts w:ascii="Arial" w:cs="Times New Roman" w:eastAsia="Times New Roman" w:hAnsi="Arial"/>
      <w:b w:val="1"/>
      <w:bCs w:val="1"/>
      <w:w w:val="100"/>
      <w:position w:val="-1"/>
      <w:sz w:val="32"/>
      <w:szCs w:val="26"/>
      <w:effect w:val="none"/>
      <w:vertAlign w:val="baseline"/>
      <w:cs w:val="0"/>
      <w:em w:val="none"/>
      <w:lang w:bidi="ar-SA" w:eastAsia="en-US" w:val="ru-RU"/>
    </w:rPr>
  </w:style>
  <w:style w:type="paragraph" w:styleId="Заголовок3">
    <w:name w:val="Заголовок 3"/>
    <w:basedOn w:val="Обычный"/>
    <w:next w:val="Обычный"/>
    <w:autoRedefine w:val="0"/>
    <w:hidden w:val="0"/>
    <w:qFormat w:val="0"/>
    <w:pPr>
      <w:keepNext w:val="1"/>
      <w:keepLines w:val="1"/>
      <w:suppressAutoHyphens w:val="1"/>
      <w:spacing w:after="60" w:before="120" w:line="1" w:lineRule="atLeast"/>
      <w:ind w:left="709" w:leftChars="-1" w:rightChars="0" w:firstLineChars="-1"/>
      <w:textDirection w:val="btLr"/>
      <w:textAlignment w:val="top"/>
      <w:outlineLvl w:val="2"/>
    </w:pPr>
    <w:rPr>
      <w:rFonts w:ascii="Arial" w:cs="Times New Roman" w:eastAsia="Times New Roman" w:hAnsi="Arial"/>
      <w:b w:val="1"/>
      <w:bCs w:val="1"/>
      <w:w w:val="100"/>
      <w:position w:val="-1"/>
      <w:sz w:val="28"/>
      <w:szCs w:val="22"/>
      <w:effect w:val="none"/>
      <w:vertAlign w:val="baseline"/>
      <w:cs w:val="0"/>
      <w:em w:val="none"/>
      <w:lang w:bidi="ar-SA" w:eastAsia="en-US" w:val="ru-RU"/>
    </w:rPr>
  </w:style>
  <w:style w:type="paragraph" w:styleId="Заголовок4">
    <w:name w:val="Заголовок 4"/>
    <w:basedOn w:val="Обычный"/>
    <w:next w:val="Обычный"/>
    <w:autoRedefine w:val="0"/>
    <w:hidden w:val="0"/>
    <w:qFormat w:val="0"/>
    <w:pPr>
      <w:keepNext w:val="1"/>
      <w:keepLines w:val="1"/>
      <w:suppressAutoHyphens w:val="1"/>
      <w:spacing w:after="60" w:before="120" w:line="1" w:lineRule="atLeast"/>
      <w:ind w:leftChars="-1" w:rightChars="0" w:firstLineChars="-1"/>
      <w:textDirection w:val="btLr"/>
      <w:textAlignment w:val="top"/>
      <w:outlineLvl w:val="3"/>
    </w:pPr>
    <w:rPr>
      <w:rFonts w:ascii="Arial" w:cs="Times New Roman" w:eastAsia="Times New Roman" w:hAnsi="Arial"/>
      <w:bCs w:val="1"/>
      <w:iCs w:val="1"/>
      <w:w w:val="100"/>
      <w:position w:val="-1"/>
      <w:sz w:val="28"/>
      <w:szCs w:val="22"/>
      <w:effect w:val="none"/>
      <w:vertAlign w:val="baseline"/>
      <w:cs w:val="0"/>
      <w:em w:val="none"/>
      <w:lang w:bidi="ar-SA" w:eastAsia="en-US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Заголовок1Знак">
    <w:name w:val="Заголовок 1 Знак"/>
    <w:basedOn w:val="Основнойшрифтабзаца"/>
    <w:next w:val="Заголовок1Знак"/>
    <w:autoRedefine w:val="0"/>
    <w:hidden w:val="0"/>
    <w:qFormat w:val="0"/>
    <w:rPr>
      <w:rFonts w:ascii="Arial" w:cs="Times New Roman" w:eastAsia="Times New Roman" w:hAnsi="Arial"/>
      <w:b w:val="1"/>
      <w:bCs w:val="1"/>
      <w:w w:val="100"/>
      <w:position w:val="-1"/>
      <w:sz w:val="36"/>
      <w:szCs w:val="28"/>
      <w:effect w:val="none"/>
      <w:vertAlign w:val="baseline"/>
      <w:cs w:val="0"/>
      <w:em w:val="none"/>
      <w:lang/>
    </w:rPr>
  </w:style>
  <w:style w:type="character" w:styleId="Заголовок2Знак">
    <w:name w:val="Заголовок 2 Знак"/>
    <w:basedOn w:val="Основнойшрифтабзаца"/>
    <w:next w:val="Заголовок2Знак"/>
    <w:autoRedefine w:val="0"/>
    <w:hidden w:val="0"/>
    <w:qFormat w:val="0"/>
    <w:rPr>
      <w:rFonts w:ascii="Arial" w:cs="Times New Roman" w:eastAsia="Times New Roman" w:hAnsi="Arial"/>
      <w:b w:val="1"/>
      <w:bCs w:val="1"/>
      <w:w w:val="100"/>
      <w:position w:val="-1"/>
      <w:sz w:val="32"/>
      <w:szCs w:val="26"/>
      <w:effect w:val="none"/>
      <w:vertAlign w:val="baseline"/>
      <w:cs w:val="0"/>
      <w:em w:val="none"/>
      <w:lang/>
    </w:rPr>
  </w:style>
  <w:style w:type="character" w:styleId="Заголовок3Знак">
    <w:name w:val="Заголовок 3 Знак"/>
    <w:basedOn w:val="Основнойшрифтабзаца"/>
    <w:next w:val="Заголовок3Знак"/>
    <w:autoRedefine w:val="0"/>
    <w:hidden w:val="0"/>
    <w:qFormat w:val="0"/>
    <w:rPr>
      <w:rFonts w:ascii="Arial" w:eastAsia="Times New Roman" w:hAnsi="Arial"/>
      <w:b w:val="1"/>
      <w:bCs w:val="1"/>
      <w:w w:val="100"/>
      <w:position w:val="-1"/>
      <w:sz w:val="28"/>
      <w:szCs w:val="22"/>
      <w:effect w:val="none"/>
      <w:vertAlign w:val="baseline"/>
      <w:cs w:val="0"/>
      <w:em w:val="none"/>
      <w:lang w:eastAsia="en-US"/>
    </w:rPr>
  </w:style>
  <w:style w:type="character" w:styleId="Заголовок4Знак">
    <w:name w:val="Заголовок 4 Знак"/>
    <w:basedOn w:val="Основнойшрифтабзаца"/>
    <w:next w:val="Заголовок4Знак"/>
    <w:autoRedefine w:val="0"/>
    <w:hidden w:val="0"/>
    <w:qFormat w:val="0"/>
    <w:rPr>
      <w:rFonts w:ascii="Arial" w:cs="Times New Roman" w:eastAsia="Times New Roman" w:hAnsi="Arial"/>
      <w:bCs w:val="1"/>
      <w:iCs w:val="1"/>
      <w:w w:val="100"/>
      <w:position w:val="-1"/>
      <w:sz w:val="28"/>
      <w:effect w:val="none"/>
      <w:vertAlign w:val="baseline"/>
      <w:cs w:val="0"/>
      <w:em w:val="none"/>
      <w:lang/>
    </w:rPr>
  </w:style>
  <w:style w:type="character" w:styleId="Term">
    <w:name w:val="Term"/>
    <w:basedOn w:val="Основнойшрифтабзаца"/>
    <w:next w:val="Term"/>
    <w:autoRedefine w:val="0"/>
    <w:hidden w:val="0"/>
    <w:qFormat w:val="0"/>
    <w:rPr>
      <w:b w:val="1"/>
      <w:i w:val="1"/>
      <w:w w:val="100"/>
      <w:position w:val="-1"/>
      <w:effect w:val="none"/>
      <w:vertAlign w:val="baseline"/>
      <w:cs w:val="0"/>
      <w:em w:val="none"/>
      <w:lang/>
    </w:rPr>
  </w:style>
  <w:style w:type="paragraph" w:styleId="Bodytext">
    <w:name w:val="Body text"/>
    <w:basedOn w:val="Обычный"/>
    <w:next w:val="Bodytext"/>
    <w:autoRedefine w:val="0"/>
    <w:hidden w:val="0"/>
    <w:qFormat w:val="0"/>
    <w:pPr>
      <w:suppressAutoHyphens w:val="1"/>
      <w:spacing w:after="6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8"/>
      <w:szCs w:val="22"/>
      <w:effect w:val="none"/>
      <w:vertAlign w:val="baseline"/>
      <w:cs w:val="0"/>
      <w:em w:val="none"/>
      <w:lang w:bidi="ar-SA" w:eastAsia="en-US" w:val="ru-RU"/>
    </w:rPr>
  </w:style>
  <w:style w:type="character" w:styleId="Name">
    <w:name w:val="Name"/>
    <w:basedOn w:val="Основнойшрифтабзаца"/>
    <w:next w:val="Name"/>
    <w:autoRedefine w:val="0"/>
    <w:hidden w:val="0"/>
    <w:qFormat w:val="0"/>
    <w:rPr>
      <w:i w:val="1"/>
      <w:w w:val="100"/>
      <w:position w:val="-1"/>
      <w:effect w:val="none"/>
      <w:vertAlign w:val="baseline"/>
      <w:cs w:val="0"/>
      <w:em w:val="none"/>
      <w:lang/>
    </w:rPr>
  </w:style>
  <w:style w:type="character" w:styleId="Inline">
    <w:name w:val="Inline"/>
    <w:basedOn w:val="Основнойшрифтабзаца"/>
    <w:next w:val="Inline"/>
    <w:autoRedefine w:val="0"/>
    <w:hidden w:val="0"/>
    <w:qFormat w:val="0"/>
    <w:rPr>
      <w:rFonts w:ascii="Courier New" w:hAnsi="Courier New"/>
      <w:b w:val="1"/>
      <w:w w:val="100"/>
      <w:position w:val="-1"/>
      <w:sz w:val="28"/>
      <w:effect w:val="none"/>
      <w:vertAlign w:val="baseline"/>
      <w:cs w:val="0"/>
      <w:em w:val="none"/>
      <w:lang/>
    </w:rPr>
  </w:style>
  <w:style w:type="character" w:styleId="Inlinename">
    <w:name w:val="Inline name"/>
    <w:basedOn w:val="Inline"/>
    <w:next w:val="Inlinename"/>
    <w:autoRedefine w:val="0"/>
    <w:hidden w:val="0"/>
    <w:qFormat w:val="0"/>
    <w:rPr>
      <w:rFonts w:ascii="Courier New" w:hAnsi="Courier New"/>
      <w:b w:val="1"/>
      <w:i w:val="1"/>
      <w:w w:val="100"/>
      <w:position w:val="-1"/>
      <w:sz w:val="28"/>
      <w:effect w:val="none"/>
      <w:vertAlign w:val="baseline"/>
      <w:cs w:val="0"/>
      <w:em w:val="none"/>
      <w:lang/>
    </w:rPr>
  </w:style>
  <w:style w:type="paragraph" w:styleId="Source">
    <w:name w:val="Source"/>
    <w:basedOn w:val="Bodytext"/>
    <w:next w:val="Source"/>
    <w:autoRedefine w:val="0"/>
    <w:hidden w:val="0"/>
    <w:qFormat w:val="0"/>
    <w:pPr>
      <w:keepLines w:val="1"/>
      <w:suppressAutoHyphens w:val="1"/>
      <w:spacing w:after="60" w:before="60" w:line="1" w:lineRule="atLeast"/>
      <w:ind w:left="284" w:leftChars="-1" w:rightChars="0" w:firstLineChars="-1"/>
      <w:contextualSpacing w:val="1"/>
      <w:textDirection w:val="btLr"/>
      <w:textAlignment w:val="top"/>
      <w:outlineLvl w:val="0"/>
    </w:pPr>
    <w:rPr>
      <w:rFonts w:ascii="Courier New" w:hAnsi="Courier New"/>
      <w:b w:val="1"/>
      <w:w w:val="100"/>
      <w:position w:val="-1"/>
      <w:sz w:val="26"/>
      <w:szCs w:val="22"/>
      <w:effect w:val="none"/>
      <w:vertAlign w:val="baseline"/>
      <w:cs w:val="0"/>
      <w:em w:val="none"/>
      <w:lang w:bidi="ar-SA" w:eastAsia="en-US" w:val="ru-RU"/>
    </w:rPr>
  </w:style>
  <w:style w:type="character" w:styleId="BodytextЗнак">
    <w:name w:val="Body text Знак"/>
    <w:basedOn w:val="Основнойшрифтабзаца"/>
    <w:next w:val="BodytextЗнак"/>
    <w:autoRedefine w:val="0"/>
    <w:hidden w:val="0"/>
    <w:qFormat w:val="0"/>
    <w:rPr>
      <w:rFonts w:ascii="Arial" w:hAnsi="Arial"/>
      <w:w w:val="100"/>
      <w:position w:val="-1"/>
      <w:sz w:val="28"/>
      <w:szCs w:val="22"/>
      <w:effect w:val="none"/>
      <w:vertAlign w:val="baseline"/>
      <w:cs w:val="0"/>
      <w:em w:val="none"/>
      <w:lang w:eastAsia="en-US"/>
    </w:rPr>
  </w:style>
  <w:style w:type="character" w:styleId="SourceЗнак">
    <w:name w:val="Source Знак"/>
    <w:basedOn w:val="BodytextЗнак"/>
    <w:next w:val="SourceЗнак"/>
    <w:autoRedefine w:val="0"/>
    <w:hidden w:val="0"/>
    <w:qFormat w:val="0"/>
    <w:rPr>
      <w:rFonts w:ascii="Courier New" w:hAnsi="Courier New"/>
      <w:b w:val="1"/>
      <w:w w:val="100"/>
      <w:position w:val="-1"/>
      <w:sz w:val="26"/>
      <w:szCs w:val="22"/>
      <w:effect w:val="none"/>
      <w:vertAlign w:val="baseline"/>
      <w:cs w:val="0"/>
      <w:em w:val="none"/>
      <w:lang w:eastAsia="en-US"/>
    </w:rPr>
  </w:style>
  <w:style w:type="character" w:styleId="Sourcename">
    <w:name w:val="Source name"/>
    <w:basedOn w:val="SourceЗнак"/>
    <w:next w:val="Sourcename"/>
    <w:autoRedefine w:val="0"/>
    <w:hidden w:val="0"/>
    <w:qFormat w:val="0"/>
    <w:rPr>
      <w:rFonts w:ascii="Courier New" w:hAnsi="Courier New"/>
      <w:b w:val="1"/>
      <w:i w:val="1"/>
      <w:w w:val="100"/>
      <w:position w:val="-1"/>
      <w:sz w:val="26"/>
      <w:szCs w:val="22"/>
      <w:effect w:val="none"/>
      <w:vertAlign w:val="baseline"/>
      <w:cs w:val="0"/>
      <w:em w:val="none"/>
      <w:lang w:eastAsia="en-US"/>
    </w:rPr>
  </w:style>
  <w:style w:type="character" w:styleId="Sorcecomment">
    <w:name w:val="Sorce comment"/>
    <w:basedOn w:val="SourceЗнак"/>
    <w:next w:val="Sorcecomment"/>
    <w:autoRedefine w:val="0"/>
    <w:hidden w:val="0"/>
    <w:qFormat w:val="0"/>
    <w:rPr>
      <w:rFonts w:ascii="Arial" w:hAnsi="Arial"/>
      <w:b w:val="0"/>
      <w:i w:val="1"/>
      <w:w w:val="100"/>
      <w:position w:val="-1"/>
      <w:sz w:val="24"/>
      <w:szCs w:val="22"/>
      <w:effect w:val="none"/>
      <w:vertAlign w:val="baseline"/>
      <w:cs w:val="0"/>
      <w:em w:val="none"/>
      <w:lang w:eastAsia="en-US" w:val="en-US"/>
    </w:rPr>
  </w:style>
  <w:style w:type="paragraph" w:styleId="Figure">
    <w:name w:val="Figure"/>
    <w:basedOn w:val="Bodytext"/>
    <w:next w:val="Figlegend"/>
    <w:autoRedefine w:val="0"/>
    <w:hidden w:val="0"/>
    <w:qFormat w:val="0"/>
    <w:pPr>
      <w:keepNext w:val="1"/>
      <w:keepLines w:val="1"/>
      <w:suppressAutoHyphens w:val="1"/>
      <w:spacing w:after="60" w:before="12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w w:val="100"/>
      <w:position w:val="-1"/>
      <w:sz w:val="28"/>
      <w:szCs w:val="22"/>
      <w:effect w:val="none"/>
      <w:vertAlign w:val="baseline"/>
      <w:cs w:val="0"/>
      <w:em w:val="none"/>
      <w:lang w:bidi="ar-SA" w:eastAsia="en-US" w:val="ru-RU"/>
    </w:rPr>
  </w:style>
  <w:style w:type="paragraph" w:styleId="Figlegend">
    <w:name w:val="Fig legend"/>
    <w:basedOn w:val="Bodytext"/>
    <w:next w:val="Bodytext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w w:val="100"/>
      <w:position w:val="-1"/>
      <w:sz w:val="28"/>
      <w:szCs w:val="22"/>
      <w:effect w:val="none"/>
      <w:vertAlign w:val="baseline"/>
      <w:cs w:val="0"/>
      <w:em w:val="none"/>
      <w:lang w:bidi="ar-SA" w:eastAsia="en-US" w:val="ru-RU"/>
    </w:rPr>
  </w:style>
  <w:style w:type="paragraph" w:styleId="Верхнийколонтитул">
    <w:name w:val="Верхний колонтитул"/>
    <w:basedOn w:val="Обычный"/>
    <w:next w:val="Верхнийколонтитул"/>
    <w:autoRedefine w:val="0"/>
    <w:hidden w:val="0"/>
    <w:qFormat w:val="1"/>
    <w:pPr>
      <w:tabs>
        <w:tab w:val="center" w:leader="none" w:pos="4677"/>
        <w:tab w:val="right" w:leader="none" w:pos="9355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8"/>
      <w:szCs w:val="22"/>
      <w:effect w:val="none"/>
      <w:vertAlign w:val="baseline"/>
      <w:cs w:val="0"/>
      <w:em w:val="none"/>
      <w:lang w:bidi="ar-SA" w:eastAsia="en-US" w:val="ru-RU"/>
    </w:rPr>
  </w:style>
  <w:style w:type="character" w:styleId="ВерхнийколонтитулЗнак">
    <w:name w:val="Верхний колонтитул Знак"/>
    <w:basedOn w:val="Основнойшрифтабзаца"/>
    <w:next w:val="ВерхнийколонтитулЗнак"/>
    <w:autoRedefine w:val="0"/>
    <w:hidden w:val="0"/>
    <w:qFormat w:val="0"/>
    <w:rPr>
      <w:rFonts w:ascii="Arial" w:hAnsi="Arial"/>
      <w:w w:val="100"/>
      <w:position w:val="-1"/>
      <w:sz w:val="28"/>
      <w:szCs w:val="22"/>
      <w:effect w:val="none"/>
      <w:vertAlign w:val="baseline"/>
      <w:cs w:val="0"/>
      <w:em w:val="none"/>
      <w:lang w:eastAsia="en-US"/>
    </w:rPr>
  </w:style>
  <w:style w:type="paragraph" w:styleId="Нижнийколонтитул">
    <w:name w:val="Нижний колонтитул"/>
    <w:basedOn w:val="Обычный"/>
    <w:next w:val="Нижнийколонтитул"/>
    <w:autoRedefine w:val="0"/>
    <w:hidden w:val="0"/>
    <w:qFormat w:val="1"/>
    <w:pPr>
      <w:tabs>
        <w:tab w:val="center" w:leader="none" w:pos="4677"/>
        <w:tab w:val="right" w:leader="none" w:pos="9355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8"/>
      <w:szCs w:val="22"/>
      <w:effect w:val="none"/>
      <w:vertAlign w:val="baseline"/>
      <w:cs w:val="0"/>
      <w:em w:val="none"/>
      <w:lang w:bidi="ar-SA" w:eastAsia="en-US" w:val="ru-RU"/>
    </w:rPr>
  </w:style>
  <w:style w:type="character" w:styleId="НижнийколонтитулЗнак">
    <w:name w:val="Нижний колонтитул Знак"/>
    <w:basedOn w:val="Основнойшрифтабзаца"/>
    <w:next w:val="НижнийколонтитулЗнак"/>
    <w:autoRedefine w:val="0"/>
    <w:hidden w:val="0"/>
    <w:qFormat w:val="0"/>
    <w:rPr>
      <w:rFonts w:ascii="Arial" w:hAnsi="Arial"/>
      <w:w w:val="100"/>
      <w:position w:val="-1"/>
      <w:sz w:val="28"/>
      <w:szCs w:val="22"/>
      <w:effect w:val="none"/>
      <w:vertAlign w:val="baseline"/>
      <w:cs w:val="0"/>
      <w:em w:val="none"/>
      <w:lang w:eastAsia="en-US"/>
    </w:rPr>
  </w:style>
  <w:style w:type="paragraph" w:styleId="Основнойтекст">
    <w:name w:val="Основной текст"/>
    <w:basedOn w:val="Обычный"/>
    <w:next w:val="Основнойтекст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8"/>
      <w:szCs w:val="22"/>
      <w:effect w:val="none"/>
      <w:vertAlign w:val="baseline"/>
      <w:cs w:val="0"/>
      <w:em w:val="none"/>
      <w:lang w:bidi="ar-SA" w:eastAsia="en-US" w:val="be-BY"/>
    </w:rPr>
  </w:style>
  <w:style w:type="character" w:styleId="ОсновнойтекстЗнак">
    <w:name w:val="Основной текст Знак"/>
    <w:basedOn w:val="Основнойшрифтабзаца"/>
    <w:next w:val="ОсновнойтекстЗнак"/>
    <w:autoRedefine w:val="0"/>
    <w:hidden w:val="0"/>
    <w:qFormat w:val="0"/>
    <w:rPr>
      <w:rFonts w:ascii="Arial" w:hAnsi="Arial"/>
      <w:w w:val="100"/>
      <w:position w:val="-1"/>
      <w:sz w:val="28"/>
      <w:szCs w:val="22"/>
      <w:effect w:val="none"/>
      <w:vertAlign w:val="baseline"/>
      <w:cs w:val="0"/>
      <w:em w:val="none"/>
      <w:lang w:eastAsia="en-US" w:val="be-BY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9XRaUGdS9eCIi3IouQYA+CWH6Bg==">CgMxLjA4AHIhMURsQUtXcUtCYTJXX1BJYUUteDZIQjA4bDBDekhidWVp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2021-04-21T10:04:00Z</dcterms:created>
  <dc:creator>Sirotko_S_I</dc:creator>
</cp:coreProperties>
</file>