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CC7" w:rsidRPr="000406AE" w:rsidRDefault="00000CC7" w:rsidP="00000CC7">
      <w:pPr>
        <w:spacing w:after="0" w:line="240" w:lineRule="auto"/>
        <w:jc w:val="center"/>
        <w:rPr>
          <w:rFonts w:ascii="Times New Roman" w:hAnsi="Times New Roman" w:cs="Times New Roman"/>
          <w:sz w:val="28"/>
          <w:szCs w:val="28"/>
        </w:rPr>
      </w:pPr>
      <w:r w:rsidRPr="000406AE">
        <w:rPr>
          <w:rFonts w:ascii="Times New Roman" w:hAnsi="Times New Roman" w:cs="Times New Roman"/>
          <w:sz w:val="28"/>
          <w:szCs w:val="28"/>
        </w:rPr>
        <w:t>Практическое занятие № 1:</w:t>
      </w:r>
    </w:p>
    <w:p w:rsidR="00000CC7" w:rsidRPr="000406AE" w:rsidRDefault="00000CC7" w:rsidP="00000CC7">
      <w:pPr>
        <w:spacing w:after="0" w:line="240" w:lineRule="auto"/>
        <w:jc w:val="center"/>
        <w:rPr>
          <w:rFonts w:ascii="Times New Roman" w:hAnsi="Times New Roman" w:cs="Times New Roman"/>
          <w:sz w:val="28"/>
          <w:szCs w:val="28"/>
        </w:rPr>
      </w:pPr>
      <w:r w:rsidRPr="000406AE">
        <w:rPr>
          <w:rFonts w:ascii="Times New Roman" w:hAnsi="Times New Roman" w:cs="Times New Roman"/>
          <w:sz w:val="28"/>
          <w:szCs w:val="28"/>
        </w:rPr>
        <w:t>«Авторское право и смежные права»</w:t>
      </w:r>
    </w:p>
    <w:p w:rsidR="00000CC7" w:rsidRPr="000406AE" w:rsidRDefault="00000CC7" w:rsidP="00000CC7">
      <w:pPr>
        <w:spacing w:after="0" w:line="240" w:lineRule="auto"/>
        <w:jc w:val="both"/>
        <w:rPr>
          <w:rFonts w:ascii="Times New Roman" w:hAnsi="Times New Roman" w:cs="Times New Roman"/>
          <w:sz w:val="28"/>
          <w:szCs w:val="28"/>
        </w:rPr>
      </w:pPr>
    </w:p>
    <w:p w:rsidR="00000CC7" w:rsidRPr="000406AE" w:rsidRDefault="00000CC7" w:rsidP="00000CC7">
      <w:pPr>
        <w:spacing w:after="0" w:line="288" w:lineRule="auto"/>
        <w:ind w:firstLine="652"/>
        <w:jc w:val="both"/>
        <w:rPr>
          <w:rFonts w:ascii="Times New Roman" w:hAnsi="Times New Roman" w:cs="Times New Roman"/>
          <w:sz w:val="28"/>
          <w:szCs w:val="28"/>
        </w:rPr>
      </w:pPr>
      <w:r w:rsidRPr="000406AE">
        <w:rPr>
          <w:rFonts w:ascii="Times New Roman" w:hAnsi="Times New Roman" w:cs="Times New Roman"/>
          <w:sz w:val="28"/>
          <w:szCs w:val="28"/>
        </w:rPr>
        <w:t>Цель:</w:t>
      </w:r>
      <w:r>
        <w:rPr>
          <w:rFonts w:ascii="Times New Roman" w:hAnsi="Times New Roman" w:cs="Times New Roman"/>
          <w:sz w:val="28"/>
          <w:szCs w:val="28"/>
        </w:rPr>
        <w:t> ознакомление и получение</w:t>
      </w:r>
      <w:r w:rsidRPr="000406AE">
        <w:rPr>
          <w:rFonts w:ascii="Times New Roman" w:hAnsi="Times New Roman" w:cs="Times New Roman"/>
          <w:sz w:val="28"/>
          <w:szCs w:val="28"/>
        </w:rPr>
        <w:t xml:space="preserve"> практических навыков по оформлению авторских договоров.</w:t>
      </w:r>
    </w:p>
    <w:p w:rsidR="00000CC7" w:rsidRPr="000406AE" w:rsidRDefault="00000CC7" w:rsidP="00000CC7">
      <w:pPr>
        <w:pStyle w:val="Default"/>
        <w:ind w:firstLine="709"/>
        <w:jc w:val="both"/>
        <w:rPr>
          <w:sz w:val="28"/>
          <w:szCs w:val="28"/>
        </w:rPr>
      </w:pPr>
    </w:p>
    <w:p w:rsidR="00000CC7" w:rsidRPr="00E57448" w:rsidRDefault="00000CC7" w:rsidP="00000CC7">
      <w:pPr>
        <w:autoSpaceDE w:val="0"/>
        <w:autoSpaceDN w:val="0"/>
        <w:adjustRightInd w:val="0"/>
        <w:spacing w:after="0" w:line="240" w:lineRule="auto"/>
        <w:ind w:firstLine="709"/>
        <w:jc w:val="both"/>
        <w:rPr>
          <w:rFonts w:ascii="Times New Roman" w:hAnsi="Times New Roman" w:cs="Times New Roman"/>
          <w:color w:val="212529"/>
          <w:sz w:val="28"/>
          <w:szCs w:val="28"/>
          <w:lang w:val="be-BY"/>
        </w:rPr>
      </w:pPr>
      <w:proofErr w:type="gramStart"/>
      <w:r w:rsidRPr="00E57448">
        <w:rPr>
          <w:rFonts w:ascii="Times New Roman" w:hAnsi="Times New Roman" w:cs="Times New Roman"/>
          <w:sz w:val="28"/>
          <w:szCs w:val="28"/>
        </w:rPr>
        <w:t>Авторское прав</w:t>
      </w:r>
      <w:r w:rsidRPr="00E57448">
        <w:rPr>
          <w:rFonts w:ascii="Times New Roman" w:hAnsi="Times New Roman" w:cs="Times New Roman"/>
          <w:sz w:val="28"/>
          <w:szCs w:val="28"/>
          <w:lang w:val="be-BY"/>
        </w:rPr>
        <w:t>о – юридический термин, применяемый при описании</w:t>
      </w:r>
      <w:r w:rsidRPr="00E57448">
        <w:rPr>
          <w:rFonts w:ascii="Times New Roman" w:hAnsi="Times New Roman" w:cs="Times New Roman"/>
          <w:sz w:val="28"/>
          <w:szCs w:val="28"/>
        </w:rPr>
        <w:t xml:space="preserve"> прав автора на обнародованные или необнародованные произведения науки, литературы и искусства, </w:t>
      </w:r>
      <w:r w:rsidRPr="00E57448">
        <w:rPr>
          <w:rFonts w:ascii="Times New Roman" w:hAnsi="Times New Roman" w:cs="Times New Roman"/>
          <w:sz w:val="28"/>
          <w:szCs w:val="28"/>
          <w:lang w:val="be-BY"/>
        </w:rPr>
        <w:t xml:space="preserve">в не зависимости </w:t>
      </w:r>
      <w:r w:rsidRPr="00E57448">
        <w:rPr>
          <w:rFonts w:ascii="Times New Roman" w:hAnsi="Times New Roman" w:cs="Times New Roman"/>
          <w:color w:val="212529"/>
          <w:sz w:val="28"/>
          <w:szCs w:val="28"/>
          <w:shd w:val="clear" w:color="auto" w:fill="FFFFFF"/>
        </w:rPr>
        <w:t xml:space="preserve">от </w:t>
      </w:r>
      <w:r w:rsidRPr="00E57448">
        <w:rPr>
          <w:rFonts w:ascii="Times New Roman" w:hAnsi="Times New Roman" w:cs="Times New Roman"/>
          <w:color w:val="212529"/>
          <w:sz w:val="28"/>
          <w:szCs w:val="28"/>
          <w:shd w:val="clear" w:color="auto" w:fill="FFFFFF"/>
          <w:lang w:val="be-BY"/>
        </w:rPr>
        <w:t xml:space="preserve">их </w:t>
      </w:r>
      <w:r w:rsidRPr="00E57448">
        <w:rPr>
          <w:rFonts w:ascii="Times New Roman" w:hAnsi="Times New Roman" w:cs="Times New Roman"/>
          <w:color w:val="212529"/>
          <w:sz w:val="28"/>
          <w:szCs w:val="28"/>
          <w:shd w:val="clear" w:color="auto" w:fill="FFFFFF"/>
        </w:rPr>
        <w:t>назначения и достоинства, а также способа их выражения</w:t>
      </w:r>
      <w:r w:rsidRPr="00E57448">
        <w:rPr>
          <w:rFonts w:ascii="Times New Roman" w:hAnsi="Times New Roman" w:cs="Times New Roman"/>
          <w:color w:val="212529"/>
          <w:sz w:val="28"/>
          <w:szCs w:val="28"/>
          <w:shd w:val="clear" w:color="auto" w:fill="FFFFFF"/>
          <w:lang w:val="be-BY"/>
        </w:rPr>
        <w:t xml:space="preserve">, </w:t>
      </w:r>
      <w:r w:rsidRPr="00E57448">
        <w:rPr>
          <w:rFonts w:ascii="Times New Roman" w:hAnsi="Times New Roman" w:cs="Times New Roman"/>
          <w:sz w:val="28"/>
          <w:szCs w:val="28"/>
          <w:lang w:val="be-BY"/>
        </w:rPr>
        <w:t>являющиеся</w:t>
      </w:r>
      <w:r w:rsidRPr="00E57448">
        <w:rPr>
          <w:rFonts w:ascii="Times New Roman" w:hAnsi="Times New Roman" w:cs="Times New Roman"/>
          <w:sz w:val="28"/>
          <w:szCs w:val="28"/>
        </w:rPr>
        <w:t xml:space="preserve"> результатом </w:t>
      </w:r>
      <w:r w:rsidRPr="00E57448">
        <w:rPr>
          <w:rFonts w:ascii="Times New Roman" w:hAnsi="Times New Roman" w:cs="Times New Roman"/>
          <w:sz w:val="28"/>
          <w:szCs w:val="28"/>
          <w:lang w:val="be-BY"/>
        </w:rPr>
        <w:t xml:space="preserve">его </w:t>
      </w:r>
      <w:r w:rsidRPr="00E57448">
        <w:rPr>
          <w:rFonts w:ascii="Times New Roman" w:hAnsi="Times New Roman" w:cs="Times New Roman"/>
          <w:sz w:val="28"/>
          <w:szCs w:val="28"/>
        </w:rPr>
        <w:t>творческой деятельности и существую</w:t>
      </w:r>
      <w:r w:rsidRPr="00E57448">
        <w:rPr>
          <w:rFonts w:ascii="Times New Roman" w:hAnsi="Times New Roman" w:cs="Times New Roman"/>
          <w:sz w:val="28"/>
          <w:szCs w:val="28"/>
          <w:lang w:val="be-BY"/>
        </w:rPr>
        <w:t>щие</w:t>
      </w:r>
      <w:r w:rsidRPr="00E57448">
        <w:rPr>
          <w:rFonts w:ascii="Times New Roman" w:hAnsi="Times New Roman" w:cs="Times New Roman"/>
          <w:sz w:val="28"/>
          <w:szCs w:val="28"/>
        </w:rPr>
        <w:t xml:space="preserve"> в объективной форме</w:t>
      </w:r>
      <w:r w:rsidRPr="00E57448">
        <w:rPr>
          <w:rFonts w:ascii="Times New Roman" w:hAnsi="Times New Roman" w:cs="Times New Roman"/>
          <w:sz w:val="28"/>
          <w:szCs w:val="28"/>
          <w:lang w:val="be-BY"/>
        </w:rPr>
        <w:t xml:space="preserve"> (устной, </w:t>
      </w:r>
      <w:r w:rsidRPr="00E57448">
        <w:rPr>
          <w:rFonts w:ascii="Times New Roman" w:hAnsi="Times New Roman" w:cs="Times New Roman"/>
          <w:color w:val="212529"/>
          <w:sz w:val="28"/>
          <w:szCs w:val="28"/>
        </w:rPr>
        <w:t>письменной;</w:t>
      </w:r>
      <w:r w:rsidRPr="00E57448">
        <w:rPr>
          <w:rFonts w:ascii="Times New Roman" w:hAnsi="Times New Roman" w:cs="Times New Roman"/>
          <w:color w:val="212529"/>
          <w:sz w:val="28"/>
          <w:szCs w:val="28"/>
          <w:lang w:val="be-BY"/>
        </w:rPr>
        <w:t xml:space="preserve"> электронной</w:t>
      </w:r>
      <w:r w:rsidRPr="00E57448">
        <w:rPr>
          <w:rFonts w:ascii="Times New Roman" w:hAnsi="Times New Roman" w:cs="Times New Roman"/>
          <w:color w:val="212529"/>
          <w:sz w:val="28"/>
          <w:szCs w:val="28"/>
        </w:rPr>
        <w:t>;</w:t>
      </w:r>
      <w:r w:rsidRPr="00E57448">
        <w:rPr>
          <w:rFonts w:ascii="Times New Roman" w:hAnsi="Times New Roman" w:cs="Times New Roman"/>
          <w:color w:val="212529"/>
          <w:sz w:val="28"/>
          <w:szCs w:val="28"/>
          <w:lang w:val="be-BY"/>
        </w:rPr>
        <w:t xml:space="preserve"> </w:t>
      </w:r>
      <w:proofErr w:type="spellStart"/>
      <w:r w:rsidRPr="00E57448">
        <w:rPr>
          <w:rFonts w:ascii="Times New Roman" w:hAnsi="Times New Roman" w:cs="Times New Roman"/>
          <w:color w:val="212529"/>
          <w:sz w:val="28"/>
          <w:szCs w:val="28"/>
        </w:rPr>
        <w:t>звуко</w:t>
      </w:r>
      <w:proofErr w:type="spellEnd"/>
      <w:r w:rsidRPr="00E57448">
        <w:rPr>
          <w:rFonts w:ascii="Times New Roman" w:hAnsi="Times New Roman" w:cs="Times New Roman"/>
          <w:color w:val="212529"/>
          <w:sz w:val="28"/>
          <w:szCs w:val="28"/>
        </w:rPr>
        <w:t>- или видеозаписи;</w:t>
      </w:r>
      <w:r w:rsidRPr="00E57448">
        <w:rPr>
          <w:rFonts w:ascii="Times New Roman" w:hAnsi="Times New Roman" w:cs="Times New Roman"/>
          <w:color w:val="212529"/>
          <w:sz w:val="28"/>
          <w:szCs w:val="28"/>
          <w:lang w:val="be-BY"/>
        </w:rPr>
        <w:t xml:space="preserve"> </w:t>
      </w:r>
      <w:r w:rsidRPr="00E57448">
        <w:rPr>
          <w:rFonts w:ascii="Times New Roman" w:hAnsi="Times New Roman" w:cs="Times New Roman"/>
          <w:color w:val="212529"/>
          <w:sz w:val="28"/>
          <w:szCs w:val="28"/>
        </w:rPr>
        <w:t>изображения;</w:t>
      </w:r>
      <w:r w:rsidRPr="00E57448">
        <w:rPr>
          <w:rFonts w:ascii="Times New Roman" w:hAnsi="Times New Roman" w:cs="Times New Roman"/>
          <w:color w:val="212529"/>
          <w:sz w:val="28"/>
          <w:szCs w:val="28"/>
          <w:lang w:val="be-BY"/>
        </w:rPr>
        <w:t xml:space="preserve"> </w:t>
      </w:r>
      <w:r w:rsidRPr="00E57448">
        <w:rPr>
          <w:rFonts w:ascii="Times New Roman" w:hAnsi="Times New Roman" w:cs="Times New Roman"/>
          <w:color w:val="212529"/>
          <w:sz w:val="28"/>
          <w:szCs w:val="28"/>
        </w:rPr>
        <w:t>объемно-пространственной</w:t>
      </w:r>
      <w:r w:rsidRPr="00E57448">
        <w:rPr>
          <w:rFonts w:ascii="Times New Roman" w:hAnsi="Times New Roman" w:cs="Times New Roman"/>
          <w:color w:val="212529"/>
          <w:sz w:val="28"/>
          <w:szCs w:val="28"/>
          <w:lang w:val="be-BY"/>
        </w:rPr>
        <w:t>).</w:t>
      </w:r>
      <w:proofErr w:type="gramEnd"/>
    </w:p>
    <w:p w:rsidR="00000CC7" w:rsidRPr="000406AE" w:rsidRDefault="00000CC7" w:rsidP="00000CC7">
      <w:pPr>
        <w:autoSpaceDE w:val="0"/>
        <w:autoSpaceDN w:val="0"/>
        <w:adjustRightInd w:val="0"/>
        <w:spacing w:after="0" w:line="240" w:lineRule="auto"/>
        <w:ind w:firstLine="709"/>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 xml:space="preserve">Объектами авторского права являются: </w:t>
      </w:r>
    </w:p>
    <w:p w:rsidR="00000CC7" w:rsidRPr="00000CC7"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литературные произведения (книги, брошюры, статьи и др.); </w:t>
      </w:r>
    </w:p>
    <w:p w:rsidR="00000CC7" w:rsidRPr="00000CC7" w:rsidRDefault="00000CC7" w:rsidP="00000CC7">
      <w:pPr>
        <w:pStyle w:val="a3"/>
        <w:numPr>
          <w:ilvl w:val="0"/>
          <w:numId w:val="1"/>
        </w:numPr>
        <w:tabs>
          <w:tab w:val="left" w:pos="567"/>
        </w:tabs>
        <w:autoSpaceDE w:val="0"/>
        <w:autoSpaceDN w:val="0"/>
        <w:adjustRightInd w:val="0"/>
        <w:spacing w:after="0" w:line="240" w:lineRule="auto"/>
        <w:ind w:left="0" w:firstLine="284"/>
        <w:jc w:val="both"/>
        <w:rPr>
          <w:rFonts w:ascii="Times New Roman" w:hAnsi="Times New Roman" w:cs="Times New Roman"/>
          <w:color w:val="000000"/>
          <w:sz w:val="28"/>
          <w:szCs w:val="28"/>
        </w:rPr>
      </w:pPr>
      <w:r w:rsidRPr="00000CC7">
        <w:rPr>
          <w:rFonts w:ascii="Times New Roman" w:hAnsi="Times New Roman" w:cs="Times New Roman"/>
          <w:color w:val="000000"/>
          <w:sz w:val="28"/>
          <w:szCs w:val="28"/>
        </w:rPr>
        <w:t xml:space="preserve">сценарные произведения (спектакли, пантомимы и т.п.);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музыкальные </w:t>
      </w:r>
      <w:proofErr w:type="gramStart"/>
      <w:r w:rsidRPr="000406AE">
        <w:rPr>
          <w:rFonts w:ascii="Times New Roman" w:hAnsi="Times New Roman" w:cs="Times New Roman"/>
          <w:color w:val="000000"/>
          <w:sz w:val="28"/>
          <w:szCs w:val="28"/>
        </w:rPr>
        <w:t>произведения</w:t>
      </w:r>
      <w:proofErr w:type="gramEnd"/>
      <w:r w:rsidRPr="000406AE">
        <w:rPr>
          <w:rFonts w:ascii="Times New Roman" w:hAnsi="Times New Roman" w:cs="Times New Roman"/>
          <w:color w:val="000000"/>
          <w:sz w:val="28"/>
          <w:szCs w:val="28"/>
        </w:rPr>
        <w:t xml:space="preserve"> как с текстом, так и без текста;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аудиовизуальные произведения (фильмы, клипы и т.п.);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фотографические произведения;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произведения изобразительного искусства (скульптура, живопись, графика и др.);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произведения прикладного искусства и дизайна;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произведения архитектуры, градостроительства и садово-паркового искусства;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объекты топографической деятельности (карты, планы, эскизы и т. п.);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компьютерные программы;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произведения науки (монографии, научные статьи, диссертации т.п.). </w:t>
      </w:r>
    </w:p>
    <w:p w:rsidR="00000CC7" w:rsidRPr="000406AE"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производные произведения, которые представляют собой переработку другого произведения; </w:t>
      </w:r>
    </w:p>
    <w:p w:rsidR="00000CC7" w:rsidRDefault="00000CC7" w:rsidP="00000CC7">
      <w:pPr>
        <w:tabs>
          <w:tab w:val="left" w:pos="567"/>
        </w:tabs>
        <w:autoSpaceDE w:val="0"/>
        <w:autoSpaceDN w:val="0"/>
        <w:adjustRightInd w:val="0"/>
        <w:spacing w:after="0" w:line="240" w:lineRule="auto"/>
        <w:ind w:firstLine="284"/>
        <w:jc w:val="both"/>
        <w:rPr>
          <w:rFonts w:ascii="Times New Roman" w:hAnsi="Times New Roman" w:cs="Times New Roman"/>
          <w:color w:val="000000"/>
          <w:sz w:val="28"/>
          <w:szCs w:val="28"/>
          <w:lang w:val="be-BY"/>
        </w:rPr>
      </w:pPr>
      <w:r w:rsidRPr="000406AE">
        <w:rPr>
          <w:rFonts w:ascii="Times New Roman" w:hAnsi="Times New Roman" w:cs="Times New Roman"/>
          <w:color w:val="000000"/>
          <w:sz w:val="28"/>
          <w:szCs w:val="28"/>
        </w:rPr>
        <w:t>–</w:t>
      </w:r>
      <w:r w:rsidRPr="00000CC7">
        <w:rPr>
          <w:rFonts w:ascii="Times New Roman" w:hAnsi="Times New Roman" w:cs="Times New Roman"/>
          <w:color w:val="000000"/>
          <w:sz w:val="28"/>
          <w:szCs w:val="28"/>
        </w:rPr>
        <w:tab/>
      </w:r>
      <w:r w:rsidRPr="000406AE">
        <w:rPr>
          <w:rFonts w:ascii="Times New Roman" w:hAnsi="Times New Roman" w:cs="Times New Roman"/>
          <w:color w:val="000000"/>
          <w:sz w:val="28"/>
          <w:szCs w:val="28"/>
        </w:rPr>
        <w:t xml:space="preserve">составные произведения, которые представляют собой совокупность других произведений и/или их частей, подобранных и расположенных друг относительно друга определенным образом. </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 xml:space="preserve">Смежные права – это права на воспроизведение объектов авторского права (исполнение, фонограммы, передачи эфирного и кабельного вещания). </w:t>
      </w:r>
    </w:p>
    <w:p w:rsidR="00BD2C99" w:rsidRPr="000406AE" w:rsidRDefault="00000CC7" w:rsidP="00BD2C99">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Pr="000406AE">
        <w:rPr>
          <w:rFonts w:ascii="Times New Roman" w:hAnsi="Times New Roman" w:cs="Times New Roman"/>
          <w:sz w:val="28"/>
          <w:szCs w:val="28"/>
        </w:rPr>
        <w:t xml:space="preserve">ребования к содержанию авторского договора закреплены </w:t>
      </w:r>
      <w:r w:rsidR="00BD2C99" w:rsidRPr="000406AE">
        <w:rPr>
          <w:rFonts w:ascii="Times New Roman" w:hAnsi="Times New Roman" w:cs="Times New Roman"/>
          <w:sz w:val="28"/>
          <w:szCs w:val="28"/>
        </w:rPr>
        <w:t>в стать</w:t>
      </w:r>
      <w:r w:rsidR="00DD0EAD">
        <w:rPr>
          <w:rFonts w:ascii="Times New Roman" w:hAnsi="Times New Roman" w:cs="Times New Roman"/>
          <w:sz w:val="28"/>
          <w:szCs w:val="28"/>
        </w:rPr>
        <w:t>ях</w:t>
      </w:r>
      <w:r w:rsidR="00BD2C99" w:rsidRPr="000406AE">
        <w:rPr>
          <w:rFonts w:ascii="Times New Roman" w:hAnsi="Times New Roman" w:cs="Times New Roman"/>
          <w:sz w:val="28"/>
          <w:szCs w:val="28"/>
        </w:rPr>
        <w:t xml:space="preserve"> 4</w:t>
      </w:r>
      <w:r w:rsidR="00DD0EAD">
        <w:rPr>
          <w:rFonts w:ascii="Times New Roman" w:hAnsi="Times New Roman" w:cs="Times New Roman"/>
          <w:sz w:val="28"/>
          <w:szCs w:val="28"/>
        </w:rPr>
        <w:t>4 и 45</w:t>
      </w:r>
      <w:r w:rsidR="00BD2C99">
        <w:rPr>
          <w:rFonts w:ascii="Times New Roman" w:hAnsi="Times New Roman" w:cs="Times New Roman"/>
          <w:sz w:val="28"/>
          <w:szCs w:val="28"/>
        </w:rPr>
        <w:t> </w:t>
      </w:r>
      <w:r w:rsidR="00BD2C99" w:rsidRPr="000406AE">
        <w:rPr>
          <w:rFonts w:ascii="Times New Roman" w:hAnsi="Times New Roman" w:cs="Times New Roman"/>
          <w:sz w:val="28"/>
          <w:szCs w:val="28"/>
        </w:rPr>
        <w:t>Закона Республики Беларусь от 17.05. 2011 г. № 262-З «Об авторском праве и смежных правах».</w:t>
      </w:r>
    </w:p>
    <w:p w:rsidR="00000CC7" w:rsidRDefault="00B25BA4" w:rsidP="00000CC7">
      <w:pPr>
        <w:spacing w:after="0" w:line="240" w:lineRule="auto"/>
        <w:ind w:firstLine="709"/>
        <w:jc w:val="both"/>
        <w:rPr>
          <w:rFonts w:ascii="Times New Roman" w:hAnsi="Times New Roman" w:cs="Times New Roman"/>
          <w:sz w:val="28"/>
          <w:szCs w:val="28"/>
        </w:rPr>
      </w:pPr>
      <w:hyperlink r:id="rId6" w:history="1">
        <w:r w:rsidR="00000CC7">
          <w:rPr>
            <w:rStyle w:val="a4"/>
            <w:rFonts w:ascii="TT Norms" w:hAnsi="TT Norms"/>
            <w:color w:val="3ABCEE"/>
            <w:spacing w:val="2"/>
            <w:sz w:val="27"/>
            <w:szCs w:val="27"/>
            <w:shd w:val="clear" w:color="auto" w:fill="FFFFFF"/>
          </w:rPr>
          <w:t>Законом Республики Беларусь от 15 июля 2019 г. № 216-З</w:t>
        </w:r>
      </w:hyperlink>
      <w:r w:rsidR="00000CC7">
        <w:rPr>
          <w:rFonts w:ascii="TT Norms" w:hAnsi="TT Norms"/>
          <w:color w:val="000000"/>
          <w:spacing w:val="2"/>
          <w:sz w:val="27"/>
          <w:szCs w:val="27"/>
          <w:shd w:val="clear" w:color="auto" w:fill="FFFFFF"/>
        </w:rPr>
        <w:t> внесен ряд изменений и дополнений в </w:t>
      </w:r>
      <w:hyperlink r:id="rId7" w:history="1">
        <w:r w:rsidR="00000CC7">
          <w:rPr>
            <w:rStyle w:val="a4"/>
            <w:rFonts w:ascii="TT Norms" w:hAnsi="TT Norms"/>
            <w:color w:val="3ABCEE"/>
            <w:spacing w:val="2"/>
            <w:sz w:val="27"/>
            <w:szCs w:val="27"/>
            <w:shd w:val="clear" w:color="auto" w:fill="FFFFFF"/>
          </w:rPr>
          <w:t>Закон Республики Беларусь от </w:t>
        </w:r>
        <w:r w:rsidR="00000CC7">
          <w:rPr>
            <w:rStyle w:val="a4"/>
            <w:rFonts w:ascii="TT Norms" w:hAnsi="TT Norms"/>
            <w:color w:val="3ABCEE"/>
            <w:spacing w:val="2"/>
            <w:sz w:val="27"/>
            <w:szCs w:val="27"/>
            <w:bdr w:val="none" w:sz="0" w:space="0" w:color="auto" w:frame="1"/>
            <w:shd w:val="clear" w:color="auto" w:fill="FFFFFF"/>
          </w:rPr>
          <w:t>17 мая 2011 г.</w:t>
        </w:r>
        <w:r w:rsidR="00000CC7">
          <w:rPr>
            <w:rStyle w:val="a4"/>
            <w:rFonts w:ascii="TT Norms" w:hAnsi="TT Norms"/>
            <w:color w:val="3ABCEE"/>
            <w:spacing w:val="2"/>
            <w:sz w:val="27"/>
            <w:szCs w:val="27"/>
            <w:shd w:val="clear" w:color="auto" w:fill="FFFFFF"/>
          </w:rPr>
          <w:t> </w:t>
        </w:r>
        <w:r w:rsidR="00000CC7">
          <w:rPr>
            <w:rStyle w:val="a4"/>
            <w:rFonts w:ascii="TT Norms" w:hAnsi="TT Norms"/>
            <w:color w:val="3ABCEE"/>
            <w:spacing w:val="2"/>
            <w:sz w:val="27"/>
            <w:szCs w:val="27"/>
            <w:bdr w:val="none" w:sz="0" w:space="0" w:color="auto" w:frame="1"/>
            <w:shd w:val="clear" w:color="auto" w:fill="FFFFFF"/>
          </w:rPr>
          <w:t>№ 262-З</w:t>
        </w:r>
        <w:r w:rsidR="00000CC7">
          <w:rPr>
            <w:rStyle w:val="a4"/>
            <w:rFonts w:ascii="TT Norms" w:hAnsi="TT Norms"/>
            <w:color w:val="3ABCEE"/>
            <w:spacing w:val="2"/>
            <w:sz w:val="27"/>
            <w:szCs w:val="27"/>
            <w:shd w:val="clear" w:color="auto" w:fill="FFFFFF"/>
          </w:rPr>
          <w:t> «Об авторском праве и смежных правах»</w:t>
        </w:r>
      </w:hyperlink>
      <w:r w:rsidR="00000CC7">
        <w:rPr>
          <w:rFonts w:ascii="TT Norms" w:hAnsi="TT Norms"/>
          <w:color w:val="000000"/>
          <w:spacing w:val="2"/>
          <w:sz w:val="27"/>
          <w:szCs w:val="27"/>
          <w:shd w:val="clear" w:color="auto" w:fill="FFFFFF"/>
        </w:rPr>
        <w:t>, которые вступили в действие </w:t>
      </w:r>
      <w:r w:rsidR="00000CC7">
        <w:rPr>
          <w:rFonts w:ascii="TT Norms" w:hAnsi="TT Norms"/>
          <w:b/>
          <w:bCs/>
          <w:color w:val="000000"/>
          <w:spacing w:val="2"/>
          <w:sz w:val="27"/>
          <w:szCs w:val="27"/>
          <w:shd w:val="clear" w:color="auto" w:fill="FFFFFF"/>
        </w:rPr>
        <w:t>с 27 мая 2020 г.</w:t>
      </w:r>
      <w:r w:rsidR="00000CC7">
        <w:rPr>
          <w:rFonts w:ascii="TT Norms" w:hAnsi="TT Norms"/>
          <w:color w:val="000000"/>
          <w:spacing w:val="2"/>
          <w:sz w:val="27"/>
          <w:szCs w:val="27"/>
          <w:shd w:val="clear" w:color="auto" w:fill="FFFFFF"/>
        </w:rPr>
        <w:t> и подлежат применению к отношениям, которые возникли после этой даты.</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1. Авторским договором является лицензионный договор, в котором в качестве лицензиара выступает автор произведения.</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lastRenderedPageBreak/>
        <w:t>Правила о лицензионном договоре, предусмотренные статьей 44 настоящего Закона, применяются к авторскому договору с учетом особенностей, установленных настоящей статьей.</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2. В авторском договоре должны быть предусмотрены конкретные способы использования произведения. В случае</w:t>
      </w:r>
      <w:proofErr w:type="gramStart"/>
      <w:r w:rsidRPr="000406AE">
        <w:rPr>
          <w:rFonts w:ascii="Times New Roman" w:hAnsi="Times New Roman" w:cs="Times New Roman"/>
          <w:sz w:val="28"/>
          <w:szCs w:val="28"/>
        </w:rPr>
        <w:t>,</w:t>
      </w:r>
      <w:proofErr w:type="gramEnd"/>
      <w:r w:rsidRPr="000406AE">
        <w:rPr>
          <w:rFonts w:ascii="Times New Roman" w:hAnsi="Times New Roman" w:cs="Times New Roman"/>
          <w:sz w:val="28"/>
          <w:szCs w:val="28"/>
        </w:rPr>
        <w:t xml:space="preserve"> если авторский договор является возмездным, в нем должны предусматриваться размер авторского вознаграждения или порядок определения размера авторского вознаграждения за каждый способ использования произведения, порядок и сроки его выплаты.</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По авторскому договору, заключенному по типу исключительной лицензии, автор (лицензиар) предоставляет лицензиату право использования своего произведения науки, литературы или искусства определенным способом (способами) с сохранением за лицензиаром права его использования в части, не передаваемой лицензиату, но без права выдачи лицензии другим лицам.</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По авторскому договору, заключенному по типу неисключительной лицензии, автор (лицензиар) предоставляет лицензиату право использования своего произведения науки, литературы или искусства определенным способом (способами) с сохранением за лицензиаром права его использования и права выдачи лицензии другим лицам.</w:t>
      </w:r>
    </w:p>
    <w:p w:rsidR="00000CC7" w:rsidRPr="000406AE" w:rsidRDefault="00000CC7" w:rsidP="00000CC7">
      <w:pPr>
        <w:spacing w:after="0" w:line="240" w:lineRule="auto"/>
        <w:ind w:firstLine="709"/>
        <w:jc w:val="both"/>
        <w:rPr>
          <w:rFonts w:ascii="Times New Roman" w:hAnsi="Times New Roman" w:cs="Times New Roman"/>
          <w:sz w:val="28"/>
          <w:szCs w:val="28"/>
        </w:rPr>
      </w:pPr>
      <w:proofErr w:type="gramStart"/>
      <w:r w:rsidRPr="000406AE">
        <w:rPr>
          <w:rFonts w:ascii="Times New Roman" w:hAnsi="Times New Roman" w:cs="Times New Roman"/>
          <w:sz w:val="28"/>
          <w:szCs w:val="28"/>
        </w:rPr>
        <w:t>Право использования произведения, предоставляемое автором (лицензиаром) лицензиату по авторскому договору, заключенному по типу исключительной лицензии, означает, что такой лицензиат имеет право использовать охраняемое произведение оговоренными в договоре способами в течение определенного договором срока, а также право запрещать всем третьим лицам и самому автору (лицензиару) в объеме переданных прав использовать это произведение.</w:t>
      </w:r>
      <w:proofErr w:type="gramEnd"/>
      <w:r w:rsidRPr="000406AE">
        <w:rPr>
          <w:rFonts w:ascii="Times New Roman" w:hAnsi="Times New Roman" w:cs="Times New Roman"/>
          <w:sz w:val="28"/>
          <w:szCs w:val="28"/>
        </w:rPr>
        <w:t xml:space="preserve"> После заключения такого договора автор (лицензиар) лишен права заключать аналогичные договоры о передачи прав использования произведения на основе исключительной лицензии с другими лицами в объеме ранее переданных прав.</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С приобретением абсолютного исключительного права на использование произведения на основе исключительной лицензии, данный лицензиат приобретает и право на его защиту, в том числе судебную, против незаконных действий третьих лиц, в том числе и самого автора (лицензиара-нарушителя), любыми способами.</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В отличие от авторского договора, заключенного по типу исключительной лицензии, авторский договор, заключенный по типу неисключительной лицензии, предоставляет лицензиату лишь право на использование охраняемого произведения. Лицензиар вправе заключить на один объект интеллектуальной собственности любое количество договоров неисключительной лицензии.</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 xml:space="preserve">Право на использование одного произведения в таких случаях не приводит к появлению у лицензиатов каких-либо абсолютных исключительных прав, равно как и права на защиту. Право на защиту исключительных прав в случае их нарушения сохраняется за автором </w:t>
      </w:r>
      <w:r w:rsidRPr="000406AE">
        <w:rPr>
          <w:rFonts w:ascii="Times New Roman" w:hAnsi="Times New Roman" w:cs="Times New Roman"/>
          <w:sz w:val="28"/>
          <w:szCs w:val="28"/>
        </w:rPr>
        <w:lastRenderedPageBreak/>
        <w:t>(лицензиаром). Лицензиаты лишь вправе уведомлять автора (лицензиара) о фактах нарушений его права, поскольку сам лицензиар не всегда может быть осведомлен о нарушении своего исключительного права.</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3. В авторском договоре могут отсутствовать условия о сроке его действия и о территории, на которой допускается использование произведения.</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 xml:space="preserve">При отсутствии в авторском договоре условия о сроке его действия авторский </w:t>
      </w:r>
      <w:proofErr w:type="gramStart"/>
      <w:r w:rsidRPr="000406AE">
        <w:rPr>
          <w:rFonts w:ascii="Times New Roman" w:hAnsi="Times New Roman" w:cs="Times New Roman"/>
          <w:sz w:val="28"/>
          <w:szCs w:val="28"/>
        </w:rPr>
        <w:t>договор</w:t>
      </w:r>
      <w:proofErr w:type="gramEnd"/>
      <w:r w:rsidRPr="000406AE">
        <w:rPr>
          <w:rFonts w:ascii="Times New Roman" w:hAnsi="Times New Roman" w:cs="Times New Roman"/>
          <w:sz w:val="28"/>
          <w:szCs w:val="28"/>
        </w:rPr>
        <w:t xml:space="preserve"> может быть расторгнут автором по истечении трех лет с даты его заключения, если лицензиат будет письменно уведомлен об этом не менее чем за три месяца до расторжения договора.</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При отсутствии в авторском договоре условия о территории, на которой допускается использование произведения, действие договора ограничивается территорией Республики Беларусь.</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К числу существенных условий авторского договора относятся условие о предмете договора, а также альтернативное условие либо о размере, порядке и сроках выплаты авторского вознаграждения, либо о безвозмездности договора.</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4. Если в авторском договоре о воспроизведении произведения авторское вознаграждение определяется в виде фиксированной суммы, то в договоре должно быть установлено максимальное количество воспроизводимых экземпляров произведения.</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 xml:space="preserve">5. Если авторским договором предусмотрено право лицензиата на заключение </w:t>
      </w:r>
      <w:proofErr w:type="spellStart"/>
      <w:r w:rsidRPr="000406AE">
        <w:rPr>
          <w:rFonts w:ascii="Times New Roman" w:hAnsi="Times New Roman" w:cs="Times New Roman"/>
          <w:sz w:val="28"/>
          <w:szCs w:val="28"/>
        </w:rPr>
        <w:t>сублицензионного</w:t>
      </w:r>
      <w:proofErr w:type="spellEnd"/>
      <w:r w:rsidRPr="000406AE">
        <w:rPr>
          <w:rFonts w:ascii="Times New Roman" w:hAnsi="Times New Roman" w:cs="Times New Roman"/>
          <w:sz w:val="28"/>
          <w:szCs w:val="28"/>
        </w:rPr>
        <w:t xml:space="preserve"> договора, то в авторском договоре указывается доля от вознаграждения, получаемого лицензиатом от сублицензиата, </w:t>
      </w:r>
      <w:proofErr w:type="gramStart"/>
      <w:r w:rsidRPr="000406AE">
        <w:rPr>
          <w:rFonts w:ascii="Times New Roman" w:hAnsi="Times New Roman" w:cs="Times New Roman"/>
          <w:sz w:val="28"/>
          <w:szCs w:val="28"/>
        </w:rPr>
        <w:t>которую</w:t>
      </w:r>
      <w:proofErr w:type="gramEnd"/>
      <w:r w:rsidRPr="000406AE">
        <w:rPr>
          <w:rFonts w:ascii="Times New Roman" w:hAnsi="Times New Roman" w:cs="Times New Roman"/>
          <w:sz w:val="28"/>
          <w:szCs w:val="28"/>
        </w:rPr>
        <w:t xml:space="preserve"> лицензиат должен выплачивать автору. При этом вознаграждение, получаемое автором за использование произведения сублицензиатом, не может быть меньше вознаграждения, которое должен выплачивать сам лицензиат за соответствующий способ использования произведения в соответствии с условиями авторского договора, если иное прямо не предусмотрено авторским договором.</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6. Авторский договор об использовании произведения в периодической печати может быть заключен в устной форме.</w:t>
      </w:r>
    </w:p>
    <w:p w:rsidR="00000CC7" w:rsidRPr="000406AE" w:rsidRDefault="00000CC7" w:rsidP="00000CC7">
      <w:pPr>
        <w:spacing w:before="240" w:after="240" w:line="240" w:lineRule="auto"/>
        <w:jc w:val="both"/>
        <w:rPr>
          <w:rFonts w:ascii="Times New Roman" w:hAnsi="Times New Roman" w:cs="Times New Roman"/>
          <w:b/>
          <w:sz w:val="28"/>
          <w:szCs w:val="28"/>
        </w:rPr>
      </w:pPr>
      <w:r w:rsidRPr="000406AE">
        <w:rPr>
          <w:rFonts w:ascii="Times New Roman" w:hAnsi="Times New Roman" w:cs="Times New Roman"/>
          <w:b/>
          <w:sz w:val="28"/>
          <w:szCs w:val="28"/>
        </w:rPr>
        <w:t>1.2 Практическое задание</w:t>
      </w:r>
    </w:p>
    <w:p w:rsidR="003D4E15" w:rsidRPr="003D4E15" w:rsidRDefault="00000CC7" w:rsidP="003D4E15">
      <w:pPr>
        <w:spacing w:line="264" w:lineRule="auto"/>
        <w:ind w:firstLine="720"/>
        <w:jc w:val="both"/>
        <w:rPr>
          <w:rFonts w:ascii="Times New Roman" w:hAnsi="Times New Roman" w:cs="Times New Roman"/>
          <w:sz w:val="28"/>
          <w:szCs w:val="28"/>
        </w:rPr>
      </w:pPr>
      <w:r w:rsidRPr="003D4E15">
        <w:rPr>
          <w:rFonts w:ascii="Times New Roman" w:hAnsi="Times New Roman" w:cs="Times New Roman"/>
          <w:sz w:val="28"/>
          <w:szCs w:val="28"/>
        </w:rPr>
        <w:t xml:space="preserve">1. Заполнить формы авторского договора </w:t>
      </w:r>
      <w:r w:rsidR="00B25BA4">
        <w:rPr>
          <w:rFonts w:ascii="Times New Roman" w:hAnsi="Times New Roman" w:cs="Times New Roman"/>
          <w:sz w:val="28"/>
          <w:szCs w:val="28"/>
        </w:rPr>
        <w:t xml:space="preserve">на создание статьи, авторского договора </w:t>
      </w:r>
      <w:r w:rsidRPr="003D4E15">
        <w:rPr>
          <w:rFonts w:ascii="Times New Roman" w:hAnsi="Times New Roman" w:cs="Times New Roman"/>
          <w:sz w:val="28"/>
          <w:szCs w:val="28"/>
        </w:rPr>
        <w:t>заказа и авторского договора о</w:t>
      </w:r>
      <w:r w:rsidR="00B25BA4">
        <w:rPr>
          <w:rFonts w:ascii="Times New Roman" w:hAnsi="Times New Roman" w:cs="Times New Roman"/>
          <w:sz w:val="28"/>
          <w:szCs w:val="28"/>
        </w:rPr>
        <w:t xml:space="preserve"> </w:t>
      </w:r>
      <w:r w:rsidRPr="003D4E15">
        <w:rPr>
          <w:rFonts w:ascii="Times New Roman" w:hAnsi="Times New Roman" w:cs="Times New Roman"/>
          <w:sz w:val="28"/>
          <w:szCs w:val="28"/>
        </w:rPr>
        <w:t>передаче исключительных (неисключительных) прав на использование произведения.</w:t>
      </w:r>
      <w:r w:rsidR="003D4E15" w:rsidRPr="003D4E15">
        <w:rPr>
          <w:rFonts w:ascii="Times New Roman" w:hAnsi="Times New Roman" w:cs="Times New Roman"/>
          <w:sz w:val="28"/>
          <w:szCs w:val="28"/>
        </w:rPr>
        <w:t xml:space="preserve"> Выбор варианта авторского договора определяется следующим образом: </w:t>
      </w:r>
      <w:r w:rsidR="00B25BA4">
        <w:rPr>
          <w:rFonts w:ascii="Times New Roman" w:hAnsi="Times New Roman" w:cs="Times New Roman"/>
          <w:sz w:val="28"/>
          <w:szCs w:val="28"/>
        </w:rPr>
        <w:t xml:space="preserve">студенты с порядковыми номерами 1, 4, 7, 10, 13, 16, 19, 22, 25, 28, 31, 34 в списке группы заполняют </w:t>
      </w:r>
      <w:r w:rsidR="003D4E15" w:rsidRPr="003D4E15">
        <w:rPr>
          <w:rFonts w:ascii="Times New Roman" w:hAnsi="Times New Roman" w:cs="Times New Roman"/>
          <w:sz w:val="28"/>
          <w:szCs w:val="28"/>
        </w:rPr>
        <w:t>авторский договор на создание статьи</w:t>
      </w:r>
      <w:r w:rsidR="00B25BA4">
        <w:rPr>
          <w:rFonts w:ascii="Times New Roman" w:hAnsi="Times New Roman" w:cs="Times New Roman"/>
          <w:sz w:val="28"/>
          <w:szCs w:val="28"/>
        </w:rPr>
        <w:t>;</w:t>
      </w:r>
      <w:r w:rsidR="003D4E15" w:rsidRPr="003D4E15">
        <w:rPr>
          <w:rFonts w:ascii="Times New Roman" w:hAnsi="Times New Roman" w:cs="Times New Roman"/>
          <w:sz w:val="28"/>
          <w:szCs w:val="28"/>
        </w:rPr>
        <w:t xml:space="preserve"> </w:t>
      </w:r>
      <w:r w:rsidR="00B25BA4">
        <w:rPr>
          <w:rFonts w:ascii="Times New Roman" w:hAnsi="Times New Roman" w:cs="Times New Roman"/>
          <w:sz w:val="28"/>
          <w:szCs w:val="28"/>
        </w:rPr>
        <w:t xml:space="preserve">с порядковыми номерами </w:t>
      </w:r>
      <w:r w:rsidR="00B25BA4">
        <w:rPr>
          <w:rFonts w:ascii="Times New Roman" w:hAnsi="Times New Roman" w:cs="Times New Roman"/>
          <w:sz w:val="28"/>
          <w:szCs w:val="28"/>
        </w:rPr>
        <w:t>2</w:t>
      </w:r>
      <w:r w:rsidR="00B25BA4">
        <w:rPr>
          <w:rFonts w:ascii="Times New Roman" w:hAnsi="Times New Roman" w:cs="Times New Roman"/>
          <w:sz w:val="28"/>
          <w:szCs w:val="28"/>
        </w:rPr>
        <w:t xml:space="preserve">, </w:t>
      </w:r>
      <w:r w:rsidR="00B25BA4">
        <w:rPr>
          <w:rFonts w:ascii="Times New Roman" w:hAnsi="Times New Roman" w:cs="Times New Roman"/>
          <w:sz w:val="28"/>
          <w:szCs w:val="28"/>
        </w:rPr>
        <w:t>5</w:t>
      </w:r>
      <w:r w:rsidR="00B25BA4">
        <w:rPr>
          <w:rFonts w:ascii="Times New Roman" w:hAnsi="Times New Roman" w:cs="Times New Roman"/>
          <w:sz w:val="28"/>
          <w:szCs w:val="28"/>
        </w:rPr>
        <w:t xml:space="preserve">, </w:t>
      </w:r>
      <w:r w:rsidR="00B25BA4">
        <w:rPr>
          <w:rFonts w:ascii="Times New Roman" w:hAnsi="Times New Roman" w:cs="Times New Roman"/>
          <w:sz w:val="28"/>
          <w:szCs w:val="28"/>
        </w:rPr>
        <w:t>8</w:t>
      </w:r>
      <w:r w:rsidR="00B25BA4">
        <w:rPr>
          <w:rFonts w:ascii="Times New Roman" w:hAnsi="Times New Roman" w:cs="Times New Roman"/>
          <w:sz w:val="28"/>
          <w:szCs w:val="28"/>
        </w:rPr>
        <w:t xml:space="preserve">, </w:t>
      </w:r>
      <w:r w:rsidR="00B25BA4">
        <w:rPr>
          <w:rFonts w:ascii="Times New Roman" w:hAnsi="Times New Roman" w:cs="Times New Roman"/>
          <w:sz w:val="28"/>
          <w:szCs w:val="28"/>
        </w:rPr>
        <w:t>11</w:t>
      </w:r>
      <w:r w:rsidR="00B25BA4">
        <w:rPr>
          <w:rFonts w:ascii="Times New Roman" w:hAnsi="Times New Roman" w:cs="Times New Roman"/>
          <w:sz w:val="28"/>
          <w:szCs w:val="28"/>
        </w:rPr>
        <w:t>, 1</w:t>
      </w:r>
      <w:r w:rsidR="00B25BA4">
        <w:rPr>
          <w:rFonts w:ascii="Times New Roman" w:hAnsi="Times New Roman" w:cs="Times New Roman"/>
          <w:sz w:val="28"/>
          <w:szCs w:val="28"/>
        </w:rPr>
        <w:t>4</w:t>
      </w:r>
      <w:r w:rsidR="00B25BA4">
        <w:rPr>
          <w:rFonts w:ascii="Times New Roman" w:hAnsi="Times New Roman" w:cs="Times New Roman"/>
          <w:sz w:val="28"/>
          <w:szCs w:val="28"/>
        </w:rPr>
        <w:t>, 1</w:t>
      </w:r>
      <w:r w:rsidR="00B25BA4">
        <w:rPr>
          <w:rFonts w:ascii="Times New Roman" w:hAnsi="Times New Roman" w:cs="Times New Roman"/>
          <w:sz w:val="28"/>
          <w:szCs w:val="28"/>
        </w:rPr>
        <w:t>7</w:t>
      </w:r>
      <w:r w:rsidR="00B25BA4">
        <w:rPr>
          <w:rFonts w:ascii="Times New Roman" w:hAnsi="Times New Roman" w:cs="Times New Roman"/>
          <w:sz w:val="28"/>
          <w:szCs w:val="28"/>
        </w:rPr>
        <w:t xml:space="preserve">, </w:t>
      </w:r>
      <w:r w:rsidR="00B25BA4">
        <w:rPr>
          <w:rFonts w:ascii="Times New Roman" w:hAnsi="Times New Roman" w:cs="Times New Roman"/>
          <w:sz w:val="28"/>
          <w:szCs w:val="28"/>
        </w:rPr>
        <w:t>20</w:t>
      </w:r>
      <w:r w:rsidR="00B25BA4">
        <w:rPr>
          <w:rFonts w:ascii="Times New Roman" w:hAnsi="Times New Roman" w:cs="Times New Roman"/>
          <w:sz w:val="28"/>
          <w:szCs w:val="28"/>
        </w:rPr>
        <w:t>, 2</w:t>
      </w:r>
      <w:r w:rsidR="00B25BA4">
        <w:rPr>
          <w:rFonts w:ascii="Times New Roman" w:hAnsi="Times New Roman" w:cs="Times New Roman"/>
          <w:sz w:val="28"/>
          <w:szCs w:val="28"/>
        </w:rPr>
        <w:t>3</w:t>
      </w:r>
      <w:r w:rsidR="00B25BA4">
        <w:rPr>
          <w:rFonts w:ascii="Times New Roman" w:hAnsi="Times New Roman" w:cs="Times New Roman"/>
          <w:sz w:val="28"/>
          <w:szCs w:val="28"/>
        </w:rPr>
        <w:t>, 2</w:t>
      </w:r>
      <w:r w:rsidR="00B25BA4">
        <w:rPr>
          <w:rFonts w:ascii="Times New Roman" w:hAnsi="Times New Roman" w:cs="Times New Roman"/>
          <w:sz w:val="28"/>
          <w:szCs w:val="28"/>
        </w:rPr>
        <w:t>6</w:t>
      </w:r>
      <w:r w:rsidR="00B25BA4">
        <w:rPr>
          <w:rFonts w:ascii="Times New Roman" w:hAnsi="Times New Roman" w:cs="Times New Roman"/>
          <w:sz w:val="28"/>
          <w:szCs w:val="28"/>
        </w:rPr>
        <w:t>, 2</w:t>
      </w:r>
      <w:r w:rsidR="00B25BA4">
        <w:rPr>
          <w:rFonts w:ascii="Times New Roman" w:hAnsi="Times New Roman" w:cs="Times New Roman"/>
          <w:sz w:val="28"/>
          <w:szCs w:val="28"/>
        </w:rPr>
        <w:t>9</w:t>
      </w:r>
      <w:r w:rsidR="00B25BA4">
        <w:rPr>
          <w:rFonts w:ascii="Times New Roman" w:hAnsi="Times New Roman" w:cs="Times New Roman"/>
          <w:sz w:val="28"/>
          <w:szCs w:val="28"/>
        </w:rPr>
        <w:t>, 3</w:t>
      </w:r>
      <w:r w:rsidR="00B25BA4">
        <w:rPr>
          <w:rFonts w:ascii="Times New Roman" w:hAnsi="Times New Roman" w:cs="Times New Roman"/>
          <w:sz w:val="28"/>
          <w:szCs w:val="28"/>
        </w:rPr>
        <w:t>2</w:t>
      </w:r>
      <w:r w:rsidR="00B25BA4">
        <w:rPr>
          <w:rFonts w:ascii="Times New Roman" w:hAnsi="Times New Roman" w:cs="Times New Roman"/>
          <w:sz w:val="28"/>
          <w:szCs w:val="28"/>
        </w:rPr>
        <w:t>, 3</w:t>
      </w:r>
      <w:r w:rsidR="00B25BA4">
        <w:rPr>
          <w:rFonts w:ascii="Times New Roman" w:hAnsi="Times New Roman" w:cs="Times New Roman"/>
          <w:sz w:val="28"/>
          <w:szCs w:val="28"/>
        </w:rPr>
        <w:t>5</w:t>
      </w:r>
      <w:r w:rsidR="00B25BA4">
        <w:rPr>
          <w:rFonts w:ascii="Times New Roman" w:hAnsi="Times New Roman" w:cs="Times New Roman"/>
          <w:sz w:val="28"/>
          <w:szCs w:val="28"/>
        </w:rPr>
        <w:t xml:space="preserve"> –</w:t>
      </w:r>
      <w:r w:rsidR="00B25BA4">
        <w:rPr>
          <w:rFonts w:ascii="Times New Roman" w:hAnsi="Times New Roman" w:cs="Times New Roman"/>
          <w:sz w:val="28"/>
          <w:szCs w:val="28"/>
        </w:rPr>
        <w:t xml:space="preserve"> заполняют </w:t>
      </w:r>
      <w:r w:rsidR="00B25BA4">
        <w:rPr>
          <w:rFonts w:ascii="Times New Roman" w:hAnsi="Times New Roman" w:cs="Times New Roman"/>
          <w:sz w:val="28"/>
          <w:szCs w:val="28"/>
        </w:rPr>
        <w:t>авторск</w:t>
      </w:r>
      <w:r w:rsidR="00B25BA4">
        <w:rPr>
          <w:rFonts w:ascii="Times New Roman" w:hAnsi="Times New Roman" w:cs="Times New Roman"/>
          <w:sz w:val="28"/>
          <w:szCs w:val="28"/>
        </w:rPr>
        <w:t>ий</w:t>
      </w:r>
      <w:r w:rsidR="00B25BA4">
        <w:rPr>
          <w:rFonts w:ascii="Times New Roman" w:hAnsi="Times New Roman" w:cs="Times New Roman"/>
          <w:sz w:val="28"/>
          <w:szCs w:val="28"/>
        </w:rPr>
        <w:t xml:space="preserve"> договор </w:t>
      </w:r>
      <w:r w:rsidR="00B25BA4" w:rsidRPr="003D4E15">
        <w:rPr>
          <w:rFonts w:ascii="Times New Roman" w:hAnsi="Times New Roman" w:cs="Times New Roman"/>
          <w:sz w:val="28"/>
          <w:szCs w:val="28"/>
        </w:rPr>
        <w:t>заказа</w:t>
      </w:r>
      <w:r w:rsidR="00B25BA4">
        <w:rPr>
          <w:rFonts w:ascii="Times New Roman" w:hAnsi="Times New Roman" w:cs="Times New Roman"/>
          <w:sz w:val="28"/>
          <w:szCs w:val="28"/>
        </w:rPr>
        <w:t xml:space="preserve">, с </w:t>
      </w:r>
      <w:r w:rsidR="003D4E15" w:rsidRPr="003D4E15">
        <w:rPr>
          <w:rFonts w:ascii="Times New Roman" w:hAnsi="Times New Roman" w:cs="Times New Roman"/>
          <w:sz w:val="28"/>
          <w:szCs w:val="28"/>
        </w:rPr>
        <w:t>порядковы</w:t>
      </w:r>
      <w:r w:rsidR="00B25BA4">
        <w:rPr>
          <w:rFonts w:ascii="Times New Roman" w:hAnsi="Times New Roman" w:cs="Times New Roman"/>
          <w:sz w:val="28"/>
          <w:szCs w:val="28"/>
        </w:rPr>
        <w:t>ми</w:t>
      </w:r>
      <w:r w:rsidR="003D4E15" w:rsidRPr="003D4E15">
        <w:rPr>
          <w:rFonts w:ascii="Times New Roman" w:hAnsi="Times New Roman" w:cs="Times New Roman"/>
          <w:sz w:val="28"/>
          <w:szCs w:val="28"/>
        </w:rPr>
        <w:t xml:space="preserve"> номер</w:t>
      </w:r>
      <w:r w:rsidR="00B25BA4">
        <w:rPr>
          <w:rFonts w:ascii="Times New Roman" w:hAnsi="Times New Roman" w:cs="Times New Roman"/>
          <w:sz w:val="28"/>
          <w:szCs w:val="28"/>
        </w:rPr>
        <w:t>ами</w:t>
      </w:r>
      <w:r w:rsidR="003D4E15" w:rsidRPr="003D4E15">
        <w:rPr>
          <w:rFonts w:ascii="Times New Roman" w:hAnsi="Times New Roman" w:cs="Times New Roman"/>
          <w:sz w:val="28"/>
          <w:szCs w:val="28"/>
        </w:rPr>
        <w:t xml:space="preserve"> </w:t>
      </w:r>
      <w:r w:rsidR="00B25BA4">
        <w:rPr>
          <w:rFonts w:ascii="Times New Roman" w:hAnsi="Times New Roman" w:cs="Times New Roman"/>
          <w:sz w:val="28"/>
          <w:szCs w:val="28"/>
        </w:rPr>
        <w:t>3</w:t>
      </w:r>
      <w:r w:rsidR="00B25BA4">
        <w:rPr>
          <w:rFonts w:ascii="Times New Roman" w:hAnsi="Times New Roman" w:cs="Times New Roman"/>
          <w:sz w:val="28"/>
          <w:szCs w:val="28"/>
        </w:rPr>
        <w:t xml:space="preserve">, </w:t>
      </w:r>
      <w:r w:rsidR="00B25BA4">
        <w:rPr>
          <w:rFonts w:ascii="Times New Roman" w:hAnsi="Times New Roman" w:cs="Times New Roman"/>
          <w:sz w:val="28"/>
          <w:szCs w:val="28"/>
        </w:rPr>
        <w:t>6</w:t>
      </w:r>
      <w:r w:rsidR="00B25BA4">
        <w:rPr>
          <w:rFonts w:ascii="Times New Roman" w:hAnsi="Times New Roman" w:cs="Times New Roman"/>
          <w:sz w:val="28"/>
          <w:szCs w:val="28"/>
        </w:rPr>
        <w:t xml:space="preserve">, </w:t>
      </w:r>
      <w:r w:rsidR="00B25BA4">
        <w:rPr>
          <w:rFonts w:ascii="Times New Roman" w:hAnsi="Times New Roman" w:cs="Times New Roman"/>
          <w:sz w:val="28"/>
          <w:szCs w:val="28"/>
        </w:rPr>
        <w:t>9</w:t>
      </w:r>
      <w:r w:rsidR="00B25BA4">
        <w:rPr>
          <w:rFonts w:ascii="Times New Roman" w:hAnsi="Times New Roman" w:cs="Times New Roman"/>
          <w:sz w:val="28"/>
          <w:szCs w:val="28"/>
        </w:rPr>
        <w:t>, 1</w:t>
      </w:r>
      <w:r w:rsidR="00B25BA4">
        <w:rPr>
          <w:rFonts w:ascii="Times New Roman" w:hAnsi="Times New Roman" w:cs="Times New Roman"/>
          <w:sz w:val="28"/>
          <w:szCs w:val="28"/>
        </w:rPr>
        <w:t>2</w:t>
      </w:r>
      <w:r w:rsidR="00B25BA4">
        <w:rPr>
          <w:rFonts w:ascii="Times New Roman" w:hAnsi="Times New Roman" w:cs="Times New Roman"/>
          <w:sz w:val="28"/>
          <w:szCs w:val="28"/>
        </w:rPr>
        <w:t>, 1</w:t>
      </w:r>
      <w:r w:rsidR="00B25BA4">
        <w:rPr>
          <w:rFonts w:ascii="Times New Roman" w:hAnsi="Times New Roman" w:cs="Times New Roman"/>
          <w:sz w:val="28"/>
          <w:szCs w:val="28"/>
        </w:rPr>
        <w:t>5</w:t>
      </w:r>
      <w:r w:rsidR="00B25BA4">
        <w:rPr>
          <w:rFonts w:ascii="Times New Roman" w:hAnsi="Times New Roman" w:cs="Times New Roman"/>
          <w:sz w:val="28"/>
          <w:szCs w:val="28"/>
        </w:rPr>
        <w:t>, 1</w:t>
      </w:r>
      <w:r w:rsidR="00B25BA4">
        <w:rPr>
          <w:rFonts w:ascii="Times New Roman" w:hAnsi="Times New Roman" w:cs="Times New Roman"/>
          <w:sz w:val="28"/>
          <w:szCs w:val="28"/>
        </w:rPr>
        <w:t>8</w:t>
      </w:r>
      <w:r w:rsidR="00B25BA4">
        <w:rPr>
          <w:rFonts w:ascii="Times New Roman" w:hAnsi="Times New Roman" w:cs="Times New Roman"/>
          <w:sz w:val="28"/>
          <w:szCs w:val="28"/>
        </w:rPr>
        <w:t>, 2</w:t>
      </w:r>
      <w:r w:rsidR="00B25BA4">
        <w:rPr>
          <w:rFonts w:ascii="Times New Roman" w:hAnsi="Times New Roman" w:cs="Times New Roman"/>
          <w:sz w:val="28"/>
          <w:szCs w:val="28"/>
        </w:rPr>
        <w:t>1</w:t>
      </w:r>
      <w:r w:rsidR="00B25BA4">
        <w:rPr>
          <w:rFonts w:ascii="Times New Roman" w:hAnsi="Times New Roman" w:cs="Times New Roman"/>
          <w:sz w:val="28"/>
          <w:szCs w:val="28"/>
        </w:rPr>
        <w:t>, 2</w:t>
      </w:r>
      <w:r w:rsidR="00B25BA4">
        <w:rPr>
          <w:rFonts w:ascii="Times New Roman" w:hAnsi="Times New Roman" w:cs="Times New Roman"/>
          <w:sz w:val="28"/>
          <w:szCs w:val="28"/>
        </w:rPr>
        <w:t>4</w:t>
      </w:r>
      <w:r w:rsidR="00B25BA4">
        <w:rPr>
          <w:rFonts w:ascii="Times New Roman" w:hAnsi="Times New Roman" w:cs="Times New Roman"/>
          <w:sz w:val="28"/>
          <w:szCs w:val="28"/>
        </w:rPr>
        <w:t>, 2</w:t>
      </w:r>
      <w:r w:rsidR="00B25BA4">
        <w:rPr>
          <w:rFonts w:ascii="Times New Roman" w:hAnsi="Times New Roman" w:cs="Times New Roman"/>
          <w:sz w:val="28"/>
          <w:szCs w:val="28"/>
        </w:rPr>
        <w:t>7</w:t>
      </w:r>
      <w:r w:rsidR="00B25BA4">
        <w:rPr>
          <w:rFonts w:ascii="Times New Roman" w:hAnsi="Times New Roman" w:cs="Times New Roman"/>
          <w:sz w:val="28"/>
          <w:szCs w:val="28"/>
        </w:rPr>
        <w:t xml:space="preserve">, </w:t>
      </w:r>
      <w:r w:rsidR="00B25BA4">
        <w:rPr>
          <w:rFonts w:ascii="Times New Roman" w:hAnsi="Times New Roman" w:cs="Times New Roman"/>
          <w:sz w:val="28"/>
          <w:szCs w:val="28"/>
        </w:rPr>
        <w:t>30</w:t>
      </w:r>
      <w:r w:rsidR="00B25BA4">
        <w:rPr>
          <w:rFonts w:ascii="Times New Roman" w:hAnsi="Times New Roman" w:cs="Times New Roman"/>
          <w:sz w:val="28"/>
          <w:szCs w:val="28"/>
        </w:rPr>
        <w:t>, 3</w:t>
      </w:r>
      <w:r w:rsidR="00B25BA4">
        <w:rPr>
          <w:rFonts w:ascii="Times New Roman" w:hAnsi="Times New Roman" w:cs="Times New Roman"/>
          <w:sz w:val="28"/>
          <w:szCs w:val="28"/>
        </w:rPr>
        <w:t>3</w:t>
      </w:r>
      <w:r w:rsidR="00B25BA4">
        <w:rPr>
          <w:rFonts w:ascii="Times New Roman" w:hAnsi="Times New Roman" w:cs="Times New Roman"/>
          <w:sz w:val="28"/>
          <w:szCs w:val="28"/>
        </w:rPr>
        <w:t>, 3</w:t>
      </w:r>
      <w:r w:rsidR="00B25BA4">
        <w:rPr>
          <w:rFonts w:ascii="Times New Roman" w:hAnsi="Times New Roman" w:cs="Times New Roman"/>
          <w:sz w:val="28"/>
          <w:szCs w:val="28"/>
        </w:rPr>
        <w:t xml:space="preserve">6 </w:t>
      </w:r>
      <w:r w:rsidR="00B25BA4">
        <w:rPr>
          <w:rFonts w:ascii="Times New Roman" w:hAnsi="Times New Roman" w:cs="Times New Roman"/>
          <w:sz w:val="28"/>
          <w:szCs w:val="28"/>
        </w:rPr>
        <w:t>–</w:t>
      </w:r>
      <w:r w:rsidR="00B25BA4">
        <w:rPr>
          <w:rFonts w:ascii="Times New Roman" w:hAnsi="Times New Roman" w:cs="Times New Roman"/>
          <w:sz w:val="28"/>
          <w:szCs w:val="28"/>
        </w:rPr>
        <w:t xml:space="preserve"> </w:t>
      </w:r>
      <w:r w:rsidR="00B25BA4" w:rsidRPr="003D4E15">
        <w:rPr>
          <w:rFonts w:ascii="Times New Roman" w:hAnsi="Times New Roman" w:cs="Times New Roman"/>
          <w:sz w:val="28"/>
          <w:szCs w:val="28"/>
        </w:rPr>
        <w:t>авторск</w:t>
      </w:r>
      <w:r w:rsidR="00B25BA4">
        <w:rPr>
          <w:rFonts w:ascii="Times New Roman" w:hAnsi="Times New Roman" w:cs="Times New Roman"/>
          <w:sz w:val="28"/>
          <w:szCs w:val="28"/>
        </w:rPr>
        <w:t>ий</w:t>
      </w:r>
      <w:r w:rsidR="00B25BA4" w:rsidRPr="003D4E15">
        <w:rPr>
          <w:rFonts w:ascii="Times New Roman" w:hAnsi="Times New Roman" w:cs="Times New Roman"/>
          <w:sz w:val="28"/>
          <w:szCs w:val="28"/>
        </w:rPr>
        <w:t xml:space="preserve"> договор о</w:t>
      </w:r>
      <w:r w:rsidR="00B25BA4">
        <w:rPr>
          <w:rFonts w:ascii="Times New Roman" w:hAnsi="Times New Roman" w:cs="Times New Roman"/>
          <w:sz w:val="28"/>
          <w:szCs w:val="28"/>
        </w:rPr>
        <w:t xml:space="preserve"> </w:t>
      </w:r>
      <w:r w:rsidR="00B25BA4" w:rsidRPr="003D4E15">
        <w:rPr>
          <w:rFonts w:ascii="Times New Roman" w:hAnsi="Times New Roman" w:cs="Times New Roman"/>
          <w:sz w:val="28"/>
          <w:szCs w:val="28"/>
        </w:rPr>
        <w:t xml:space="preserve">передаче исключительных </w:t>
      </w:r>
      <w:r w:rsidR="00B25BA4" w:rsidRPr="003D4E15">
        <w:rPr>
          <w:rFonts w:ascii="Times New Roman" w:hAnsi="Times New Roman" w:cs="Times New Roman"/>
          <w:sz w:val="28"/>
          <w:szCs w:val="28"/>
        </w:rPr>
        <w:lastRenderedPageBreak/>
        <w:t>(неисключительных) прав на использование произведения</w:t>
      </w:r>
      <w:r w:rsidR="00B25BA4">
        <w:rPr>
          <w:rFonts w:ascii="Times New Roman" w:hAnsi="Times New Roman" w:cs="Times New Roman"/>
          <w:sz w:val="28"/>
          <w:szCs w:val="28"/>
        </w:rPr>
        <w:t xml:space="preserve">. </w:t>
      </w:r>
      <w:r w:rsidR="003D4E15" w:rsidRPr="003D4E15">
        <w:rPr>
          <w:rFonts w:ascii="Times New Roman" w:hAnsi="Times New Roman" w:cs="Times New Roman"/>
          <w:sz w:val="28"/>
          <w:szCs w:val="28"/>
        </w:rPr>
        <w:t xml:space="preserve">Вариант организационно-правовой формы (ОПФ) предприятия (Заказчика) при заполнении авторского договора выбирается исходя из порядкового номера студента в списке группы. Автор – Вы. </w:t>
      </w:r>
    </w:p>
    <w:p w:rsidR="00000CC7" w:rsidRPr="000406AE" w:rsidRDefault="00000CC7" w:rsidP="00000CC7">
      <w:pPr>
        <w:spacing w:before="240" w:after="240" w:line="240" w:lineRule="auto"/>
        <w:jc w:val="both"/>
        <w:rPr>
          <w:rFonts w:ascii="Times New Roman" w:hAnsi="Times New Roman" w:cs="Times New Roman"/>
          <w:b/>
          <w:sz w:val="28"/>
          <w:szCs w:val="28"/>
        </w:rPr>
      </w:pPr>
      <w:r w:rsidRPr="000406AE">
        <w:rPr>
          <w:rFonts w:ascii="Times New Roman" w:hAnsi="Times New Roman" w:cs="Times New Roman"/>
          <w:b/>
          <w:sz w:val="28"/>
          <w:szCs w:val="28"/>
        </w:rPr>
        <w:t>1.3 Контрольные вопросы</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 xml:space="preserve">1. К </w:t>
      </w:r>
      <w:proofErr w:type="gramStart"/>
      <w:r w:rsidRPr="000406AE">
        <w:rPr>
          <w:rFonts w:ascii="Times New Roman" w:hAnsi="Times New Roman" w:cs="Times New Roman"/>
          <w:sz w:val="28"/>
          <w:szCs w:val="28"/>
        </w:rPr>
        <w:t>разновидности</w:t>
      </w:r>
      <w:proofErr w:type="gramEnd"/>
      <w:r w:rsidRPr="000406AE">
        <w:rPr>
          <w:rFonts w:ascii="Times New Roman" w:hAnsi="Times New Roman" w:cs="Times New Roman"/>
          <w:sz w:val="28"/>
          <w:szCs w:val="28"/>
        </w:rPr>
        <w:t xml:space="preserve"> каких договоров, используемых для </w:t>
      </w:r>
      <w:r w:rsidRPr="000406AE">
        <w:rPr>
          <w:rFonts w:ascii="Times New Roman" w:hAnsi="Times New Roman" w:cs="Times New Roman"/>
          <w:iCs/>
          <w:sz w:val="28"/>
          <w:szCs w:val="28"/>
        </w:rPr>
        <w:t>организации коммерческого использования объектов интеллектуальной собственности, относится авторский договор?</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2. В чем отличие авторского договора, заключенного по типу исключительной лицензии, от авторского договора, заключенного по типу неисключительной лицензии?</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3. Какие условия авторского договора являются существенными?</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4. Какие условия авторского договора являются несущественными?</w:t>
      </w:r>
    </w:p>
    <w:p w:rsidR="00000CC7" w:rsidRPr="000406AE" w:rsidRDefault="00000CC7" w:rsidP="00000CC7">
      <w:pPr>
        <w:spacing w:after="0" w:line="240" w:lineRule="auto"/>
        <w:ind w:firstLine="709"/>
        <w:jc w:val="both"/>
        <w:rPr>
          <w:rFonts w:ascii="Times New Roman" w:hAnsi="Times New Roman" w:cs="Times New Roman"/>
          <w:sz w:val="28"/>
          <w:szCs w:val="28"/>
        </w:rPr>
      </w:pPr>
      <w:r w:rsidRPr="000406AE">
        <w:rPr>
          <w:rFonts w:ascii="Times New Roman" w:hAnsi="Times New Roman" w:cs="Times New Roman"/>
          <w:sz w:val="28"/>
          <w:szCs w:val="28"/>
        </w:rPr>
        <w:t>5. В каком случае авторский договор может быть заключен в устной форме?</w:t>
      </w:r>
    </w:p>
    <w:p w:rsidR="00B25BA4" w:rsidRPr="000406AE" w:rsidRDefault="00B25BA4" w:rsidP="00000CC7">
      <w:pPr>
        <w:spacing w:line="240" w:lineRule="auto"/>
        <w:jc w:val="both"/>
        <w:rPr>
          <w:rFonts w:ascii="Times New Roman" w:hAnsi="Times New Roman" w:cs="Times New Roman"/>
          <w:sz w:val="28"/>
          <w:szCs w:val="28"/>
        </w:rPr>
      </w:pPr>
      <w:bookmarkStart w:id="0" w:name="_GoBack"/>
      <w:bookmarkEnd w:id="0"/>
    </w:p>
    <w:p w:rsidR="00FA4783" w:rsidRDefault="00FA4783"/>
    <w:sectPr w:rsidR="00FA47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T Norm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7683C"/>
    <w:multiLevelType w:val="hybridMultilevel"/>
    <w:tmpl w:val="5DBEBC62"/>
    <w:lvl w:ilvl="0" w:tplc="0E622A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CC7"/>
    <w:rsid w:val="00000CC7"/>
    <w:rsid w:val="001C111F"/>
    <w:rsid w:val="00292B83"/>
    <w:rsid w:val="003D4E15"/>
    <w:rsid w:val="00B25BA4"/>
    <w:rsid w:val="00BD2C99"/>
    <w:rsid w:val="00DD0EAD"/>
    <w:rsid w:val="00FA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CC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00CC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000CC7"/>
    <w:pPr>
      <w:ind w:left="720"/>
      <w:contextualSpacing/>
    </w:pPr>
  </w:style>
  <w:style w:type="character" w:styleId="a4">
    <w:name w:val="Hyperlink"/>
    <w:basedOn w:val="a0"/>
    <w:uiPriority w:val="99"/>
    <w:semiHidden/>
    <w:unhideWhenUsed/>
    <w:rsid w:val="00000CC7"/>
    <w:rPr>
      <w:color w:val="0000FF"/>
      <w:u w:val="single"/>
    </w:rPr>
  </w:style>
  <w:style w:type="paragraph" w:styleId="a5">
    <w:name w:val="Balloon Text"/>
    <w:basedOn w:val="a"/>
    <w:link w:val="a6"/>
    <w:uiPriority w:val="99"/>
    <w:semiHidden/>
    <w:unhideWhenUsed/>
    <w:rsid w:val="00BD2C9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D2C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CC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00CC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000CC7"/>
    <w:pPr>
      <w:ind w:left="720"/>
      <w:contextualSpacing/>
    </w:pPr>
  </w:style>
  <w:style w:type="character" w:styleId="a4">
    <w:name w:val="Hyperlink"/>
    <w:basedOn w:val="a0"/>
    <w:uiPriority w:val="99"/>
    <w:semiHidden/>
    <w:unhideWhenUsed/>
    <w:rsid w:val="00000CC7"/>
    <w:rPr>
      <w:color w:val="0000FF"/>
      <w:u w:val="single"/>
    </w:rPr>
  </w:style>
  <w:style w:type="paragraph" w:styleId="a5">
    <w:name w:val="Balloon Text"/>
    <w:basedOn w:val="a"/>
    <w:link w:val="a6"/>
    <w:uiPriority w:val="99"/>
    <w:semiHidden/>
    <w:unhideWhenUsed/>
    <w:rsid w:val="00BD2C9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D2C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talonline.by/document/?regnum=H111002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alonline.by/document/?regnum=h11900216&amp;q_id=207567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1258</Words>
  <Characters>7176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sysadmin</dc:creator>
  <cp:lastModifiedBy>sysadmin</cp:lastModifiedBy>
  <cp:revision>4</cp:revision>
  <cp:lastPrinted>2024-02-09T10:39:00Z</cp:lastPrinted>
  <dcterms:created xsi:type="dcterms:W3CDTF">2024-02-09T06:48:00Z</dcterms:created>
  <dcterms:modified xsi:type="dcterms:W3CDTF">2024-09-02T11:49:00Z</dcterms:modified>
</cp:coreProperties>
</file>