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110AA" w:rsidRDefault="007110AA" w:rsidP="00015D12">
      <w:pPr>
        <w:ind w:firstLine="567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Министерство науки и высшего образования Российской Федерации</w:t>
      </w:r>
    </w:p>
    <w:p w:rsidR="007110AA" w:rsidRDefault="007110AA" w:rsidP="00015D12">
      <w:pPr>
        <w:ind w:firstLine="567"/>
        <w:contextualSpacing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федеральное государственное автономное образовательное учреждение </w:t>
      </w:r>
      <w:r>
        <w:rPr>
          <w:rFonts w:ascii="Times New Roman" w:hAnsi="Times New Roman" w:cs="Times New Roman"/>
        </w:rPr>
        <w:br/>
        <w:t>высшего образования</w:t>
      </w:r>
    </w:p>
    <w:p w:rsidR="007110AA" w:rsidRDefault="007110AA" w:rsidP="00015D12">
      <w:pPr>
        <w:pBdr>
          <w:bottom w:val="single" w:sz="12" w:space="2" w:color="auto"/>
        </w:pBdr>
        <w:tabs>
          <w:tab w:val="center" w:pos="4677"/>
        </w:tabs>
        <w:ind w:firstLine="567"/>
        <w:contextualSpacing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«Национальный исследовательский Томский политехнический университет»</w:t>
      </w:r>
    </w:p>
    <w:p w:rsidR="007110AA" w:rsidRDefault="007110AA" w:rsidP="00015D12">
      <w:pPr>
        <w:ind w:firstLine="567"/>
        <w:contextualSpacing/>
        <w:jc w:val="both"/>
        <w:rPr>
          <w:rFonts w:ascii="Times New Roman" w:hAnsi="Times New Roman" w:cs="Times New Roman"/>
        </w:rPr>
      </w:pPr>
    </w:p>
    <w:p w:rsidR="007110AA" w:rsidRDefault="007110AA" w:rsidP="00015D12">
      <w:pPr>
        <w:ind w:firstLine="567"/>
        <w:jc w:val="center"/>
        <w:rPr>
          <w:rFonts w:ascii="Times New Roman" w:hAnsi="Times New Roman" w:cs="Times New Roman"/>
          <w:b/>
        </w:rPr>
      </w:pPr>
    </w:p>
    <w:p w:rsidR="00F44E72" w:rsidRDefault="00F44E72" w:rsidP="00015D12">
      <w:pPr>
        <w:ind w:firstLine="567"/>
        <w:jc w:val="center"/>
        <w:rPr>
          <w:rFonts w:ascii="Times New Roman" w:hAnsi="Times New Roman" w:cs="Times New Roman"/>
          <w:b/>
        </w:rPr>
      </w:pPr>
    </w:p>
    <w:p w:rsidR="00F44E72" w:rsidRDefault="00F44E72" w:rsidP="00015D12">
      <w:pPr>
        <w:ind w:firstLine="567"/>
        <w:jc w:val="center"/>
        <w:rPr>
          <w:rFonts w:ascii="Times New Roman" w:hAnsi="Times New Roman" w:cs="Times New Roman"/>
          <w:b/>
        </w:rPr>
      </w:pPr>
    </w:p>
    <w:p w:rsidR="00F44E72" w:rsidRDefault="00F44E72" w:rsidP="00015D12">
      <w:pPr>
        <w:ind w:firstLine="567"/>
        <w:jc w:val="center"/>
        <w:rPr>
          <w:rFonts w:ascii="Times New Roman" w:hAnsi="Times New Roman" w:cs="Times New Roman"/>
          <w:b/>
        </w:rPr>
      </w:pPr>
    </w:p>
    <w:p w:rsidR="00F44E72" w:rsidRDefault="00F44E72" w:rsidP="00015D12">
      <w:pPr>
        <w:ind w:firstLine="567"/>
        <w:jc w:val="center"/>
        <w:rPr>
          <w:rFonts w:ascii="Times New Roman" w:hAnsi="Times New Roman" w:cs="Times New Roman"/>
          <w:b/>
        </w:rPr>
      </w:pPr>
    </w:p>
    <w:p w:rsidR="00F44E72" w:rsidRDefault="00F44E72" w:rsidP="00015D12">
      <w:pPr>
        <w:ind w:firstLine="567"/>
        <w:jc w:val="center"/>
        <w:rPr>
          <w:rFonts w:ascii="Times New Roman" w:hAnsi="Times New Roman" w:cs="Times New Roman"/>
          <w:b/>
        </w:rPr>
      </w:pPr>
    </w:p>
    <w:p w:rsidR="00F44E72" w:rsidRDefault="00F44E72" w:rsidP="00015D12">
      <w:pPr>
        <w:ind w:firstLine="567"/>
        <w:jc w:val="center"/>
        <w:rPr>
          <w:rFonts w:ascii="Times New Roman" w:hAnsi="Times New Roman" w:cs="Times New Roman"/>
          <w:b/>
        </w:rPr>
      </w:pPr>
    </w:p>
    <w:p w:rsidR="00F44E72" w:rsidRDefault="00F44E72" w:rsidP="00015D12">
      <w:pPr>
        <w:ind w:firstLine="567"/>
        <w:jc w:val="center"/>
        <w:rPr>
          <w:rFonts w:ascii="Times New Roman" w:hAnsi="Times New Roman" w:cs="Times New Roman"/>
          <w:b/>
        </w:rPr>
      </w:pPr>
    </w:p>
    <w:p w:rsidR="00F44E72" w:rsidRDefault="00F44E72" w:rsidP="00015D12">
      <w:pPr>
        <w:ind w:firstLine="567"/>
        <w:jc w:val="center"/>
        <w:rPr>
          <w:rFonts w:ascii="Times New Roman" w:hAnsi="Times New Roman" w:cs="Times New Roman"/>
          <w:b/>
        </w:rPr>
      </w:pPr>
    </w:p>
    <w:p w:rsidR="00F44E72" w:rsidRDefault="00F44E72" w:rsidP="00015D12">
      <w:pPr>
        <w:ind w:firstLine="567"/>
        <w:jc w:val="center"/>
        <w:rPr>
          <w:rFonts w:ascii="Times New Roman" w:hAnsi="Times New Roman" w:cs="Times New Roman"/>
          <w:b/>
        </w:rPr>
      </w:pPr>
    </w:p>
    <w:p w:rsidR="00F44E72" w:rsidRDefault="00F44E72" w:rsidP="00015D12">
      <w:pPr>
        <w:ind w:firstLine="567"/>
        <w:jc w:val="center"/>
        <w:rPr>
          <w:rFonts w:ascii="Times New Roman" w:hAnsi="Times New Roman" w:cs="Times New Roman"/>
          <w:b/>
        </w:rPr>
      </w:pPr>
    </w:p>
    <w:p w:rsidR="007110AA" w:rsidRDefault="007110AA" w:rsidP="00015D12">
      <w:pPr>
        <w:ind w:firstLine="567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ОТЧЁТ 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3105"/>
        <w:gridCol w:w="6240"/>
      </w:tblGrid>
      <w:tr w:rsidR="007110AA" w:rsidTr="00867B9B">
        <w:trPr>
          <w:trHeight w:val="441"/>
        </w:trPr>
        <w:tc>
          <w:tcPr>
            <w:tcW w:w="3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10AA" w:rsidRDefault="007110AA" w:rsidP="00015D12">
            <w:pPr>
              <w:ind w:firstLine="567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Тема</w:t>
            </w: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10AA" w:rsidRPr="00BA7F39" w:rsidRDefault="00BA7F39" w:rsidP="00015D12">
            <w:pPr>
              <w:ind w:firstLine="567"/>
              <w:contextualSpacing/>
              <w:jc w:val="center"/>
              <w:rPr>
                <w:rFonts w:ascii="Times New Roman" w:hAnsi="Times New Roman"/>
                <w:iCs/>
                <w:sz w:val="24"/>
                <w:szCs w:val="24"/>
                <w:lang w:eastAsia="ru-RU"/>
              </w:rPr>
            </w:pPr>
            <w:r w:rsidRPr="00BA7F39">
              <w:rPr>
                <w:rFonts w:ascii="Times New Roman" w:hAnsi="Times New Roman"/>
                <w:iCs/>
                <w:sz w:val="24"/>
                <w:szCs w:val="24"/>
                <w:lang w:eastAsia="ru-RU"/>
              </w:rPr>
              <w:t>Применение тензорного модального разложения для редукции порядка моделей и оптимального размещения сенсоров</w:t>
            </w:r>
          </w:p>
        </w:tc>
      </w:tr>
    </w:tbl>
    <w:p w:rsidR="007110AA" w:rsidRDefault="007110AA" w:rsidP="00015D12">
      <w:pPr>
        <w:tabs>
          <w:tab w:val="right" w:pos="8789"/>
        </w:tabs>
        <w:ind w:firstLine="567"/>
        <w:contextualSpacing/>
        <w:jc w:val="both"/>
        <w:rPr>
          <w:rFonts w:ascii="Times New Roman" w:hAnsi="Times New Roman" w:cs="Times New Roman"/>
          <w:highlight w:val="red"/>
        </w:rPr>
      </w:pPr>
    </w:p>
    <w:p w:rsidR="007110AA" w:rsidRDefault="007110AA" w:rsidP="00015D12">
      <w:pPr>
        <w:tabs>
          <w:tab w:val="right" w:pos="8789"/>
        </w:tabs>
        <w:ind w:firstLine="567"/>
        <w:contextualSpacing/>
        <w:jc w:val="both"/>
        <w:rPr>
          <w:rFonts w:ascii="Times New Roman" w:hAnsi="Times New Roman" w:cs="Times New Roman"/>
          <w:highlight w:val="red"/>
        </w:rPr>
      </w:pP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3118"/>
        <w:gridCol w:w="6227"/>
      </w:tblGrid>
      <w:tr w:rsidR="007110AA" w:rsidTr="00867B9B"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10AA" w:rsidRDefault="007110AA" w:rsidP="00015D12">
            <w:pPr>
              <w:ind w:firstLine="567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Выполнил</w:t>
            </w:r>
          </w:p>
        </w:tc>
        <w:tc>
          <w:tcPr>
            <w:tcW w:w="6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10AA" w:rsidRDefault="007110AA" w:rsidP="00015D12">
            <w:pPr>
              <w:ind w:right="-285" w:firstLine="567"/>
              <w:contextualSpacing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Саматов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Денис Сергеевич</w:t>
            </w:r>
          </w:p>
        </w:tc>
      </w:tr>
    </w:tbl>
    <w:p w:rsidR="007110AA" w:rsidRDefault="007110AA" w:rsidP="00015D12">
      <w:pPr>
        <w:tabs>
          <w:tab w:val="center" w:pos="4933"/>
          <w:tab w:val="center" w:pos="7513"/>
        </w:tabs>
        <w:ind w:firstLine="567"/>
        <w:contextualSpacing/>
        <w:jc w:val="both"/>
        <w:rPr>
          <w:rFonts w:ascii="Times New Roman" w:hAnsi="Times New Roman" w:cs="Times New Roman"/>
          <w:vertAlign w:val="superscript"/>
        </w:rPr>
      </w:pPr>
    </w:p>
    <w:p w:rsidR="007110AA" w:rsidRDefault="007110AA" w:rsidP="00015D12">
      <w:pPr>
        <w:ind w:firstLine="567"/>
        <w:rPr>
          <w:rFonts w:ascii="Times New Roman" w:hAnsi="Times New Roman" w:cs="Times New Roman"/>
          <w:vertAlign w:val="superscript"/>
        </w:rPr>
      </w:pPr>
    </w:p>
    <w:p w:rsidR="007110AA" w:rsidRDefault="007110AA" w:rsidP="00015D12">
      <w:pPr>
        <w:ind w:firstLine="567"/>
        <w:rPr>
          <w:rFonts w:ascii="Times New Roman" w:hAnsi="Times New Roman" w:cs="Times New Roman"/>
          <w:vertAlign w:val="superscript"/>
        </w:rPr>
      </w:pPr>
    </w:p>
    <w:p w:rsidR="007110AA" w:rsidRDefault="007110AA" w:rsidP="00015D12">
      <w:pPr>
        <w:ind w:firstLine="567"/>
        <w:rPr>
          <w:rFonts w:ascii="Times New Roman" w:hAnsi="Times New Roman" w:cs="Times New Roman"/>
          <w:vertAlign w:val="superscript"/>
        </w:rPr>
      </w:pPr>
    </w:p>
    <w:p w:rsidR="007110AA" w:rsidRDefault="007110AA" w:rsidP="00015D12">
      <w:pPr>
        <w:ind w:firstLine="567"/>
        <w:rPr>
          <w:rFonts w:ascii="Times New Roman" w:hAnsi="Times New Roman" w:cs="Times New Roman"/>
          <w:vertAlign w:val="superscript"/>
        </w:rPr>
      </w:pPr>
    </w:p>
    <w:p w:rsidR="007110AA" w:rsidRDefault="007110AA" w:rsidP="00015D12">
      <w:pPr>
        <w:ind w:firstLine="567"/>
        <w:rPr>
          <w:rFonts w:ascii="Times New Roman" w:hAnsi="Times New Roman" w:cs="Times New Roman"/>
          <w:vertAlign w:val="superscript"/>
        </w:rPr>
      </w:pPr>
    </w:p>
    <w:p w:rsidR="007110AA" w:rsidRDefault="007110AA" w:rsidP="00015D12">
      <w:pPr>
        <w:ind w:firstLine="567"/>
        <w:rPr>
          <w:rFonts w:ascii="Times New Roman" w:hAnsi="Times New Roman" w:cs="Times New Roman"/>
          <w:vertAlign w:val="superscript"/>
        </w:rPr>
      </w:pPr>
    </w:p>
    <w:p w:rsidR="007110AA" w:rsidRDefault="007110AA" w:rsidP="00015D12">
      <w:pPr>
        <w:ind w:firstLine="567"/>
        <w:rPr>
          <w:rFonts w:ascii="Times New Roman" w:hAnsi="Times New Roman" w:cs="Times New Roman"/>
          <w:vertAlign w:val="superscript"/>
        </w:rPr>
      </w:pPr>
    </w:p>
    <w:p w:rsidR="007110AA" w:rsidRDefault="007110AA" w:rsidP="00015D12">
      <w:pPr>
        <w:ind w:firstLine="567"/>
        <w:rPr>
          <w:rFonts w:ascii="Times New Roman" w:hAnsi="Times New Roman" w:cs="Times New Roman"/>
          <w:vertAlign w:val="superscript"/>
        </w:rPr>
      </w:pPr>
    </w:p>
    <w:p w:rsidR="007110AA" w:rsidRDefault="007110AA" w:rsidP="00015D12">
      <w:pPr>
        <w:ind w:firstLine="567"/>
        <w:rPr>
          <w:rFonts w:ascii="Times New Roman" w:hAnsi="Times New Roman" w:cs="Times New Roman"/>
          <w:vertAlign w:val="superscript"/>
        </w:rPr>
      </w:pPr>
    </w:p>
    <w:p w:rsidR="007110AA" w:rsidRDefault="007110AA" w:rsidP="00015D12">
      <w:pPr>
        <w:ind w:firstLine="567"/>
        <w:rPr>
          <w:rFonts w:ascii="Times New Roman" w:hAnsi="Times New Roman" w:cs="Times New Roman"/>
          <w:vertAlign w:val="superscript"/>
        </w:rPr>
      </w:pPr>
    </w:p>
    <w:p w:rsidR="007110AA" w:rsidRDefault="007110AA" w:rsidP="00015D12">
      <w:pPr>
        <w:ind w:firstLine="567"/>
        <w:rPr>
          <w:rFonts w:ascii="Times New Roman" w:hAnsi="Times New Roman" w:cs="Times New Roman"/>
          <w:vertAlign w:val="superscript"/>
        </w:rPr>
      </w:pPr>
    </w:p>
    <w:p w:rsidR="007110AA" w:rsidRDefault="007110AA" w:rsidP="00015D12">
      <w:pPr>
        <w:ind w:firstLine="567"/>
        <w:rPr>
          <w:rFonts w:ascii="Times New Roman" w:hAnsi="Times New Roman" w:cs="Times New Roman"/>
          <w:vertAlign w:val="superscript"/>
        </w:rPr>
      </w:pPr>
    </w:p>
    <w:p w:rsidR="007110AA" w:rsidRDefault="007110AA" w:rsidP="00015D12">
      <w:pPr>
        <w:ind w:firstLine="567"/>
        <w:rPr>
          <w:rFonts w:ascii="Times New Roman" w:hAnsi="Times New Roman" w:cs="Times New Roman"/>
          <w:vertAlign w:val="superscript"/>
        </w:rPr>
      </w:pPr>
    </w:p>
    <w:p w:rsidR="007110AA" w:rsidRDefault="007110AA" w:rsidP="00015D12">
      <w:pPr>
        <w:ind w:firstLine="567"/>
        <w:rPr>
          <w:rFonts w:ascii="Times New Roman" w:hAnsi="Times New Roman" w:cs="Times New Roman"/>
          <w:vertAlign w:val="superscript"/>
        </w:rPr>
      </w:pPr>
    </w:p>
    <w:p w:rsidR="007110AA" w:rsidRDefault="007110AA" w:rsidP="00015D12">
      <w:pPr>
        <w:ind w:firstLine="567"/>
        <w:rPr>
          <w:rFonts w:ascii="Times New Roman" w:hAnsi="Times New Roman" w:cs="Times New Roman"/>
          <w:vertAlign w:val="superscript"/>
        </w:rPr>
      </w:pPr>
    </w:p>
    <w:p w:rsidR="007110AA" w:rsidRDefault="007110AA" w:rsidP="00015D12">
      <w:pPr>
        <w:ind w:firstLine="567"/>
        <w:rPr>
          <w:rFonts w:ascii="Times New Roman" w:hAnsi="Times New Roman" w:cs="Times New Roman"/>
          <w:vertAlign w:val="superscript"/>
        </w:rPr>
      </w:pPr>
    </w:p>
    <w:p w:rsidR="007110AA" w:rsidRDefault="007110AA" w:rsidP="00015D12">
      <w:pPr>
        <w:ind w:firstLine="567"/>
        <w:rPr>
          <w:rFonts w:ascii="Times New Roman" w:hAnsi="Times New Roman" w:cs="Times New Roman"/>
          <w:vertAlign w:val="superscript"/>
        </w:rPr>
      </w:pPr>
    </w:p>
    <w:p w:rsidR="007110AA" w:rsidRDefault="007110AA" w:rsidP="00015D12">
      <w:pPr>
        <w:ind w:firstLine="567"/>
        <w:rPr>
          <w:rFonts w:ascii="Times New Roman" w:hAnsi="Times New Roman" w:cs="Times New Roman"/>
          <w:vertAlign w:val="superscript"/>
        </w:rPr>
      </w:pPr>
    </w:p>
    <w:p w:rsidR="007110AA" w:rsidRDefault="007110AA" w:rsidP="00015D12">
      <w:pPr>
        <w:ind w:firstLine="567"/>
        <w:rPr>
          <w:rFonts w:ascii="Times New Roman" w:hAnsi="Times New Roman" w:cs="Times New Roman"/>
          <w:vertAlign w:val="superscript"/>
        </w:rPr>
      </w:pPr>
    </w:p>
    <w:p w:rsidR="007110AA" w:rsidRDefault="007110AA" w:rsidP="00015D12">
      <w:pPr>
        <w:ind w:firstLine="567"/>
        <w:rPr>
          <w:rFonts w:ascii="Times New Roman" w:hAnsi="Times New Roman" w:cs="Times New Roman"/>
          <w:vertAlign w:val="superscript"/>
        </w:rPr>
      </w:pPr>
    </w:p>
    <w:p w:rsidR="007110AA" w:rsidRDefault="007110AA" w:rsidP="00015D12">
      <w:pPr>
        <w:ind w:firstLine="567"/>
        <w:rPr>
          <w:rFonts w:ascii="Times New Roman" w:hAnsi="Times New Roman" w:cs="Times New Roman"/>
          <w:vertAlign w:val="superscript"/>
        </w:rPr>
      </w:pPr>
    </w:p>
    <w:p w:rsidR="007110AA" w:rsidRDefault="007110AA" w:rsidP="00015D12">
      <w:pPr>
        <w:ind w:firstLine="567"/>
        <w:rPr>
          <w:rFonts w:ascii="Times New Roman" w:hAnsi="Times New Roman" w:cs="Times New Roman"/>
          <w:vertAlign w:val="superscript"/>
        </w:rPr>
      </w:pPr>
    </w:p>
    <w:p w:rsidR="007110AA" w:rsidRDefault="007110AA" w:rsidP="00015D12">
      <w:pPr>
        <w:ind w:firstLine="567"/>
        <w:rPr>
          <w:rFonts w:ascii="Times New Roman" w:hAnsi="Times New Roman" w:cs="Times New Roman"/>
          <w:vertAlign w:val="superscript"/>
        </w:rPr>
      </w:pPr>
    </w:p>
    <w:p w:rsidR="007110AA" w:rsidRDefault="007110AA" w:rsidP="00015D12">
      <w:pPr>
        <w:ind w:firstLine="567"/>
        <w:rPr>
          <w:rFonts w:ascii="Times New Roman" w:hAnsi="Times New Roman" w:cs="Times New Roman"/>
          <w:vertAlign w:val="superscript"/>
        </w:rPr>
      </w:pPr>
    </w:p>
    <w:p w:rsidR="007110AA" w:rsidRDefault="007110AA" w:rsidP="00015D12">
      <w:pPr>
        <w:ind w:firstLine="567"/>
        <w:rPr>
          <w:rFonts w:ascii="Times New Roman" w:hAnsi="Times New Roman" w:cs="Times New Roman"/>
          <w:vertAlign w:val="superscript"/>
        </w:rPr>
      </w:pPr>
    </w:p>
    <w:p w:rsidR="007110AA" w:rsidRDefault="007110AA" w:rsidP="00015D12">
      <w:pPr>
        <w:tabs>
          <w:tab w:val="center" w:pos="4933"/>
          <w:tab w:val="center" w:pos="7513"/>
        </w:tabs>
        <w:ind w:firstLine="567"/>
        <w:contextualSpacing/>
        <w:jc w:val="both"/>
        <w:rPr>
          <w:rFonts w:ascii="Times New Roman" w:hAnsi="Times New Roman" w:cs="Times New Roman"/>
          <w:vertAlign w:val="superscript"/>
        </w:rPr>
      </w:pPr>
    </w:p>
    <w:p w:rsidR="007A2331" w:rsidRDefault="007A2331" w:rsidP="00015D12">
      <w:pPr>
        <w:tabs>
          <w:tab w:val="center" w:pos="4933"/>
          <w:tab w:val="center" w:pos="7513"/>
        </w:tabs>
        <w:ind w:firstLine="567"/>
        <w:contextualSpacing/>
        <w:jc w:val="both"/>
        <w:rPr>
          <w:rFonts w:ascii="Times New Roman" w:hAnsi="Times New Roman" w:cs="Times New Roman"/>
          <w:vertAlign w:val="superscript"/>
        </w:rPr>
      </w:pPr>
    </w:p>
    <w:p w:rsidR="007110AA" w:rsidRDefault="007110AA" w:rsidP="00015D12">
      <w:pPr>
        <w:tabs>
          <w:tab w:val="center" w:pos="4933"/>
          <w:tab w:val="center" w:pos="7513"/>
        </w:tabs>
        <w:ind w:firstLine="567"/>
        <w:contextualSpacing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Томск 2024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kern w:val="2"/>
          <w:sz w:val="24"/>
          <w:szCs w:val="24"/>
          <w:lang w:eastAsia="en-US"/>
          <w14:ligatures w14:val="standardContextual"/>
        </w:rPr>
        <w:id w:val="205573972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E5641A" w:rsidRPr="00787247" w:rsidRDefault="00E5641A" w:rsidP="00FD23E9">
          <w:pPr>
            <w:pStyle w:val="a7"/>
            <w:rPr>
              <w:rFonts w:ascii="Times New Roman" w:hAnsi="Times New Roman" w:cs="Times New Roman"/>
              <w:color w:val="000000" w:themeColor="text1"/>
            </w:rPr>
          </w:pPr>
          <w:r w:rsidRPr="00787247">
            <w:rPr>
              <w:rFonts w:ascii="Times New Roman" w:hAnsi="Times New Roman" w:cs="Times New Roman"/>
              <w:color w:val="000000" w:themeColor="text1"/>
            </w:rPr>
            <w:t>Оглавление</w:t>
          </w:r>
        </w:p>
        <w:p w:rsidR="00377D07" w:rsidRPr="00BB483B" w:rsidRDefault="00E5641A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lang w:eastAsia="ru-RU"/>
            </w:rPr>
          </w:pPr>
          <w:r w:rsidRPr="00BB483B">
            <w:rPr>
              <w:b w:val="0"/>
              <w:bCs w:val="0"/>
              <w:i w:val="0"/>
              <w:iCs w:val="0"/>
              <w:noProof w:val="0"/>
            </w:rPr>
            <w:fldChar w:fldCharType="begin"/>
          </w:r>
          <w:r w:rsidRPr="00BB483B">
            <w:rPr>
              <w:b w:val="0"/>
              <w:bCs w:val="0"/>
              <w:i w:val="0"/>
              <w:iCs w:val="0"/>
            </w:rPr>
            <w:instrText>TOC \o "1-3" \h \z \u</w:instrText>
          </w:r>
          <w:r w:rsidRPr="00BB483B">
            <w:rPr>
              <w:b w:val="0"/>
              <w:bCs w:val="0"/>
              <w:i w:val="0"/>
              <w:iCs w:val="0"/>
              <w:noProof w:val="0"/>
            </w:rPr>
            <w:fldChar w:fldCharType="separate"/>
          </w:r>
          <w:hyperlink w:anchor="_Toc180181720" w:history="1">
            <w:r w:rsidR="00377D07" w:rsidRPr="00BB483B">
              <w:rPr>
                <w:rStyle w:val="aa"/>
                <w:b w:val="0"/>
                <w:bCs w:val="0"/>
                <w:i w:val="0"/>
                <w:iCs w:val="0"/>
              </w:rPr>
              <w:t>Введение</w:t>
            </w:r>
            <w:r w:rsidR="00377D07" w:rsidRPr="00BB483B">
              <w:rPr>
                <w:b w:val="0"/>
                <w:bCs w:val="0"/>
                <w:i w:val="0"/>
                <w:iCs w:val="0"/>
                <w:webHidden/>
              </w:rPr>
              <w:tab/>
            </w:r>
            <w:r w:rsidR="00377D07" w:rsidRPr="00BB483B">
              <w:rPr>
                <w:b w:val="0"/>
                <w:bCs w:val="0"/>
                <w:i w:val="0"/>
                <w:iCs w:val="0"/>
                <w:webHidden/>
              </w:rPr>
              <w:fldChar w:fldCharType="begin"/>
            </w:r>
            <w:r w:rsidR="00377D07" w:rsidRPr="00BB483B">
              <w:rPr>
                <w:b w:val="0"/>
                <w:bCs w:val="0"/>
                <w:i w:val="0"/>
                <w:iCs w:val="0"/>
                <w:webHidden/>
              </w:rPr>
              <w:instrText xml:space="preserve"> PAGEREF _Toc180181720 \h </w:instrText>
            </w:r>
            <w:r w:rsidR="00377D07" w:rsidRPr="00BB483B">
              <w:rPr>
                <w:b w:val="0"/>
                <w:bCs w:val="0"/>
                <w:i w:val="0"/>
                <w:iCs w:val="0"/>
                <w:webHidden/>
              </w:rPr>
            </w:r>
            <w:r w:rsidR="00377D07" w:rsidRPr="00BB483B">
              <w:rPr>
                <w:b w:val="0"/>
                <w:bCs w:val="0"/>
                <w:i w:val="0"/>
                <w:iCs w:val="0"/>
                <w:webHidden/>
              </w:rPr>
              <w:fldChar w:fldCharType="separate"/>
            </w:r>
            <w:r w:rsidR="00377D07" w:rsidRPr="00BB483B">
              <w:rPr>
                <w:b w:val="0"/>
                <w:bCs w:val="0"/>
                <w:i w:val="0"/>
                <w:iCs w:val="0"/>
                <w:webHidden/>
              </w:rPr>
              <w:t>3</w:t>
            </w:r>
            <w:r w:rsidR="00377D07" w:rsidRPr="00BB483B">
              <w:rPr>
                <w:b w:val="0"/>
                <w:bCs w:val="0"/>
                <w:i w:val="0"/>
                <w:iCs w:val="0"/>
                <w:webHidden/>
              </w:rPr>
              <w:fldChar w:fldCharType="end"/>
            </w:r>
          </w:hyperlink>
        </w:p>
        <w:p w:rsidR="00377D07" w:rsidRPr="00BB483B" w:rsidRDefault="00377D07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lang w:eastAsia="ru-RU"/>
            </w:rPr>
          </w:pPr>
          <w:hyperlink w:anchor="_Toc180181721" w:history="1">
            <w:r w:rsidRPr="00BB483B">
              <w:rPr>
                <w:rStyle w:val="aa"/>
                <w:b w:val="0"/>
                <w:bCs w:val="0"/>
                <w:i w:val="0"/>
                <w:iCs w:val="0"/>
              </w:rPr>
              <w:t>Обзор Статьи</w:t>
            </w:r>
            <w:r w:rsidRPr="00BB483B">
              <w:rPr>
                <w:b w:val="0"/>
                <w:bCs w:val="0"/>
                <w:i w:val="0"/>
                <w:iCs w:val="0"/>
                <w:webHidden/>
              </w:rPr>
              <w:tab/>
            </w:r>
            <w:r w:rsidRPr="00BB483B">
              <w:rPr>
                <w:b w:val="0"/>
                <w:bCs w:val="0"/>
                <w:i w:val="0"/>
                <w:iCs w:val="0"/>
                <w:webHidden/>
              </w:rPr>
              <w:fldChar w:fldCharType="begin"/>
            </w:r>
            <w:r w:rsidRPr="00BB483B">
              <w:rPr>
                <w:b w:val="0"/>
                <w:bCs w:val="0"/>
                <w:i w:val="0"/>
                <w:iCs w:val="0"/>
                <w:webHidden/>
              </w:rPr>
              <w:instrText xml:space="preserve"> PAGEREF _Toc180181721 \h </w:instrText>
            </w:r>
            <w:r w:rsidRPr="00BB483B">
              <w:rPr>
                <w:b w:val="0"/>
                <w:bCs w:val="0"/>
                <w:i w:val="0"/>
                <w:iCs w:val="0"/>
                <w:webHidden/>
              </w:rPr>
            </w:r>
            <w:r w:rsidRPr="00BB483B">
              <w:rPr>
                <w:b w:val="0"/>
                <w:bCs w:val="0"/>
                <w:i w:val="0"/>
                <w:iCs w:val="0"/>
                <w:webHidden/>
              </w:rPr>
              <w:fldChar w:fldCharType="separate"/>
            </w:r>
            <w:r w:rsidRPr="00BB483B">
              <w:rPr>
                <w:b w:val="0"/>
                <w:bCs w:val="0"/>
                <w:i w:val="0"/>
                <w:iCs w:val="0"/>
                <w:webHidden/>
              </w:rPr>
              <w:t>3</w:t>
            </w:r>
            <w:r w:rsidRPr="00BB483B">
              <w:rPr>
                <w:b w:val="0"/>
                <w:bCs w:val="0"/>
                <w:i w:val="0"/>
                <w:iCs w:val="0"/>
                <w:webHidden/>
              </w:rPr>
              <w:fldChar w:fldCharType="end"/>
            </w:r>
          </w:hyperlink>
        </w:p>
        <w:p w:rsidR="00377D07" w:rsidRPr="00BB483B" w:rsidRDefault="00377D07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lang w:eastAsia="ru-RU"/>
            </w:rPr>
          </w:pPr>
          <w:hyperlink w:anchor="_Toc180181722" w:history="1">
            <w:r w:rsidRPr="00BB483B">
              <w:rPr>
                <w:rStyle w:val="aa"/>
                <w:b w:val="0"/>
                <w:bCs w:val="0"/>
                <w:i w:val="0"/>
                <w:iCs w:val="0"/>
              </w:rPr>
              <w:t>Ключевые вклады</w:t>
            </w:r>
            <w:r w:rsidRPr="00BB483B">
              <w:rPr>
                <w:b w:val="0"/>
                <w:bCs w:val="0"/>
                <w:i w:val="0"/>
                <w:iCs w:val="0"/>
                <w:webHidden/>
              </w:rPr>
              <w:tab/>
            </w:r>
            <w:r w:rsidRPr="00BB483B">
              <w:rPr>
                <w:b w:val="0"/>
                <w:bCs w:val="0"/>
                <w:i w:val="0"/>
                <w:iCs w:val="0"/>
                <w:webHidden/>
              </w:rPr>
              <w:fldChar w:fldCharType="begin"/>
            </w:r>
            <w:r w:rsidRPr="00BB483B">
              <w:rPr>
                <w:b w:val="0"/>
                <w:bCs w:val="0"/>
                <w:i w:val="0"/>
                <w:iCs w:val="0"/>
                <w:webHidden/>
              </w:rPr>
              <w:instrText xml:space="preserve"> PAGEREF _Toc180181722 \h </w:instrText>
            </w:r>
            <w:r w:rsidRPr="00BB483B">
              <w:rPr>
                <w:b w:val="0"/>
                <w:bCs w:val="0"/>
                <w:i w:val="0"/>
                <w:iCs w:val="0"/>
                <w:webHidden/>
              </w:rPr>
            </w:r>
            <w:r w:rsidRPr="00BB483B">
              <w:rPr>
                <w:b w:val="0"/>
                <w:bCs w:val="0"/>
                <w:i w:val="0"/>
                <w:iCs w:val="0"/>
                <w:webHidden/>
              </w:rPr>
              <w:fldChar w:fldCharType="separate"/>
            </w:r>
            <w:r w:rsidRPr="00BB483B">
              <w:rPr>
                <w:b w:val="0"/>
                <w:bCs w:val="0"/>
                <w:i w:val="0"/>
                <w:iCs w:val="0"/>
                <w:webHidden/>
              </w:rPr>
              <w:t>3</w:t>
            </w:r>
            <w:r w:rsidRPr="00BB483B">
              <w:rPr>
                <w:b w:val="0"/>
                <w:bCs w:val="0"/>
                <w:i w:val="0"/>
                <w:iCs w:val="0"/>
                <w:webHidden/>
              </w:rPr>
              <w:fldChar w:fldCharType="end"/>
            </w:r>
          </w:hyperlink>
        </w:p>
        <w:p w:rsidR="00377D07" w:rsidRPr="00BB483B" w:rsidRDefault="00377D07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lang w:eastAsia="ru-RU"/>
            </w:rPr>
          </w:pPr>
          <w:hyperlink w:anchor="_Toc180181723" w:history="1">
            <w:r w:rsidRPr="00BB483B">
              <w:rPr>
                <w:rStyle w:val="aa"/>
                <w:b w:val="0"/>
                <w:bCs w:val="0"/>
                <w:i w:val="0"/>
                <w:iCs w:val="0"/>
              </w:rPr>
              <w:t>Методология</w:t>
            </w:r>
            <w:r w:rsidRPr="00BB483B">
              <w:rPr>
                <w:b w:val="0"/>
                <w:bCs w:val="0"/>
                <w:i w:val="0"/>
                <w:iCs w:val="0"/>
                <w:webHidden/>
              </w:rPr>
              <w:tab/>
            </w:r>
            <w:r w:rsidRPr="00BB483B">
              <w:rPr>
                <w:b w:val="0"/>
                <w:bCs w:val="0"/>
                <w:i w:val="0"/>
                <w:iCs w:val="0"/>
                <w:webHidden/>
              </w:rPr>
              <w:fldChar w:fldCharType="begin"/>
            </w:r>
            <w:r w:rsidRPr="00BB483B">
              <w:rPr>
                <w:b w:val="0"/>
                <w:bCs w:val="0"/>
                <w:i w:val="0"/>
                <w:iCs w:val="0"/>
                <w:webHidden/>
              </w:rPr>
              <w:instrText xml:space="preserve"> PAGEREF _Toc180181723 \h </w:instrText>
            </w:r>
            <w:r w:rsidRPr="00BB483B">
              <w:rPr>
                <w:b w:val="0"/>
                <w:bCs w:val="0"/>
                <w:i w:val="0"/>
                <w:iCs w:val="0"/>
                <w:webHidden/>
              </w:rPr>
            </w:r>
            <w:r w:rsidRPr="00BB483B">
              <w:rPr>
                <w:b w:val="0"/>
                <w:bCs w:val="0"/>
                <w:i w:val="0"/>
                <w:iCs w:val="0"/>
                <w:webHidden/>
              </w:rPr>
              <w:fldChar w:fldCharType="separate"/>
            </w:r>
            <w:r w:rsidRPr="00BB483B">
              <w:rPr>
                <w:b w:val="0"/>
                <w:bCs w:val="0"/>
                <w:i w:val="0"/>
                <w:iCs w:val="0"/>
                <w:webHidden/>
              </w:rPr>
              <w:t>4</w:t>
            </w:r>
            <w:r w:rsidRPr="00BB483B">
              <w:rPr>
                <w:b w:val="0"/>
                <w:bCs w:val="0"/>
                <w:i w:val="0"/>
                <w:iCs w:val="0"/>
                <w:webHidden/>
              </w:rPr>
              <w:fldChar w:fldCharType="end"/>
            </w:r>
          </w:hyperlink>
        </w:p>
        <w:p w:rsidR="00377D07" w:rsidRPr="00BB483B" w:rsidRDefault="00377D07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lang w:eastAsia="ru-RU"/>
            </w:rPr>
          </w:pPr>
          <w:hyperlink w:anchor="_Toc180181724" w:history="1">
            <w:r w:rsidRPr="00BB483B">
              <w:rPr>
                <w:rStyle w:val="aa"/>
                <w:b w:val="0"/>
                <w:bCs w:val="0"/>
                <w:i w:val="0"/>
                <w:iCs w:val="0"/>
              </w:rPr>
              <w:t>Альтернативные методы модального разложения</w:t>
            </w:r>
            <w:r w:rsidRPr="00BB483B">
              <w:rPr>
                <w:b w:val="0"/>
                <w:bCs w:val="0"/>
                <w:i w:val="0"/>
                <w:iCs w:val="0"/>
                <w:webHidden/>
              </w:rPr>
              <w:tab/>
            </w:r>
            <w:r w:rsidRPr="00BB483B">
              <w:rPr>
                <w:b w:val="0"/>
                <w:bCs w:val="0"/>
                <w:i w:val="0"/>
                <w:iCs w:val="0"/>
                <w:webHidden/>
              </w:rPr>
              <w:fldChar w:fldCharType="begin"/>
            </w:r>
            <w:r w:rsidRPr="00BB483B">
              <w:rPr>
                <w:b w:val="0"/>
                <w:bCs w:val="0"/>
                <w:i w:val="0"/>
                <w:iCs w:val="0"/>
                <w:webHidden/>
              </w:rPr>
              <w:instrText xml:space="preserve"> PAGEREF _Toc180181724 \h </w:instrText>
            </w:r>
            <w:r w:rsidRPr="00BB483B">
              <w:rPr>
                <w:b w:val="0"/>
                <w:bCs w:val="0"/>
                <w:i w:val="0"/>
                <w:iCs w:val="0"/>
                <w:webHidden/>
              </w:rPr>
            </w:r>
            <w:r w:rsidRPr="00BB483B">
              <w:rPr>
                <w:b w:val="0"/>
                <w:bCs w:val="0"/>
                <w:i w:val="0"/>
                <w:iCs w:val="0"/>
                <w:webHidden/>
              </w:rPr>
              <w:fldChar w:fldCharType="separate"/>
            </w:r>
            <w:r w:rsidRPr="00BB483B">
              <w:rPr>
                <w:b w:val="0"/>
                <w:bCs w:val="0"/>
                <w:i w:val="0"/>
                <w:iCs w:val="0"/>
                <w:webHidden/>
              </w:rPr>
              <w:t>5</w:t>
            </w:r>
            <w:r w:rsidRPr="00BB483B">
              <w:rPr>
                <w:b w:val="0"/>
                <w:bCs w:val="0"/>
                <w:i w:val="0"/>
                <w:iCs w:val="0"/>
                <w:webHidden/>
              </w:rPr>
              <w:fldChar w:fldCharType="end"/>
            </w:r>
          </w:hyperlink>
        </w:p>
        <w:p w:rsidR="00377D07" w:rsidRPr="00BB483B" w:rsidRDefault="00377D07">
          <w:pPr>
            <w:pStyle w:val="2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180181725" w:history="1">
            <w:r w:rsidRPr="00BB483B">
              <w:rPr>
                <w:rStyle w:val="aa"/>
                <w:rFonts w:ascii="Times New Roman" w:hAnsi="Times New Roman" w:cs="Times New Roman"/>
                <w:b w:val="0"/>
                <w:bCs w:val="0"/>
                <w:noProof/>
              </w:rPr>
              <w:t>Разложение по Собственным Функциям (Proper Orthogonal Decomposition, POD)</w:t>
            </w:r>
            <w:r w:rsidRPr="00BB483B">
              <w:rPr>
                <w:b w:val="0"/>
                <w:bCs w:val="0"/>
                <w:noProof/>
                <w:webHidden/>
              </w:rPr>
              <w:tab/>
            </w:r>
            <w:r w:rsidRPr="00BB483B">
              <w:rPr>
                <w:b w:val="0"/>
                <w:bCs w:val="0"/>
                <w:noProof/>
                <w:webHidden/>
              </w:rPr>
              <w:fldChar w:fldCharType="begin"/>
            </w:r>
            <w:r w:rsidRPr="00BB483B">
              <w:rPr>
                <w:b w:val="0"/>
                <w:bCs w:val="0"/>
                <w:noProof/>
                <w:webHidden/>
              </w:rPr>
              <w:instrText xml:space="preserve"> PAGEREF _Toc180181725 \h </w:instrText>
            </w:r>
            <w:r w:rsidRPr="00BB483B">
              <w:rPr>
                <w:b w:val="0"/>
                <w:bCs w:val="0"/>
                <w:noProof/>
                <w:webHidden/>
              </w:rPr>
            </w:r>
            <w:r w:rsidRPr="00BB483B">
              <w:rPr>
                <w:b w:val="0"/>
                <w:bCs w:val="0"/>
                <w:noProof/>
                <w:webHidden/>
              </w:rPr>
              <w:fldChar w:fldCharType="separate"/>
            </w:r>
            <w:r w:rsidRPr="00BB483B">
              <w:rPr>
                <w:b w:val="0"/>
                <w:bCs w:val="0"/>
                <w:noProof/>
                <w:webHidden/>
              </w:rPr>
              <w:t>5</w:t>
            </w:r>
            <w:r w:rsidRPr="00BB483B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:rsidR="00377D07" w:rsidRPr="00BB483B" w:rsidRDefault="00377D07">
          <w:pPr>
            <w:pStyle w:val="2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180181726" w:history="1">
            <w:r w:rsidRPr="00BB483B">
              <w:rPr>
                <w:rStyle w:val="aa"/>
                <w:rFonts w:ascii="Times New Roman" w:hAnsi="Times New Roman" w:cs="Times New Roman"/>
                <w:b w:val="0"/>
                <w:bCs w:val="0"/>
                <w:noProof/>
              </w:rPr>
              <w:t>Динамическое Разложение по Модам (Dynamic Mode Decomposition, DMD)</w:t>
            </w:r>
            <w:r w:rsidRPr="00BB483B">
              <w:rPr>
                <w:b w:val="0"/>
                <w:bCs w:val="0"/>
                <w:noProof/>
                <w:webHidden/>
              </w:rPr>
              <w:tab/>
            </w:r>
            <w:r w:rsidRPr="00BB483B">
              <w:rPr>
                <w:b w:val="0"/>
                <w:bCs w:val="0"/>
                <w:noProof/>
                <w:webHidden/>
              </w:rPr>
              <w:fldChar w:fldCharType="begin"/>
            </w:r>
            <w:r w:rsidRPr="00BB483B">
              <w:rPr>
                <w:b w:val="0"/>
                <w:bCs w:val="0"/>
                <w:noProof/>
                <w:webHidden/>
              </w:rPr>
              <w:instrText xml:space="preserve"> PAGEREF _Toc180181726 \h </w:instrText>
            </w:r>
            <w:r w:rsidRPr="00BB483B">
              <w:rPr>
                <w:b w:val="0"/>
                <w:bCs w:val="0"/>
                <w:noProof/>
                <w:webHidden/>
              </w:rPr>
            </w:r>
            <w:r w:rsidRPr="00BB483B">
              <w:rPr>
                <w:b w:val="0"/>
                <w:bCs w:val="0"/>
                <w:noProof/>
                <w:webHidden/>
              </w:rPr>
              <w:fldChar w:fldCharType="separate"/>
            </w:r>
            <w:r w:rsidRPr="00BB483B">
              <w:rPr>
                <w:b w:val="0"/>
                <w:bCs w:val="0"/>
                <w:noProof/>
                <w:webHidden/>
              </w:rPr>
              <w:t>6</w:t>
            </w:r>
            <w:r w:rsidRPr="00BB483B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:rsidR="00377D07" w:rsidRPr="00BB483B" w:rsidRDefault="00377D07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lang w:eastAsia="ru-RU"/>
            </w:rPr>
          </w:pPr>
          <w:hyperlink w:anchor="_Toc180181727" w:history="1">
            <w:r w:rsidRPr="00BB483B">
              <w:rPr>
                <w:rStyle w:val="aa"/>
                <w:b w:val="0"/>
                <w:bCs w:val="0"/>
                <w:i w:val="0"/>
                <w:iCs w:val="0"/>
              </w:rPr>
              <w:t>Сравнение POD, DMD и TBMD</w:t>
            </w:r>
            <w:r w:rsidRPr="00BB483B">
              <w:rPr>
                <w:b w:val="0"/>
                <w:bCs w:val="0"/>
                <w:i w:val="0"/>
                <w:iCs w:val="0"/>
                <w:webHidden/>
              </w:rPr>
              <w:tab/>
            </w:r>
            <w:r w:rsidRPr="00BB483B">
              <w:rPr>
                <w:b w:val="0"/>
                <w:bCs w:val="0"/>
                <w:i w:val="0"/>
                <w:iCs w:val="0"/>
                <w:webHidden/>
              </w:rPr>
              <w:fldChar w:fldCharType="begin"/>
            </w:r>
            <w:r w:rsidRPr="00BB483B">
              <w:rPr>
                <w:b w:val="0"/>
                <w:bCs w:val="0"/>
                <w:i w:val="0"/>
                <w:iCs w:val="0"/>
                <w:webHidden/>
              </w:rPr>
              <w:instrText xml:space="preserve"> PAGEREF _Toc180181727 \h </w:instrText>
            </w:r>
            <w:r w:rsidRPr="00BB483B">
              <w:rPr>
                <w:b w:val="0"/>
                <w:bCs w:val="0"/>
                <w:i w:val="0"/>
                <w:iCs w:val="0"/>
                <w:webHidden/>
              </w:rPr>
            </w:r>
            <w:r w:rsidRPr="00BB483B">
              <w:rPr>
                <w:b w:val="0"/>
                <w:bCs w:val="0"/>
                <w:i w:val="0"/>
                <w:iCs w:val="0"/>
                <w:webHidden/>
              </w:rPr>
              <w:fldChar w:fldCharType="separate"/>
            </w:r>
            <w:r w:rsidRPr="00BB483B">
              <w:rPr>
                <w:b w:val="0"/>
                <w:bCs w:val="0"/>
                <w:i w:val="0"/>
                <w:iCs w:val="0"/>
                <w:webHidden/>
              </w:rPr>
              <w:t>7</w:t>
            </w:r>
            <w:r w:rsidRPr="00BB483B">
              <w:rPr>
                <w:b w:val="0"/>
                <w:bCs w:val="0"/>
                <w:i w:val="0"/>
                <w:iCs w:val="0"/>
                <w:webHidden/>
              </w:rPr>
              <w:fldChar w:fldCharType="end"/>
            </w:r>
          </w:hyperlink>
        </w:p>
        <w:p w:rsidR="00377D07" w:rsidRPr="00BB483B" w:rsidRDefault="00377D07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lang w:eastAsia="ru-RU"/>
            </w:rPr>
          </w:pPr>
          <w:hyperlink w:anchor="_Toc180181728" w:history="1">
            <w:r w:rsidRPr="00BB483B">
              <w:rPr>
                <w:rStyle w:val="aa"/>
                <w:b w:val="0"/>
                <w:bCs w:val="0"/>
                <w:i w:val="0"/>
                <w:iCs w:val="0"/>
              </w:rPr>
              <w:t>Результаты работы</w:t>
            </w:r>
            <w:r w:rsidRPr="00BB483B">
              <w:rPr>
                <w:rStyle w:val="aa"/>
                <w:b w:val="0"/>
                <w:bCs w:val="0"/>
                <w:i w:val="0"/>
                <w:iCs w:val="0"/>
                <w:lang w:val="en-US"/>
              </w:rPr>
              <w:t xml:space="preserve"> TBMD</w:t>
            </w:r>
            <w:r w:rsidRPr="00BB483B">
              <w:rPr>
                <w:rStyle w:val="aa"/>
                <w:b w:val="0"/>
                <w:bCs w:val="0"/>
                <w:i w:val="0"/>
                <w:iCs w:val="0"/>
              </w:rPr>
              <w:t xml:space="preserve"> алгоритма</w:t>
            </w:r>
            <w:r w:rsidRPr="00BB483B">
              <w:rPr>
                <w:b w:val="0"/>
                <w:bCs w:val="0"/>
                <w:i w:val="0"/>
                <w:iCs w:val="0"/>
                <w:webHidden/>
              </w:rPr>
              <w:tab/>
            </w:r>
            <w:r w:rsidRPr="00BB483B">
              <w:rPr>
                <w:b w:val="0"/>
                <w:bCs w:val="0"/>
                <w:i w:val="0"/>
                <w:iCs w:val="0"/>
                <w:webHidden/>
              </w:rPr>
              <w:fldChar w:fldCharType="begin"/>
            </w:r>
            <w:r w:rsidRPr="00BB483B">
              <w:rPr>
                <w:b w:val="0"/>
                <w:bCs w:val="0"/>
                <w:i w:val="0"/>
                <w:iCs w:val="0"/>
                <w:webHidden/>
              </w:rPr>
              <w:instrText xml:space="preserve"> PAGEREF _Toc180181728 \h </w:instrText>
            </w:r>
            <w:r w:rsidRPr="00BB483B">
              <w:rPr>
                <w:b w:val="0"/>
                <w:bCs w:val="0"/>
                <w:i w:val="0"/>
                <w:iCs w:val="0"/>
                <w:webHidden/>
              </w:rPr>
            </w:r>
            <w:r w:rsidRPr="00BB483B">
              <w:rPr>
                <w:b w:val="0"/>
                <w:bCs w:val="0"/>
                <w:i w:val="0"/>
                <w:iCs w:val="0"/>
                <w:webHidden/>
              </w:rPr>
              <w:fldChar w:fldCharType="separate"/>
            </w:r>
            <w:r w:rsidRPr="00BB483B">
              <w:rPr>
                <w:b w:val="0"/>
                <w:bCs w:val="0"/>
                <w:i w:val="0"/>
                <w:iCs w:val="0"/>
                <w:webHidden/>
              </w:rPr>
              <w:t>8</w:t>
            </w:r>
            <w:r w:rsidRPr="00BB483B">
              <w:rPr>
                <w:b w:val="0"/>
                <w:bCs w:val="0"/>
                <w:i w:val="0"/>
                <w:iCs w:val="0"/>
                <w:webHidden/>
              </w:rPr>
              <w:fldChar w:fldCharType="end"/>
            </w:r>
          </w:hyperlink>
        </w:p>
        <w:p w:rsidR="00377D07" w:rsidRPr="00BB483B" w:rsidRDefault="00377D07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lang w:eastAsia="ru-RU"/>
            </w:rPr>
          </w:pPr>
          <w:hyperlink w:anchor="_Toc180181729" w:history="1">
            <w:r w:rsidRPr="00BB483B">
              <w:rPr>
                <w:rStyle w:val="aa"/>
                <w:b w:val="0"/>
                <w:bCs w:val="0"/>
                <w:i w:val="0"/>
                <w:iCs w:val="0"/>
              </w:rPr>
              <w:t>Сильные и слабые стороны работы</w:t>
            </w:r>
            <w:r w:rsidRPr="00BB483B">
              <w:rPr>
                <w:b w:val="0"/>
                <w:bCs w:val="0"/>
                <w:i w:val="0"/>
                <w:iCs w:val="0"/>
                <w:webHidden/>
              </w:rPr>
              <w:tab/>
            </w:r>
            <w:r w:rsidRPr="00BB483B">
              <w:rPr>
                <w:b w:val="0"/>
                <w:bCs w:val="0"/>
                <w:i w:val="0"/>
                <w:iCs w:val="0"/>
                <w:webHidden/>
              </w:rPr>
              <w:fldChar w:fldCharType="begin"/>
            </w:r>
            <w:r w:rsidRPr="00BB483B">
              <w:rPr>
                <w:b w:val="0"/>
                <w:bCs w:val="0"/>
                <w:i w:val="0"/>
                <w:iCs w:val="0"/>
                <w:webHidden/>
              </w:rPr>
              <w:instrText xml:space="preserve"> PAGEREF _Toc180181729 \h </w:instrText>
            </w:r>
            <w:r w:rsidRPr="00BB483B">
              <w:rPr>
                <w:b w:val="0"/>
                <w:bCs w:val="0"/>
                <w:i w:val="0"/>
                <w:iCs w:val="0"/>
                <w:webHidden/>
              </w:rPr>
            </w:r>
            <w:r w:rsidRPr="00BB483B">
              <w:rPr>
                <w:b w:val="0"/>
                <w:bCs w:val="0"/>
                <w:i w:val="0"/>
                <w:iCs w:val="0"/>
                <w:webHidden/>
              </w:rPr>
              <w:fldChar w:fldCharType="separate"/>
            </w:r>
            <w:r w:rsidRPr="00BB483B">
              <w:rPr>
                <w:b w:val="0"/>
                <w:bCs w:val="0"/>
                <w:i w:val="0"/>
                <w:iCs w:val="0"/>
                <w:webHidden/>
              </w:rPr>
              <w:t>9</w:t>
            </w:r>
            <w:r w:rsidRPr="00BB483B">
              <w:rPr>
                <w:b w:val="0"/>
                <w:bCs w:val="0"/>
                <w:i w:val="0"/>
                <w:iCs w:val="0"/>
                <w:webHidden/>
              </w:rPr>
              <w:fldChar w:fldCharType="end"/>
            </w:r>
          </w:hyperlink>
        </w:p>
        <w:p w:rsidR="00377D07" w:rsidRPr="00BB483B" w:rsidRDefault="00377D07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lang w:eastAsia="ru-RU"/>
            </w:rPr>
          </w:pPr>
          <w:hyperlink w:anchor="_Toc180181730" w:history="1">
            <w:r w:rsidRPr="00BB483B">
              <w:rPr>
                <w:rStyle w:val="aa"/>
                <w:b w:val="0"/>
                <w:bCs w:val="0"/>
                <w:i w:val="0"/>
                <w:iCs w:val="0"/>
              </w:rPr>
              <w:t>Перспективы дальнейших исследований</w:t>
            </w:r>
            <w:r w:rsidRPr="00BB483B">
              <w:rPr>
                <w:b w:val="0"/>
                <w:bCs w:val="0"/>
                <w:i w:val="0"/>
                <w:iCs w:val="0"/>
                <w:webHidden/>
              </w:rPr>
              <w:tab/>
            </w:r>
            <w:r w:rsidRPr="00BB483B">
              <w:rPr>
                <w:b w:val="0"/>
                <w:bCs w:val="0"/>
                <w:i w:val="0"/>
                <w:iCs w:val="0"/>
                <w:webHidden/>
              </w:rPr>
              <w:fldChar w:fldCharType="begin"/>
            </w:r>
            <w:r w:rsidRPr="00BB483B">
              <w:rPr>
                <w:b w:val="0"/>
                <w:bCs w:val="0"/>
                <w:i w:val="0"/>
                <w:iCs w:val="0"/>
                <w:webHidden/>
              </w:rPr>
              <w:instrText xml:space="preserve"> PAGEREF _Toc180181730 \h </w:instrText>
            </w:r>
            <w:r w:rsidRPr="00BB483B">
              <w:rPr>
                <w:b w:val="0"/>
                <w:bCs w:val="0"/>
                <w:i w:val="0"/>
                <w:iCs w:val="0"/>
                <w:webHidden/>
              </w:rPr>
            </w:r>
            <w:r w:rsidRPr="00BB483B">
              <w:rPr>
                <w:b w:val="0"/>
                <w:bCs w:val="0"/>
                <w:i w:val="0"/>
                <w:iCs w:val="0"/>
                <w:webHidden/>
              </w:rPr>
              <w:fldChar w:fldCharType="separate"/>
            </w:r>
            <w:r w:rsidRPr="00BB483B">
              <w:rPr>
                <w:b w:val="0"/>
                <w:bCs w:val="0"/>
                <w:i w:val="0"/>
                <w:iCs w:val="0"/>
                <w:webHidden/>
              </w:rPr>
              <w:t>9</w:t>
            </w:r>
            <w:r w:rsidRPr="00BB483B">
              <w:rPr>
                <w:b w:val="0"/>
                <w:bCs w:val="0"/>
                <w:i w:val="0"/>
                <w:iCs w:val="0"/>
                <w:webHidden/>
              </w:rPr>
              <w:fldChar w:fldCharType="end"/>
            </w:r>
          </w:hyperlink>
        </w:p>
        <w:p w:rsidR="00377D07" w:rsidRPr="00BB483B" w:rsidRDefault="00377D07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lang w:eastAsia="ru-RU"/>
            </w:rPr>
          </w:pPr>
          <w:hyperlink w:anchor="_Toc180181731" w:history="1">
            <w:r w:rsidRPr="00BB483B">
              <w:rPr>
                <w:rStyle w:val="aa"/>
                <w:b w:val="0"/>
                <w:bCs w:val="0"/>
                <w:i w:val="0"/>
                <w:iCs w:val="0"/>
              </w:rPr>
              <w:t>Заключение</w:t>
            </w:r>
            <w:r w:rsidRPr="00BB483B">
              <w:rPr>
                <w:b w:val="0"/>
                <w:bCs w:val="0"/>
                <w:i w:val="0"/>
                <w:iCs w:val="0"/>
                <w:webHidden/>
              </w:rPr>
              <w:tab/>
            </w:r>
            <w:r w:rsidRPr="00BB483B">
              <w:rPr>
                <w:b w:val="0"/>
                <w:bCs w:val="0"/>
                <w:i w:val="0"/>
                <w:iCs w:val="0"/>
                <w:webHidden/>
              </w:rPr>
              <w:fldChar w:fldCharType="begin"/>
            </w:r>
            <w:r w:rsidRPr="00BB483B">
              <w:rPr>
                <w:b w:val="0"/>
                <w:bCs w:val="0"/>
                <w:i w:val="0"/>
                <w:iCs w:val="0"/>
                <w:webHidden/>
              </w:rPr>
              <w:instrText xml:space="preserve"> PAGEREF _Toc180181731 \h </w:instrText>
            </w:r>
            <w:r w:rsidRPr="00BB483B">
              <w:rPr>
                <w:b w:val="0"/>
                <w:bCs w:val="0"/>
                <w:i w:val="0"/>
                <w:iCs w:val="0"/>
                <w:webHidden/>
              </w:rPr>
            </w:r>
            <w:r w:rsidRPr="00BB483B">
              <w:rPr>
                <w:b w:val="0"/>
                <w:bCs w:val="0"/>
                <w:i w:val="0"/>
                <w:iCs w:val="0"/>
                <w:webHidden/>
              </w:rPr>
              <w:fldChar w:fldCharType="separate"/>
            </w:r>
            <w:r w:rsidRPr="00BB483B">
              <w:rPr>
                <w:b w:val="0"/>
                <w:bCs w:val="0"/>
                <w:i w:val="0"/>
                <w:iCs w:val="0"/>
                <w:webHidden/>
              </w:rPr>
              <w:t>10</w:t>
            </w:r>
            <w:r w:rsidRPr="00BB483B">
              <w:rPr>
                <w:b w:val="0"/>
                <w:bCs w:val="0"/>
                <w:i w:val="0"/>
                <w:iCs w:val="0"/>
                <w:webHidden/>
              </w:rPr>
              <w:fldChar w:fldCharType="end"/>
            </w:r>
          </w:hyperlink>
        </w:p>
        <w:p w:rsidR="00E5641A" w:rsidRDefault="00E5641A" w:rsidP="00015D12">
          <w:pPr>
            <w:ind w:firstLine="567"/>
          </w:pPr>
          <w:r w:rsidRPr="00BB483B">
            <w:rPr>
              <w:noProof/>
            </w:rPr>
            <w:fldChar w:fldCharType="end"/>
          </w:r>
        </w:p>
      </w:sdtContent>
    </w:sdt>
    <w:p w:rsidR="007110AA" w:rsidRPr="00E30910" w:rsidRDefault="00E5641A" w:rsidP="00015D12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:rsidR="0001026B" w:rsidRDefault="0001026B" w:rsidP="005C180B">
      <w:pPr>
        <w:pStyle w:val="1"/>
        <w:spacing w:before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0" w:name="_Toc180181720"/>
      <w:r w:rsidRPr="00E3091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Введение</w:t>
      </w:r>
      <w:bookmarkEnd w:id="0"/>
    </w:p>
    <w:p w:rsidR="005C180B" w:rsidRPr="005C180B" w:rsidRDefault="005C180B" w:rsidP="005C180B"/>
    <w:p w:rsidR="00D01553" w:rsidRPr="00D01553" w:rsidRDefault="00D01553" w:rsidP="00D01553">
      <w:pPr>
        <w:ind w:firstLine="567"/>
        <w:jc w:val="both"/>
        <w:rPr>
          <w:rFonts w:ascii="Times New Roman" w:hAnsi="Times New Roman" w:cs="Times New Roman"/>
          <w:lang w:val="en-US"/>
        </w:rPr>
      </w:pPr>
      <w:r w:rsidRPr="00D01553">
        <w:rPr>
          <w:rFonts w:ascii="Times New Roman" w:hAnsi="Times New Roman" w:cs="Times New Roman"/>
          <w:lang w:val="en-US"/>
        </w:rPr>
        <w:t>Современные методы моделирования сложных динамических систем играют важнейшую роль в различных областях науки и техники, включая аэродинамику, гидродинамику, климатологию и обработку изображений. Одной из основных задач в анализе таких систем является сокращение их размерности при сохранении ключевой информации, что позволяет существенно снизить вычислительную сложность и повысить эффективность моделирования. Для решения этой задачи активно применяются методы модального разложения, такие как разложение по собственным функциям (</w:t>
      </w:r>
      <w:proofErr w:type="spellStart"/>
      <w:r w:rsidRPr="00D01553">
        <w:rPr>
          <w:rFonts w:ascii="Times New Roman" w:hAnsi="Times New Roman" w:cs="Times New Roman"/>
          <w:lang w:val="en-US"/>
        </w:rPr>
        <w:t>Proper</w:t>
      </w:r>
      <w:proofErr w:type="spellEnd"/>
      <w:r w:rsidRPr="00D0155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01553">
        <w:rPr>
          <w:rFonts w:ascii="Times New Roman" w:hAnsi="Times New Roman" w:cs="Times New Roman"/>
          <w:lang w:val="en-US"/>
        </w:rPr>
        <w:t>Orthogonal</w:t>
      </w:r>
      <w:proofErr w:type="spellEnd"/>
      <w:r w:rsidRPr="00D0155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01553">
        <w:rPr>
          <w:rFonts w:ascii="Times New Roman" w:hAnsi="Times New Roman" w:cs="Times New Roman"/>
          <w:lang w:val="en-US"/>
        </w:rPr>
        <w:t>Decomposition</w:t>
      </w:r>
      <w:proofErr w:type="spellEnd"/>
      <w:r w:rsidRPr="00D01553">
        <w:rPr>
          <w:rFonts w:ascii="Times New Roman" w:hAnsi="Times New Roman" w:cs="Times New Roman"/>
          <w:lang w:val="en-US"/>
        </w:rPr>
        <w:t xml:space="preserve">, POD) и динамическое разложение по модам (Dynamic Mode </w:t>
      </w:r>
      <w:proofErr w:type="spellStart"/>
      <w:r w:rsidRPr="00D01553">
        <w:rPr>
          <w:rFonts w:ascii="Times New Roman" w:hAnsi="Times New Roman" w:cs="Times New Roman"/>
          <w:lang w:val="en-US"/>
        </w:rPr>
        <w:t>Decomposition</w:t>
      </w:r>
      <w:proofErr w:type="spellEnd"/>
      <w:r w:rsidRPr="00D01553">
        <w:rPr>
          <w:rFonts w:ascii="Times New Roman" w:hAnsi="Times New Roman" w:cs="Times New Roman"/>
          <w:lang w:val="en-US"/>
        </w:rPr>
        <w:t xml:space="preserve">, DMD). Тем не менее, данные методы имеют ограничения, связанные с потерей пространственной структуры данных и недостаточной эффективностью при работе с </w:t>
      </w:r>
      <w:proofErr w:type="spellStart"/>
      <w:r w:rsidRPr="00D01553">
        <w:rPr>
          <w:rFonts w:ascii="Times New Roman" w:hAnsi="Times New Roman" w:cs="Times New Roman"/>
          <w:lang w:val="en-US"/>
        </w:rPr>
        <w:t>высокоразмерными</w:t>
      </w:r>
      <w:proofErr w:type="spellEnd"/>
      <w:r w:rsidRPr="00D01553">
        <w:rPr>
          <w:rFonts w:ascii="Times New Roman" w:hAnsi="Times New Roman" w:cs="Times New Roman"/>
          <w:lang w:val="en-US"/>
        </w:rPr>
        <w:t xml:space="preserve"> тензорными данными.</w:t>
      </w:r>
    </w:p>
    <w:p w:rsidR="00D01553" w:rsidRPr="00D01553" w:rsidRDefault="00D01553" w:rsidP="00D01553">
      <w:pPr>
        <w:ind w:firstLine="567"/>
        <w:jc w:val="both"/>
        <w:rPr>
          <w:rFonts w:ascii="Times New Roman" w:hAnsi="Times New Roman" w:cs="Times New Roman"/>
          <w:lang w:val="en-US"/>
        </w:rPr>
      </w:pPr>
      <w:r w:rsidRPr="00D01553">
        <w:rPr>
          <w:rFonts w:ascii="Times New Roman" w:hAnsi="Times New Roman" w:cs="Times New Roman"/>
          <w:lang w:val="en-US"/>
        </w:rPr>
        <w:t>В исследовании, рассмотренном в данной статье, авторы предлагают новый подход — метод тензорного модального разложения (</w:t>
      </w:r>
      <w:proofErr w:type="spellStart"/>
      <w:r w:rsidRPr="00D01553">
        <w:rPr>
          <w:rFonts w:ascii="Times New Roman" w:hAnsi="Times New Roman" w:cs="Times New Roman"/>
          <w:lang w:val="en-US"/>
        </w:rPr>
        <w:t>Tensor</w:t>
      </w:r>
      <w:proofErr w:type="spellEnd"/>
      <w:r w:rsidRPr="00D01553">
        <w:rPr>
          <w:rFonts w:ascii="Times New Roman" w:hAnsi="Times New Roman" w:cs="Times New Roman"/>
          <w:lang w:val="en-US"/>
        </w:rPr>
        <w:t xml:space="preserve">-Based </w:t>
      </w:r>
      <w:proofErr w:type="spellStart"/>
      <w:r w:rsidRPr="00D01553">
        <w:rPr>
          <w:rFonts w:ascii="Times New Roman" w:hAnsi="Times New Roman" w:cs="Times New Roman"/>
          <w:lang w:val="en-US"/>
        </w:rPr>
        <w:t>Modal</w:t>
      </w:r>
      <w:proofErr w:type="spellEnd"/>
      <w:r w:rsidRPr="00D0155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01553">
        <w:rPr>
          <w:rFonts w:ascii="Times New Roman" w:hAnsi="Times New Roman" w:cs="Times New Roman"/>
          <w:lang w:val="en-US"/>
        </w:rPr>
        <w:t>Decomposition</w:t>
      </w:r>
      <w:proofErr w:type="spellEnd"/>
      <w:r w:rsidRPr="00D01553">
        <w:rPr>
          <w:rFonts w:ascii="Times New Roman" w:hAnsi="Times New Roman" w:cs="Times New Roman"/>
          <w:lang w:val="en-US"/>
        </w:rPr>
        <w:t xml:space="preserve">, TBMD), который позволяет эффективно извлекать низкоразмерные моды из </w:t>
      </w:r>
      <w:proofErr w:type="spellStart"/>
      <w:r w:rsidRPr="00D01553">
        <w:rPr>
          <w:rFonts w:ascii="Times New Roman" w:hAnsi="Times New Roman" w:cs="Times New Roman"/>
          <w:lang w:val="en-US"/>
        </w:rPr>
        <w:t>высокоразмерных</w:t>
      </w:r>
      <w:proofErr w:type="spellEnd"/>
      <w:r w:rsidRPr="00D01553">
        <w:rPr>
          <w:rFonts w:ascii="Times New Roman" w:hAnsi="Times New Roman" w:cs="Times New Roman"/>
          <w:lang w:val="en-US"/>
        </w:rPr>
        <w:t xml:space="preserve"> динамических систем с минимальной потерей энергии. Более того, авторы разработали метод тензорной QR-факторизации для оптимального размещения датчиков, что способствует сохранению пространственной структуры входных данных и обеспечивает высокую точность реконструкции системы даже при ограниченном количестве измерений.</w:t>
      </w:r>
    </w:p>
    <w:p w:rsidR="0001026B" w:rsidRPr="00E30910" w:rsidRDefault="0001026B" w:rsidP="00015D12">
      <w:pPr>
        <w:ind w:firstLine="567"/>
        <w:jc w:val="both"/>
        <w:rPr>
          <w:rFonts w:ascii="Times New Roman" w:hAnsi="Times New Roman" w:cs="Times New Roman"/>
        </w:rPr>
      </w:pPr>
    </w:p>
    <w:p w:rsidR="0001026B" w:rsidRDefault="00BF341F" w:rsidP="0052495B">
      <w:pPr>
        <w:pStyle w:val="1"/>
        <w:spacing w:before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" w:name="_Toc180181721"/>
      <w:r w:rsidRPr="00E3091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Обзор Статьи</w:t>
      </w:r>
      <w:bookmarkEnd w:id="1"/>
    </w:p>
    <w:p w:rsidR="005C180B" w:rsidRPr="005C180B" w:rsidRDefault="005C180B" w:rsidP="005C180B"/>
    <w:p w:rsidR="004971D8" w:rsidRPr="004971D8" w:rsidRDefault="004971D8" w:rsidP="004971D8">
      <w:pPr>
        <w:ind w:firstLine="567"/>
        <w:jc w:val="both"/>
        <w:rPr>
          <w:rFonts w:ascii="Times New Roman" w:hAnsi="Times New Roman" w:cs="Times New Roman"/>
          <w:lang w:val="en-US"/>
        </w:rPr>
      </w:pPr>
      <w:r w:rsidRPr="004971D8">
        <w:rPr>
          <w:rFonts w:ascii="Times New Roman" w:hAnsi="Times New Roman" w:cs="Times New Roman"/>
          <w:lang w:val="en-US"/>
        </w:rPr>
        <w:t xml:space="preserve">Статья </w:t>
      </w:r>
      <w:r w:rsidRPr="004971D8">
        <w:rPr>
          <w:rFonts w:ascii="Times New Roman" w:hAnsi="Times New Roman" w:cs="Times New Roman"/>
          <w:i/>
          <w:iCs/>
          <w:lang w:val="en-US"/>
        </w:rPr>
        <w:t xml:space="preserve">"A </w:t>
      </w:r>
      <w:proofErr w:type="spellStart"/>
      <w:r w:rsidRPr="004971D8">
        <w:rPr>
          <w:rFonts w:ascii="Times New Roman" w:hAnsi="Times New Roman" w:cs="Times New Roman"/>
          <w:i/>
          <w:iCs/>
          <w:lang w:val="en-US"/>
        </w:rPr>
        <w:t>Novel</w:t>
      </w:r>
      <w:proofErr w:type="spellEnd"/>
      <w:r w:rsidRPr="004971D8">
        <w:rPr>
          <w:rFonts w:ascii="Times New Roman" w:hAnsi="Times New Roman" w:cs="Times New Roman"/>
          <w:i/>
          <w:iCs/>
          <w:lang w:val="en-US"/>
        </w:rPr>
        <w:t xml:space="preserve"> </w:t>
      </w:r>
      <w:proofErr w:type="spellStart"/>
      <w:r w:rsidRPr="004971D8">
        <w:rPr>
          <w:rFonts w:ascii="Times New Roman" w:hAnsi="Times New Roman" w:cs="Times New Roman"/>
          <w:i/>
          <w:iCs/>
          <w:lang w:val="en-US"/>
        </w:rPr>
        <w:t>Tensor</w:t>
      </w:r>
      <w:proofErr w:type="spellEnd"/>
      <w:r w:rsidRPr="004971D8">
        <w:rPr>
          <w:rFonts w:ascii="Times New Roman" w:hAnsi="Times New Roman" w:cs="Times New Roman"/>
          <w:i/>
          <w:iCs/>
          <w:lang w:val="en-US"/>
        </w:rPr>
        <w:t xml:space="preserve">-Based </w:t>
      </w:r>
      <w:proofErr w:type="spellStart"/>
      <w:r w:rsidRPr="004971D8">
        <w:rPr>
          <w:rFonts w:ascii="Times New Roman" w:hAnsi="Times New Roman" w:cs="Times New Roman"/>
          <w:i/>
          <w:iCs/>
          <w:lang w:val="en-US"/>
        </w:rPr>
        <w:t>Modal</w:t>
      </w:r>
      <w:proofErr w:type="spellEnd"/>
      <w:r w:rsidRPr="004971D8">
        <w:rPr>
          <w:rFonts w:ascii="Times New Roman" w:hAnsi="Times New Roman" w:cs="Times New Roman"/>
          <w:i/>
          <w:iCs/>
          <w:lang w:val="en-US"/>
        </w:rPr>
        <w:t xml:space="preserve"> </w:t>
      </w:r>
      <w:proofErr w:type="spellStart"/>
      <w:r w:rsidRPr="004971D8">
        <w:rPr>
          <w:rFonts w:ascii="Times New Roman" w:hAnsi="Times New Roman" w:cs="Times New Roman"/>
          <w:i/>
          <w:iCs/>
          <w:lang w:val="en-US"/>
        </w:rPr>
        <w:t>Decomposition</w:t>
      </w:r>
      <w:proofErr w:type="spellEnd"/>
      <w:r w:rsidRPr="004971D8">
        <w:rPr>
          <w:rFonts w:ascii="Times New Roman" w:hAnsi="Times New Roman" w:cs="Times New Roman"/>
          <w:i/>
          <w:iCs/>
          <w:lang w:val="en-US"/>
        </w:rPr>
        <w:t xml:space="preserve"> </w:t>
      </w:r>
      <w:proofErr w:type="spellStart"/>
      <w:r w:rsidRPr="004971D8">
        <w:rPr>
          <w:rFonts w:ascii="Times New Roman" w:hAnsi="Times New Roman" w:cs="Times New Roman"/>
          <w:i/>
          <w:iCs/>
          <w:lang w:val="en-US"/>
        </w:rPr>
        <w:t>Method</w:t>
      </w:r>
      <w:proofErr w:type="spellEnd"/>
      <w:r w:rsidRPr="004971D8">
        <w:rPr>
          <w:rFonts w:ascii="Times New Roman" w:hAnsi="Times New Roman" w:cs="Times New Roman"/>
          <w:i/>
          <w:iCs/>
          <w:lang w:val="en-US"/>
        </w:rPr>
        <w:t xml:space="preserve"> </w:t>
      </w:r>
      <w:proofErr w:type="spellStart"/>
      <w:r w:rsidRPr="004971D8">
        <w:rPr>
          <w:rFonts w:ascii="Times New Roman" w:hAnsi="Times New Roman" w:cs="Times New Roman"/>
          <w:i/>
          <w:iCs/>
          <w:lang w:val="en-US"/>
        </w:rPr>
        <w:t>for</w:t>
      </w:r>
      <w:proofErr w:type="spellEnd"/>
      <w:r w:rsidRPr="004971D8">
        <w:rPr>
          <w:rFonts w:ascii="Times New Roman" w:hAnsi="Times New Roman" w:cs="Times New Roman"/>
          <w:i/>
          <w:iCs/>
          <w:lang w:val="en-US"/>
        </w:rPr>
        <w:t xml:space="preserve"> </w:t>
      </w:r>
      <w:proofErr w:type="spellStart"/>
      <w:r w:rsidRPr="004971D8">
        <w:rPr>
          <w:rFonts w:ascii="Times New Roman" w:hAnsi="Times New Roman" w:cs="Times New Roman"/>
          <w:i/>
          <w:iCs/>
          <w:lang w:val="en-US"/>
        </w:rPr>
        <w:t>Reduced</w:t>
      </w:r>
      <w:proofErr w:type="spellEnd"/>
      <w:r w:rsidRPr="004971D8">
        <w:rPr>
          <w:rFonts w:ascii="Times New Roman" w:hAnsi="Times New Roman" w:cs="Times New Roman"/>
          <w:i/>
          <w:iCs/>
          <w:lang w:val="en-US"/>
        </w:rPr>
        <w:t xml:space="preserve"> </w:t>
      </w:r>
      <w:proofErr w:type="spellStart"/>
      <w:r w:rsidRPr="004971D8">
        <w:rPr>
          <w:rFonts w:ascii="Times New Roman" w:hAnsi="Times New Roman" w:cs="Times New Roman"/>
          <w:i/>
          <w:iCs/>
          <w:lang w:val="en-US"/>
        </w:rPr>
        <w:t>Order</w:t>
      </w:r>
      <w:proofErr w:type="spellEnd"/>
      <w:r w:rsidRPr="004971D8">
        <w:rPr>
          <w:rFonts w:ascii="Times New Roman" w:hAnsi="Times New Roman" w:cs="Times New Roman"/>
          <w:i/>
          <w:iCs/>
          <w:lang w:val="en-US"/>
        </w:rPr>
        <w:t xml:space="preserve"> </w:t>
      </w:r>
      <w:proofErr w:type="spellStart"/>
      <w:r w:rsidRPr="004971D8">
        <w:rPr>
          <w:rFonts w:ascii="Times New Roman" w:hAnsi="Times New Roman" w:cs="Times New Roman"/>
          <w:i/>
          <w:iCs/>
          <w:lang w:val="en-US"/>
        </w:rPr>
        <w:t>Modeling</w:t>
      </w:r>
      <w:proofErr w:type="spellEnd"/>
      <w:r w:rsidRPr="004971D8">
        <w:rPr>
          <w:rFonts w:ascii="Times New Roman" w:hAnsi="Times New Roman" w:cs="Times New Roman"/>
          <w:i/>
          <w:iCs/>
          <w:lang w:val="en-US"/>
        </w:rPr>
        <w:t xml:space="preserve"> </w:t>
      </w:r>
      <w:proofErr w:type="spellStart"/>
      <w:r w:rsidRPr="004971D8">
        <w:rPr>
          <w:rFonts w:ascii="Times New Roman" w:hAnsi="Times New Roman" w:cs="Times New Roman"/>
          <w:i/>
          <w:iCs/>
          <w:lang w:val="en-US"/>
        </w:rPr>
        <w:t>and</w:t>
      </w:r>
      <w:proofErr w:type="spellEnd"/>
      <w:r w:rsidRPr="004971D8">
        <w:rPr>
          <w:rFonts w:ascii="Times New Roman" w:hAnsi="Times New Roman" w:cs="Times New Roman"/>
          <w:i/>
          <w:iCs/>
          <w:lang w:val="en-US"/>
        </w:rPr>
        <w:t xml:space="preserve"> </w:t>
      </w:r>
      <w:proofErr w:type="spellStart"/>
      <w:r w:rsidRPr="004971D8">
        <w:rPr>
          <w:rFonts w:ascii="Times New Roman" w:hAnsi="Times New Roman" w:cs="Times New Roman"/>
          <w:i/>
          <w:iCs/>
          <w:lang w:val="en-US"/>
        </w:rPr>
        <w:t>Optimal</w:t>
      </w:r>
      <w:proofErr w:type="spellEnd"/>
      <w:r w:rsidRPr="004971D8">
        <w:rPr>
          <w:rFonts w:ascii="Times New Roman" w:hAnsi="Times New Roman" w:cs="Times New Roman"/>
          <w:i/>
          <w:iCs/>
          <w:lang w:val="en-US"/>
        </w:rPr>
        <w:t xml:space="preserve"> </w:t>
      </w:r>
      <w:proofErr w:type="spellStart"/>
      <w:r w:rsidRPr="004971D8">
        <w:rPr>
          <w:rFonts w:ascii="Times New Roman" w:hAnsi="Times New Roman" w:cs="Times New Roman"/>
          <w:i/>
          <w:iCs/>
          <w:lang w:val="en-US"/>
        </w:rPr>
        <w:t>Sparse</w:t>
      </w:r>
      <w:proofErr w:type="spellEnd"/>
      <w:r w:rsidRPr="004971D8">
        <w:rPr>
          <w:rFonts w:ascii="Times New Roman" w:hAnsi="Times New Roman" w:cs="Times New Roman"/>
          <w:i/>
          <w:iCs/>
          <w:lang w:val="en-US"/>
        </w:rPr>
        <w:t xml:space="preserve"> </w:t>
      </w:r>
      <w:proofErr w:type="spellStart"/>
      <w:r w:rsidRPr="004971D8">
        <w:rPr>
          <w:rFonts w:ascii="Times New Roman" w:hAnsi="Times New Roman" w:cs="Times New Roman"/>
          <w:i/>
          <w:iCs/>
          <w:lang w:val="en-US"/>
        </w:rPr>
        <w:t>Sensor</w:t>
      </w:r>
      <w:proofErr w:type="spellEnd"/>
      <w:r w:rsidRPr="004971D8">
        <w:rPr>
          <w:rFonts w:ascii="Times New Roman" w:hAnsi="Times New Roman" w:cs="Times New Roman"/>
          <w:i/>
          <w:iCs/>
          <w:lang w:val="en-US"/>
        </w:rPr>
        <w:t xml:space="preserve"> Placement"</w:t>
      </w:r>
      <w:r w:rsidRPr="004971D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971D8">
        <w:rPr>
          <w:rFonts w:ascii="Times New Roman" w:hAnsi="Times New Roman" w:cs="Times New Roman"/>
          <w:lang w:val="en-US"/>
        </w:rPr>
        <w:t>под</w:t>
      </w:r>
      <w:proofErr w:type="spellEnd"/>
      <w:r w:rsidRPr="004971D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971D8">
        <w:rPr>
          <w:rFonts w:ascii="Times New Roman" w:hAnsi="Times New Roman" w:cs="Times New Roman"/>
          <w:lang w:val="en-US"/>
        </w:rPr>
        <w:t>авторством</w:t>
      </w:r>
      <w:proofErr w:type="spellEnd"/>
      <w:r w:rsidRPr="004971D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971D8">
        <w:rPr>
          <w:rFonts w:ascii="Times New Roman" w:hAnsi="Times New Roman" w:cs="Times New Roman"/>
          <w:lang w:val="en-US"/>
        </w:rPr>
        <w:t>Чжиронга</w:t>
      </w:r>
      <w:proofErr w:type="spellEnd"/>
      <w:r w:rsidRPr="004971D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971D8">
        <w:rPr>
          <w:rFonts w:ascii="Times New Roman" w:hAnsi="Times New Roman" w:cs="Times New Roman"/>
          <w:lang w:val="en-US"/>
        </w:rPr>
        <w:t>Чжуна</w:t>
      </w:r>
      <w:proofErr w:type="spellEnd"/>
      <w:r w:rsidRPr="004971D8">
        <w:rPr>
          <w:rFonts w:ascii="Times New Roman" w:hAnsi="Times New Roman" w:cs="Times New Roman"/>
          <w:lang w:val="en-US"/>
        </w:rPr>
        <w:t xml:space="preserve"> и </w:t>
      </w:r>
      <w:proofErr w:type="spellStart"/>
      <w:r w:rsidRPr="004971D8">
        <w:rPr>
          <w:rFonts w:ascii="Times New Roman" w:hAnsi="Times New Roman" w:cs="Times New Roman"/>
          <w:lang w:val="en-US"/>
        </w:rPr>
        <w:t>его</w:t>
      </w:r>
      <w:proofErr w:type="spellEnd"/>
      <w:r w:rsidRPr="004971D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971D8">
        <w:rPr>
          <w:rFonts w:ascii="Times New Roman" w:hAnsi="Times New Roman" w:cs="Times New Roman"/>
          <w:lang w:val="en-US"/>
        </w:rPr>
        <w:t>коллег</w:t>
      </w:r>
      <w:proofErr w:type="spellEnd"/>
      <w:r w:rsidRPr="004971D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971D8">
        <w:rPr>
          <w:rFonts w:ascii="Times New Roman" w:hAnsi="Times New Roman" w:cs="Times New Roman"/>
          <w:lang w:val="en-US"/>
        </w:rPr>
        <w:t>представляет</w:t>
      </w:r>
      <w:proofErr w:type="spellEnd"/>
      <w:r w:rsidRPr="004971D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971D8">
        <w:rPr>
          <w:rFonts w:ascii="Times New Roman" w:hAnsi="Times New Roman" w:cs="Times New Roman"/>
          <w:lang w:val="en-US"/>
        </w:rPr>
        <w:t>собой</w:t>
      </w:r>
      <w:proofErr w:type="spellEnd"/>
      <w:r w:rsidRPr="004971D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971D8">
        <w:rPr>
          <w:rFonts w:ascii="Times New Roman" w:hAnsi="Times New Roman" w:cs="Times New Roman"/>
          <w:lang w:val="en-US"/>
        </w:rPr>
        <w:t>значительный</w:t>
      </w:r>
      <w:proofErr w:type="spellEnd"/>
      <w:r w:rsidRPr="004971D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971D8">
        <w:rPr>
          <w:rFonts w:ascii="Times New Roman" w:hAnsi="Times New Roman" w:cs="Times New Roman"/>
          <w:lang w:val="en-US"/>
        </w:rPr>
        <w:t>вклад</w:t>
      </w:r>
      <w:proofErr w:type="spellEnd"/>
      <w:r w:rsidRPr="004971D8">
        <w:rPr>
          <w:rFonts w:ascii="Times New Roman" w:hAnsi="Times New Roman" w:cs="Times New Roman"/>
          <w:lang w:val="en-US"/>
        </w:rPr>
        <w:t xml:space="preserve"> в </w:t>
      </w:r>
      <w:proofErr w:type="spellStart"/>
      <w:r w:rsidRPr="004971D8">
        <w:rPr>
          <w:rFonts w:ascii="Times New Roman" w:hAnsi="Times New Roman" w:cs="Times New Roman"/>
          <w:lang w:val="en-US"/>
        </w:rPr>
        <w:t>развитие</w:t>
      </w:r>
      <w:proofErr w:type="spellEnd"/>
      <w:r w:rsidRPr="004971D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971D8">
        <w:rPr>
          <w:rFonts w:ascii="Times New Roman" w:hAnsi="Times New Roman" w:cs="Times New Roman"/>
          <w:lang w:val="en-US"/>
        </w:rPr>
        <w:t>методологии</w:t>
      </w:r>
      <w:proofErr w:type="spellEnd"/>
      <w:r w:rsidRPr="004971D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971D8">
        <w:rPr>
          <w:rFonts w:ascii="Times New Roman" w:hAnsi="Times New Roman" w:cs="Times New Roman"/>
          <w:lang w:val="en-US"/>
        </w:rPr>
        <w:t>построения</w:t>
      </w:r>
      <w:proofErr w:type="spellEnd"/>
      <w:r w:rsidRPr="004971D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971D8">
        <w:rPr>
          <w:rFonts w:ascii="Times New Roman" w:hAnsi="Times New Roman" w:cs="Times New Roman"/>
          <w:lang w:val="en-US"/>
        </w:rPr>
        <w:t>моделей</w:t>
      </w:r>
      <w:proofErr w:type="spellEnd"/>
      <w:r w:rsidRPr="004971D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971D8">
        <w:rPr>
          <w:rFonts w:ascii="Times New Roman" w:hAnsi="Times New Roman" w:cs="Times New Roman"/>
          <w:lang w:val="en-US"/>
        </w:rPr>
        <w:t>пониженного</w:t>
      </w:r>
      <w:proofErr w:type="spellEnd"/>
      <w:r w:rsidRPr="004971D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971D8">
        <w:rPr>
          <w:rFonts w:ascii="Times New Roman" w:hAnsi="Times New Roman" w:cs="Times New Roman"/>
          <w:lang w:val="en-US"/>
        </w:rPr>
        <w:t>порядка</w:t>
      </w:r>
      <w:proofErr w:type="spellEnd"/>
      <w:r w:rsidRPr="004971D8">
        <w:rPr>
          <w:rFonts w:ascii="Times New Roman" w:hAnsi="Times New Roman" w:cs="Times New Roman"/>
          <w:lang w:val="en-US"/>
        </w:rPr>
        <w:t xml:space="preserve"> (Reduced Order Modeling, ROM). </w:t>
      </w:r>
      <w:proofErr w:type="spellStart"/>
      <w:r w:rsidRPr="004971D8">
        <w:rPr>
          <w:rFonts w:ascii="Times New Roman" w:hAnsi="Times New Roman" w:cs="Times New Roman"/>
          <w:lang w:val="en-US"/>
        </w:rPr>
        <w:t>Основная</w:t>
      </w:r>
      <w:proofErr w:type="spellEnd"/>
      <w:r w:rsidRPr="004971D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971D8">
        <w:rPr>
          <w:rFonts w:ascii="Times New Roman" w:hAnsi="Times New Roman" w:cs="Times New Roman"/>
          <w:lang w:val="en-US"/>
        </w:rPr>
        <w:t>цель</w:t>
      </w:r>
      <w:proofErr w:type="spellEnd"/>
      <w:r w:rsidRPr="004971D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971D8">
        <w:rPr>
          <w:rFonts w:ascii="Times New Roman" w:hAnsi="Times New Roman" w:cs="Times New Roman"/>
          <w:lang w:val="en-US"/>
        </w:rPr>
        <w:t>исследования</w:t>
      </w:r>
      <w:proofErr w:type="spellEnd"/>
      <w:r w:rsidRPr="004971D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971D8">
        <w:rPr>
          <w:rFonts w:ascii="Times New Roman" w:hAnsi="Times New Roman" w:cs="Times New Roman"/>
          <w:lang w:val="en-US"/>
        </w:rPr>
        <w:t>заключается</w:t>
      </w:r>
      <w:proofErr w:type="spellEnd"/>
      <w:r w:rsidRPr="004971D8">
        <w:rPr>
          <w:rFonts w:ascii="Times New Roman" w:hAnsi="Times New Roman" w:cs="Times New Roman"/>
          <w:lang w:val="en-US"/>
        </w:rPr>
        <w:t xml:space="preserve"> в </w:t>
      </w:r>
      <w:proofErr w:type="spellStart"/>
      <w:r w:rsidRPr="004971D8">
        <w:rPr>
          <w:rFonts w:ascii="Times New Roman" w:hAnsi="Times New Roman" w:cs="Times New Roman"/>
          <w:lang w:val="en-US"/>
        </w:rPr>
        <w:t>разработке</w:t>
      </w:r>
      <w:proofErr w:type="spellEnd"/>
      <w:r w:rsidRPr="004971D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971D8">
        <w:rPr>
          <w:rFonts w:ascii="Times New Roman" w:hAnsi="Times New Roman" w:cs="Times New Roman"/>
          <w:lang w:val="en-US"/>
        </w:rPr>
        <w:t>инновационного</w:t>
      </w:r>
      <w:proofErr w:type="spellEnd"/>
      <w:r w:rsidRPr="004971D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971D8">
        <w:rPr>
          <w:rFonts w:ascii="Times New Roman" w:hAnsi="Times New Roman" w:cs="Times New Roman"/>
          <w:lang w:val="en-US"/>
        </w:rPr>
        <w:t>метода</w:t>
      </w:r>
      <w:proofErr w:type="spellEnd"/>
      <w:r w:rsidRPr="004971D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971D8">
        <w:rPr>
          <w:rFonts w:ascii="Times New Roman" w:hAnsi="Times New Roman" w:cs="Times New Roman"/>
          <w:lang w:val="en-US"/>
        </w:rPr>
        <w:t>тензорного</w:t>
      </w:r>
      <w:proofErr w:type="spellEnd"/>
      <w:r w:rsidRPr="004971D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971D8">
        <w:rPr>
          <w:rFonts w:ascii="Times New Roman" w:hAnsi="Times New Roman" w:cs="Times New Roman"/>
          <w:lang w:val="en-US"/>
        </w:rPr>
        <w:t>разложения</w:t>
      </w:r>
      <w:proofErr w:type="spellEnd"/>
      <w:r w:rsidRPr="004971D8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4971D8">
        <w:rPr>
          <w:rFonts w:ascii="Times New Roman" w:hAnsi="Times New Roman" w:cs="Times New Roman"/>
          <w:lang w:val="en-US"/>
        </w:rPr>
        <w:t>который</w:t>
      </w:r>
      <w:proofErr w:type="spellEnd"/>
      <w:r w:rsidRPr="004971D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971D8">
        <w:rPr>
          <w:rFonts w:ascii="Times New Roman" w:hAnsi="Times New Roman" w:cs="Times New Roman"/>
          <w:lang w:val="en-US"/>
        </w:rPr>
        <w:t>эффективно</w:t>
      </w:r>
      <w:proofErr w:type="spellEnd"/>
      <w:r w:rsidRPr="004971D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971D8">
        <w:rPr>
          <w:rFonts w:ascii="Times New Roman" w:hAnsi="Times New Roman" w:cs="Times New Roman"/>
          <w:lang w:val="en-US"/>
        </w:rPr>
        <w:t>обрабатывает</w:t>
      </w:r>
      <w:proofErr w:type="spellEnd"/>
      <w:r w:rsidRPr="004971D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971D8">
        <w:rPr>
          <w:rFonts w:ascii="Times New Roman" w:hAnsi="Times New Roman" w:cs="Times New Roman"/>
          <w:lang w:val="en-US"/>
        </w:rPr>
        <w:t>высокоразмерные</w:t>
      </w:r>
      <w:proofErr w:type="spellEnd"/>
      <w:r w:rsidRPr="004971D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971D8">
        <w:rPr>
          <w:rFonts w:ascii="Times New Roman" w:hAnsi="Times New Roman" w:cs="Times New Roman"/>
          <w:lang w:val="en-US"/>
        </w:rPr>
        <w:t>динамические</w:t>
      </w:r>
      <w:proofErr w:type="spellEnd"/>
      <w:r w:rsidRPr="004971D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971D8">
        <w:rPr>
          <w:rFonts w:ascii="Times New Roman" w:hAnsi="Times New Roman" w:cs="Times New Roman"/>
          <w:lang w:val="en-US"/>
        </w:rPr>
        <w:t>системы</w:t>
      </w:r>
      <w:proofErr w:type="spellEnd"/>
      <w:r w:rsidRPr="004971D8">
        <w:rPr>
          <w:rFonts w:ascii="Times New Roman" w:hAnsi="Times New Roman" w:cs="Times New Roman"/>
          <w:lang w:val="en-US"/>
        </w:rPr>
        <w:t xml:space="preserve"> и </w:t>
      </w:r>
      <w:proofErr w:type="spellStart"/>
      <w:r w:rsidRPr="004971D8">
        <w:rPr>
          <w:rFonts w:ascii="Times New Roman" w:hAnsi="Times New Roman" w:cs="Times New Roman"/>
          <w:lang w:val="en-US"/>
        </w:rPr>
        <w:t>оптимизирует</w:t>
      </w:r>
      <w:proofErr w:type="spellEnd"/>
      <w:r w:rsidRPr="004971D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971D8">
        <w:rPr>
          <w:rFonts w:ascii="Times New Roman" w:hAnsi="Times New Roman" w:cs="Times New Roman"/>
          <w:lang w:val="en-US"/>
        </w:rPr>
        <w:t>разреженное</w:t>
      </w:r>
      <w:proofErr w:type="spellEnd"/>
      <w:r w:rsidRPr="004971D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971D8">
        <w:rPr>
          <w:rFonts w:ascii="Times New Roman" w:hAnsi="Times New Roman" w:cs="Times New Roman"/>
          <w:lang w:val="en-US"/>
        </w:rPr>
        <w:t>размещение</w:t>
      </w:r>
      <w:proofErr w:type="spellEnd"/>
      <w:r w:rsidRPr="004971D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971D8">
        <w:rPr>
          <w:rFonts w:ascii="Times New Roman" w:hAnsi="Times New Roman" w:cs="Times New Roman"/>
          <w:lang w:val="en-US"/>
        </w:rPr>
        <w:t>датчиков</w:t>
      </w:r>
      <w:proofErr w:type="spellEnd"/>
      <w:r w:rsidRPr="004971D8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4971D8">
        <w:rPr>
          <w:rFonts w:ascii="Times New Roman" w:hAnsi="Times New Roman" w:cs="Times New Roman"/>
          <w:lang w:val="en-US"/>
        </w:rPr>
        <w:t>что</w:t>
      </w:r>
      <w:proofErr w:type="spellEnd"/>
      <w:r w:rsidRPr="004971D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971D8">
        <w:rPr>
          <w:rFonts w:ascii="Times New Roman" w:hAnsi="Times New Roman" w:cs="Times New Roman"/>
          <w:lang w:val="en-US"/>
        </w:rPr>
        <w:t>особенно</w:t>
      </w:r>
      <w:proofErr w:type="spellEnd"/>
      <w:r w:rsidRPr="004971D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971D8">
        <w:rPr>
          <w:rFonts w:ascii="Times New Roman" w:hAnsi="Times New Roman" w:cs="Times New Roman"/>
          <w:lang w:val="en-US"/>
        </w:rPr>
        <w:t>актуально</w:t>
      </w:r>
      <w:proofErr w:type="spellEnd"/>
      <w:r w:rsidRPr="004971D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971D8">
        <w:rPr>
          <w:rFonts w:ascii="Times New Roman" w:hAnsi="Times New Roman" w:cs="Times New Roman"/>
          <w:lang w:val="en-US"/>
        </w:rPr>
        <w:t>при</w:t>
      </w:r>
      <w:proofErr w:type="spellEnd"/>
      <w:r w:rsidRPr="004971D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971D8">
        <w:rPr>
          <w:rFonts w:ascii="Times New Roman" w:hAnsi="Times New Roman" w:cs="Times New Roman"/>
          <w:lang w:val="en-US"/>
        </w:rPr>
        <w:t>создании</w:t>
      </w:r>
      <w:proofErr w:type="spellEnd"/>
      <w:r w:rsidRPr="004971D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971D8">
        <w:rPr>
          <w:rFonts w:ascii="Times New Roman" w:hAnsi="Times New Roman" w:cs="Times New Roman"/>
          <w:lang w:val="en-US"/>
        </w:rPr>
        <w:t>цифровых</w:t>
      </w:r>
      <w:proofErr w:type="spellEnd"/>
      <w:r w:rsidRPr="004971D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971D8">
        <w:rPr>
          <w:rFonts w:ascii="Times New Roman" w:hAnsi="Times New Roman" w:cs="Times New Roman"/>
          <w:lang w:val="en-US"/>
        </w:rPr>
        <w:t>двойников</w:t>
      </w:r>
      <w:proofErr w:type="spellEnd"/>
      <w:r w:rsidRPr="004971D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971D8">
        <w:rPr>
          <w:rFonts w:ascii="Times New Roman" w:hAnsi="Times New Roman" w:cs="Times New Roman"/>
          <w:lang w:val="en-US"/>
        </w:rPr>
        <w:t>сложных</w:t>
      </w:r>
      <w:proofErr w:type="spellEnd"/>
      <w:r w:rsidRPr="004971D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971D8">
        <w:rPr>
          <w:rFonts w:ascii="Times New Roman" w:hAnsi="Times New Roman" w:cs="Times New Roman"/>
          <w:lang w:val="en-US"/>
        </w:rPr>
        <w:t>систем</w:t>
      </w:r>
      <w:proofErr w:type="spellEnd"/>
      <w:r w:rsidRPr="004971D8">
        <w:rPr>
          <w:rFonts w:ascii="Times New Roman" w:hAnsi="Times New Roman" w:cs="Times New Roman"/>
          <w:lang w:val="en-US"/>
        </w:rPr>
        <w:t>.</w:t>
      </w:r>
    </w:p>
    <w:p w:rsidR="004971D8" w:rsidRPr="009B094D" w:rsidRDefault="004971D8" w:rsidP="004971D8">
      <w:pPr>
        <w:ind w:firstLine="567"/>
        <w:jc w:val="both"/>
        <w:rPr>
          <w:rFonts w:ascii="Times New Roman" w:hAnsi="Times New Roman" w:cs="Times New Roman"/>
        </w:rPr>
      </w:pPr>
      <w:proofErr w:type="spellStart"/>
      <w:r w:rsidRPr="004971D8">
        <w:rPr>
          <w:rFonts w:ascii="Times New Roman" w:hAnsi="Times New Roman" w:cs="Times New Roman"/>
          <w:lang w:val="en-US"/>
        </w:rPr>
        <w:t>Авторы</w:t>
      </w:r>
      <w:proofErr w:type="spellEnd"/>
      <w:r w:rsidRPr="004971D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971D8">
        <w:rPr>
          <w:rFonts w:ascii="Times New Roman" w:hAnsi="Times New Roman" w:cs="Times New Roman"/>
          <w:lang w:val="en-US"/>
        </w:rPr>
        <w:t>акцентируют</w:t>
      </w:r>
      <w:proofErr w:type="spellEnd"/>
      <w:r w:rsidRPr="004971D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971D8">
        <w:rPr>
          <w:rFonts w:ascii="Times New Roman" w:hAnsi="Times New Roman" w:cs="Times New Roman"/>
          <w:lang w:val="en-US"/>
        </w:rPr>
        <w:t>внимание</w:t>
      </w:r>
      <w:proofErr w:type="spellEnd"/>
      <w:r w:rsidRPr="004971D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971D8">
        <w:rPr>
          <w:rFonts w:ascii="Times New Roman" w:hAnsi="Times New Roman" w:cs="Times New Roman"/>
          <w:lang w:val="en-US"/>
        </w:rPr>
        <w:t>на</w:t>
      </w:r>
      <w:proofErr w:type="spellEnd"/>
      <w:r w:rsidRPr="004971D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971D8">
        <w:rPr>
          <w:rFonts w:ascii="Times New Roman" w:hAnsi="Times New Roman" w:cs="Times New Roman"/>
          <w:lang w:val="en-US"/>
        </w:rPr>
        <w:t>ограничениях</w:t>
      </w:r>
      <w:proofErr w:type="spellEnd"/>
      <w:r w:rsidRPr="004971D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971D8">
        <w:rPr>
          <w:rFonts w:ascii="Times New Roman" w:hAnsi="Times New Roman" w:cs="Times New Roman"/>
          <w:lang w:val="en-US"/>
        </w:rPr>
        <w:t>традиционных</w:t>
      </w:r>
      <w:proofErr w:type="spellEnd"/>
      <w:r w:rsidRPr="004971D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971D8">
        <w:rPr>
          <w:rFonts w:ascii="Times New Roman" w:hAnsi="Times New Roman" w:cs="Times New Roman"/>
          <w:lang w:val="en-US"/>
        </w:rPr>
        <w:t>методов</w:t>
      </w:r>
      <w:proofErr w:type="spellEnd"/>
      <w:r w:rsidRPr="004971D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971D8">
        <w:rPr>
          <w:rFonts w:ascii="Times New Roman" w:hAnsi="Times New Roman" w:cs="Times New Roman"/>
          <w:lang w:val="en-US"/>
        </w:rPr>
        <w:t>модального</w:t>
      </w:r>
      <w:proofErr w:type="spellEnd"/>
      <w:r w:rsidRPr="004971D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971D8">
        <w:rPr>
          <w:rFonts w:ascii="Times New Roman" w:hAnsi="Times New Roman" w:cs="Times New Roman"/>
          <w:lang w:val="en-US"/>
        </w:rPr>
        <w:t>разложения</w:t>
      </w:r>
      <w:proofErr w:type="spellEnd"/>
      <w:r w:rsidRPr="004971D8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4971D8">
        <w:rPr>
          <w:rFonts w:ascii="Times New Roman" w:hAnsi="Times New Roman" w:cs="Times New Roman"/>
          <w:lang w:val="en-US"/>
        </w:rPr>
        <w:t>таких</w:t>
      </w:r>
      <w:proofErr w:type="spellEnd"/>
      <w:r w:rsidRPr="004971D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971D8">
        <w:rPr>
          <w:rFonts w:ascii="Times New Roman" w:hAnsi="Times New Roman" w:cs="Times New Roman"/>
          <w:lang w:val="en-US"/>
        </w:rPr>
        <w:t>как</w:t>
      </w:r>
      <w:proofErr w:type="spellEnd"/>
      <w:r w:rsidRPr="004971D8">
        <w:rPr>
          <w:rFonts w:ascii="Times New Roman" w:hAnsi="Times New Roman" w:cs="Times New Roman"/>
          <w:lang w:val="en-US"/>
        </w:rPr>
        <w:t xml:space="preserve"> Proper Orthogonal Decomposition (POD) и Dynamic Mode Decomposition (DMD). </w:t>
      </w:r>
      <w:proofErr w:type="spellStart"/>
      <w:r w:rsidRPr="004971D8">
        <w:rPr>
          <w:rFonts w:ascii="Times New Roman" w:hAnsi="Times New Roman" w:cs="Times New Roman"/>
          <w:lang w:val="en-US"/>
        </w:rPr>
        <w:t>Эти</w:t>
      </w:r>
      <w:proofErr w:type="spellEnd"/>
      <w:r w:rsidRPr="004971D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971D8">
        <w:rPr>
          <w:rFonts w:ascii="Times New Roman" w:hAnsi="Times New Roman" w:cs="Times New Roman"/>
          <w:lang w:val="en-US"/>
        </w:rPr>
        <w:t>методы</w:t>
      </w:r>
      <w:proofErr w:type="spellEnd"/>
      <w:r w:rsidRPr="004971D8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4971D8">
        <w:rPr>
          <w:rFonts w:ascii="Times New Roman" w:hAnsi="Times New Roman" w:cs="Times New Roman"/>
          <w:lang w:val="en-US"/>
        </w:rPr>
        <w:t>будучи</w:t>
      </w:r>
      <w:proofErr w:type="spellEnd"/>
      <w:r w:rsidRPr="004971D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971D8">
        <w:rPr>
          <w:rFonts w:ascii="Times New Roman" w:hAnsi="Times New Roman" w:cs="Times New Roman"/>
          <w:lang w:val="en-US"/>
        </w:rPr>
        <w:t>широко</w:t>
      </w:r>
      <w:proofErr w:type="spellEnd"/>
      <w:r w:rsidRPr="004971D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971D8">
        <w:rPr>
          <w:rFonts w:ascii="Times New Roman" w:hAnsi="Times New Roman" w:cs="Times New Roman"/>
          <w:lang w:val="en-US"/>
        </w:rPr>
        <w:t>используемыми</w:t>
      </w:r>
      <w:proofErr w:type="spellEnd"/>
      <w:r w:rsidRPr="004971D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971D8">
        <w:rPr>
          <w:rFonts w:ascii="Times New Roman" w:hAnsi="Times New Roman" w:cs="Times New Roman"/>
          <w:lang w:val="en-US"/>
        </w:rPr>
        <w:t>для</w:t>
      </w:r>
      <w:proofErr w:type="spellEnd"/>
      <w:r w:rsidRPr="004971D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971D8">
        <w:rPr>
          <w:rFonts w:ascii="Times New Roman" w:hAnsi="Times New Roman" w:cs="Times New Roman"/>
          <w:lang w:val="en-US"/>
        </w:rPr>
        <w:t>анализа</w:t>
      </w:r>
      <w:proofErr w:type="spellEnd"/>
      <w:r w:rsidRPr="004971D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971D8">
        <w:rPr>
          <w:rFonts w:ascii="Times New Roman" w:hAnsi="Times New Roman" w:cs="Times New Roman"/>
          <w:lang w:val="en-US"/>
        </w:rPr>
        <w:t>динамических</w:t>
      </w:r>
      <w:proofErr w:type="spellEnd"/>
      <w:r w:rsidRPr="004971D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971D8">
        <w:rPr>
          <w:rFonts w:ascii="Times New Roman" w:hAnsi="Times New Roman" w:cs="Times New Roman"/>
          <w:lang w:val="en-US"/>
        </w:rPr>
        <w:t>систем</w:t>
      </w:r>
      <w:proofErr w:type="spellEnd"/>
      <w:r w:rsidRPr="004971D8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4971D8">
        <w:rPr>
          <w:rFonts w:ascii="Times New Roman" w:hAnsi="Times New Roman" w:cs="Times New Roman"/>
          <w:lang w:val="en-US"/>
        </w:rPr>
        <w:t>сталкиваются</w:t>
      </w:r>
      <w:proofErr w:type="spellEnd"/>
      <w:r w:rsidRPr="004971D8">
        <w:rPr>
          <w:rFonts w:ascii="Times New Roman" w:hAnsi="Times New Roman" w:cs="Times New Roman"/>
          <w:lang w:val="en-US"/>
        </w:rPr>
        <w:t xml:space="preserve"> с </w:t>
      </w:r>
      <w:proofErr w:type="spellStart"/>
      <w:r w:rsidRPr="004971D8">
        <w:rPr>
          <w:rFonts w:ascii="Times New Roman" w:hAnsi="Times New Roman" w:cs="Times New Roman"/>
          <w:lang w:val="en-US"/>
        </w:rPr>
        <w:t>трудностями</w:t>
      </w:r>
      <w:proofErr w:type="spellEnd"/>
      <w:r w:rsidRPr="004971D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971D8">
        <w:rPr>
          <w:rFonts w:ascii="Times New Roman" w:hAnsi="Times New Roman" w:cs="Times New Roman"/>
          <w:lang w:val="en-US"/>
        </w:rPr>
        <w:t>при</w:t>
      </w:r>
      <w:proofErr w:type="spellEnd"/>
      <w:r w:rsidRPr="004971D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971D8">
        <w:rPr>
          <w:rFonts w:ascii="Times New Roman" w:hAnsi="Times New Roman" w:cs="Times New Roman"/>
          <w:lang w:val="en-US"/>
        </w:rPr>
        <w:t>работе</w:t>
      </w:r>
      <w:proofErr w:type="spellEnd"/>
      <w:r w:rsidRPr="004971D8">
        <w:rPr>
          <w:rFonts w:ascii="Times New Roman" w:hAnsi="Times New Roman" w:cs="Times New Roman"/>
          <w:lang w:val="en-US"/>
        </w:rPr>
        <w:t xml:space="preserve"> с </w:t>
      </w:r>
      <w:proofErr w:type="spellStart"/>
      <w:r w:rsidRPr="004971D8">
        <w:rPr>
          <w:rFonts w:ascii="Times New Roman" w:hAnsi="Times New Roman" w:cs="Times New Roman"/>
          <w:lang w:val="en-US"/>
        </w:rPr>
        <w:t>высокоразмерными</w:t>
      </w:r>
      <w:proofErr w:type="spellEnd"/>
      <w:r w:rsidRPr="004971D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971D8">
        <w:rPr>
          <w:rFonts w:ascii="Times New Roman" w:hAnsi="Times New Roman" w:cs="Times New Roman"/>
          <w:lang w:val="en-US"/>
        </w:rPr>
        <w:t>тензорными</w:t>
      </w:r>
      <w:proofErr w:type="spellEnd"/>
      <w:r w:rsidRPr="004971D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971D8">
        <w:rPr>
          <w:rFonts w:ascii="Times New Roman" w:hAnsi="Times New Roman" w:cs="Times New Roman"/>
          <w:lang w:val="en-US"/>
        </w:rPr>
        <w:t>данными</w:t>
      </w:r>
      <w:proofErr w:type="spellEnd"/>
      <w:r w:rsidRPr="004971D8">
        <w:rPr>
          <w:rFonts w:ascii="Times New Roman" w:hAnsi="Times New Roman" w:cs="Times New Roman"/>
          <w:lang w:val="en-US"/>
        </w:rPr>
        <w:t xml:space="preserve">. </w:t>
      </w:r>
      <w:r w:rsidRPr="009B094D">
        <w:rPr>
          <w:rFonts w:ascii="Times New Roman" w:hAnsi="Times New Roman" w:cs="Times New Roman"/>
        </w:rPr>
        <w:t>Проблема заключается в необходимости преобразования данных в матричную форму, что приводит к утрате пространственной информации и повышению вычислительных затрат. В ответ на эти вызовы авторы статьи предлагают новый подход, основанный на тензорных методах, который позволяет сохранить многомерную структуру данных и обеспечить более эффективное и точное разложение.</w:t>
      </w:r>
    </w:p>
    <w:p w:rsidR="004971D8" w:rsidRPr="009B094D" w:rsidRDefault="004971D8" w:rsidP="004971D8">
      <w:pPr>
        <w:ind w:firstLine="567"/>
        <w:jc w:val="both"/>
        <w:rPr>
          <w:rFonts w:ascii="Times New Roman" w:hAnsi="Times New Roman" w:cs="Times New Roman"/>
        </w:rPr>
      </w:pPr>
      <w:r w:rsidRPr="009B094D">
        <w:rPr>
          <w:rFonts w:ascii="Times New Roman" w:hAnsi="Times New Roman" w:cs="Times New Roman"/>
        </w:rPr>
        <w:t xml:space="preserve">Разработанный метод </w:t>
      </w:r>
      <w:r w:rsidRPr="004971D8">
        <w:rPr>
          <w:rFonts w:ascii="Times New Roman" w:hAnsi="Times New Roman" w:cs="Times New Roman"/>
          <w:lang w:val="en-US"/>
        </w:rPr>
        <w:t>Tensor</w:t>
      </w:r>
      <w:r w:rsidRPr="009B094D">
        <w:rPr>
          <w:rFonts w:ascii="Times New Roman" w:hAnsi="Times New Roman" w:cs="Times New Roman"/>
        </w:rPr>
        <w:t>-</w:t>
      </w:r>
      <w:r w:rsidRPr="004971D8">
        <w:rPr>
          <w:rFonts w:ascii="Times New Roman" w:hAnsi="Times New Roman" w:cs="Times New Roman"/>
          <w:lang w:val="en-US"/>
        </w:rPr>
        <w:t>Based</w:t>
      </w:r>
      <w:r w:rsidRPr="009B094D">
        <w:rPr>
          <w:rFonts w:ascii="Times New Roman" w:hAnsi="Times New Roman" w:cs="Times New Roman"/>
        </w:rPr>
        <w:t xml:space="preserve"> </w:t>
      </w:r>
      <w:r w:rsidRPr="004971D8">
        <w:rPr>
          <w:rFonts w:ascii="Times New Roman" w:hAnsi="Times New Roman" w:cs="Times New Roman"/>
          <w:lang w:val="en-US"/>
        </w:rPr>
        <w:t>Modal</w:t>
      </w:r>
      <w:r w:rsidRPr="009B094D">
        <w:rPr>
          <w:rFonts w:ascii="Times New Roman" w:hAnsi="Times New Roman" w:cs="Times New Roman"/>
        </w:rPr>
        <w:t xml:space="preserve"> </w:t>
      </w:r>
      <w:r w:rsidRPr="004971D8">
        <w:rPr>
          <w:rFonts w:ascii="Times New Roman" w:hAnsi="Times New Roman" w:cs="Times New Roman"/>
          <w:lang w:val="en-US"/>
        </w:rPr>
        <w:t>Decomposition</w:t>
      </w:r>
      <w:r w:rsidRPr="009B094D">
        <w:rPr>
          <w:rFonts w:ascii="Times New Roman" w:hAnsi="Times New Roman" w:cs="Times New Roman"/>
        </w:rPr>
        <w:t xml:space="preserve"> (</w:t>
      </w:r>
      <w:r w:rsidRPr="004971D8">
        <w:rPr>
          <w:rFonts w:ascii="Times New Roman" w:hAnsi="Times New Roman" w:cs="Times New Roman"/>
          <w:lang w:val="en-US"/>
        </w:rPr>
        <w:t>TBMD</w:t>
      </w:r>
      <w:r w:rsidRPr="009B094D">
        <w:rPr>
          <w:rFonts w:ascii="Times New Roman" w:hAnsi="Times New Roman" w:cs="Times New Roman"/>
        </w:rPr>
        <w:t xml:space="preserve">) направлен на извлечение низкоразмерных мод с минимальными потерями энергии, а предложенная тензорная </w:t>
      </w:r>
      <w:r w:rsidRPr="004971D8">
        <w:rPr>
          <w:rFonts w:ascii="Times New Roman" w:hAnsi="Times New Roman" w:cs="Times New Roman"/>
          <w:lang w:val="en-US"/>
        </w:rPr>
        <w:t>QR</w:t>
      </w:r>
      <w:r w:rsidRPr="009B094D">
        <w:rPr>
          <w:rFonts w:ascii="Times New Roman" w:hAnsi="Times New Roman" w:cs="Times New Roman"/>
        </w:rPr>
        <w:t xml:space="preserve">-факторизация обеспечивает оптимальное размещение датчиков. Такой подход позволяет не только эффективно моделировать </w:t>
      </w:r>
      <w:proofErr w:type="spellStart"/>
      <w:r w:rsidRPr="009B094D">
        <w:rPr>
          <w:rFonts w:ascii="Times New Roman" w:hAnsi="Times New Roman" w:cs="Times New Roman"/>
        </w:rPr>
        <w:t>высокоразмерные</w:t>
      </w:r>
      <w:proofErr w:type="spellEnd"/>
      <w:r w:rsidRPr="009B094D">
        <w:rPr>
          <w:rFonts w:ascii="Times New Roman" w:hAnsi="Times New Roman" w:cs="Times New Roman"/>
        </w:rPr>
        <w:t xml:space="preserve"> системы, но и уменьшить число необходимых измерений без потери точности реконструкции, что особенно важно для построения цифровых двойников в реальном времени.</w:t>
      </w:r>
    </w:p>
    <w:p w:rsidR="0001026B" w:rsidRPr="00E30910" w:rsidRDefault="0001026B" w:rsidP="00015D12">
      <w:pPr>
        <w:ind w:firstLine="567"/>
        <w:jc w:val="both"/>
        <w:rPr>
          <w:rFonts w:ascii="Times New Roman" w:hAnsi="Times New Roman" w:cs="Times New Roman"/>
        </w:rPr>
      </w:pPr>
    </w:p>
    <w:p w:rsidR="0001026B" w:rsidRDefault="0001026B" w:rsidP="00485152">
      <w:pPr>
        <w:pStyle w:val="1"/>
        <w:spacing w:before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" w:name="_Toc180181722"/>
      <w:r w:rsidRPr="00E3091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Ключевые вклады</w:t>
      </w:r>
      <w:bookmarkEnd w:id="2"/>
    </w:p>
    <w:p w:rsidR="003A14FC" w:rsidRPr="003A14FC" w:rsidRDefault="003A14FC" w:rsidP="003A14FC"/>
    <w:p w:rsidR="009B094D" w:rsidRDefault="009B094D" w:rsidP="009B094D">
      <w:pPr>
        <w:pStyle w:val="ab"/>
        <w:tabs>
          <w:tab w:val="left" w:pos="851"/>
        </w:tabs>
        <w:spacing w:before="0" w:beforeAutospacing="0" w:after="0" w:afterAutospacing="0"/>
        <w:ind w:firstLine="567"/>
        <w:jc w:val="both"/>
      </w:pPr>
      <w:r>
        <w:t>Основные научные вклады, представленные в статье, можно охарактеризовать следующим образом:</w:t>
      </w:r>
    </w:p>
    <w:p w:rsidR="009B094D" w:rsidRDefault="009B094D" w:rsidP="009B094D">
      <w:pPr>
        <w:pStyle w:val="ab"/>
        <w:numPr>
          <w:ilvl w:val="0"/>
          <w:numId w:val="1"/>
        </w:numPr>
        <w:tabs>
          <w:tab w:val="left" w:pos="851"/>
        </w:tabs>
        <w:spacing w:before="0" w:beforeAutospacing="0" w:after="0" w:afterAutospacing="0"/>
        <w:ind w:left="0" w:firstLine="567"/>
        <w:jc w:val="both"/>
      </w:pPr>
      <w:r w:rsidRPr="00F7644A">
        <w:rPr>
          <w:rStyle w:val="ad"/>
          <w:b w:val="0"/>
          <w:bCs w:val="0"/>
        </w:rPr>
        <w:lastRenderedPageBreak/>
        <w:t>Разработка нового метода тензорного модального разложения (TBMD):</w:t>
      </w:r>
      <w:r>
        <w:t xml:space="preserve"> Авторами предложен метод, который позволяет эффективно извлекать низкоразмерные моды из </w:t>
      </w:r>
      <w:proofErr w:type="spellStart"/>
      <w:r>
        <w:t>высокоразмерных</w:t>
      </w:r>
      <w:proofErr w:type="spellEnd"/>
      <w:r>
        <w:t xml:space="preserve"> динамических систем при сохранении пространственно-временной структуры данных. В основе TBMD лежит модель Такера для тензорного разложения, обеспечивающая более точное и компактное представление исходных данных, что минимизирует потерю информации при уменьшении размерности.</w:t>
      </w:r>
    </w:p>
    <w:p w:rsidR="009B094D" w:rsidRDefault="009B094D" w:rsidP="009B094D">
      <w:pPr>
        <w:pStyle w:val="ab"/>
        <w:numPr>
          <w:ilvl w:val="0"/>
          <w:numId w:val="1"/>
        </w:numPr>
        <w:tabs>
          <w:tab w:val="left" w:pos="851"/>
        </w:tabs>
        <w:spacing w:before="0" w:beforeAutospacing="0" w:after="0" w:afterAutospacing="0"/>
        <w:ind w:left="0" w:firstLine="567"/>
        <w:jc w:val="both"/>
      </w:pPr>
      <w:r w:rsidRPr="00F7644A">
        <w:rPr>
          <w:rStyle w:val="ad"/>
          <w:b w:val="0"/>
          <w:bCs w:val="0"/>
        </w:rPr>
        <w:t>Метод тензорной QR-факторизации для оптимального размещения датчиков:</w:t>
      </w:r>
      <w:r>
        <w:t xml:space="preserve"> В статье предложен новый метод тензорной QR-факторизации с выбором трубок (</w:t>
      </w:r>
      <w:proofErr w:type="spellStart"/>
      <w:r>
        <w:t>tube-pivot</w:t>
      </w:r>
      <w:proofErr w:type="spellEnd"/>
      <w:r>
        <w:t>), который учитывает пространственные связи между элементами данных. Это позволяет оптимально размещать датчики в наиболее информативных точках, что значительно уменьшает количество необходимых измерений без потери качества реконструкции.</w:t>
      </w:r>
    </w:p>
    <w:p w:rsidR="009B094D" w:rsidRDefault="009B094D" w:rsidP="009B094D">
      <w:pPr>
        <w:pStyle w:val="ab"/>
        <w:numPr>
          <w:ilvl w:val="0"/>
          <w:numId w:val="1"/>
        </w:numPr>
        <w:tabs>
          <w:tab w:val="left" w:pos="851"/>
        </w:tabs>
        <w:spacing w:before="0" w:beforeAutospacing="0" w:after="0" w:afterAutospacing="0"/>
        <w:ind w:left="0" w:firstLine="567"/>
        <w:jc w:val="both"/>
      </w:pPr>
      <w:r w:rsidRPr="00F7644A">
        <w:rPr>
          <w:rStyle w:val="ad"/>
          <w:b w:val="0"/>
          <w:bCs w:val="0"/>
        </w:rPr>
        <w:t>Построение тензорной модели сжимающего измерения:</w:t>
      </w:r>
      <w:r>
        <w:t xml:space="preserve"> Авторами представлен метод сжимающего измерения на основе тензорного представления данных, который решает задачу восстановления полной информации о системе при ограниченном количестве измерений. Для решения этой задачи используется метод множителей переменных направлений (ADMM), что обеспечивает эффективную реконструкцию динамических систем с высокой точностью.</w:t>
      </w:r>
    </w:p>
    <w:p w:rsidR="009B094D" w:rsidRDefault="009B094D" w:rsidP="009B094D">
      <w:pPr>
        <w:pStyle w:val="ab"/>
        <w:numPr>
          <w:ilvl w:val="0"/>
          <w:numId w:val="1"/>
        </w:numPr>
        <w:tabs>
          <w:tab w:val="left" w:pos="851"/>
        </w:tabs>
        <w:spacing w:before="0" w:beforeAutospacing="0" w:after="0" w:afterAutospacing="0"/>
        <w:ind w:left="0" w:firstLine="567"/>
        <w:jc w:val="both"/>
      </w:pPr>
      <w:r w:rsidRPr="00F7644A">
        <w:rPr>
          <w:rStyle w:val="ad"/>
          <w:b w:val="0"/>
          <w:bCs w:val="0"/>
        </w:rPr>
        <w:t>Валидация методов на нескольких наборах данных:</w:t>
      </w:r>
      <w:r>
        <w:t xml:space="preserve"> Предложенные методы были апробированы на пяти различных наборах данных, включая задачи в области динамики жидкостей, аэродинамики и климатологии. Экспериментальные результаты демонстрируют превосходство TBMD по точности и вычислительной эффективности по сравнению с традиционными методами, а также его способность уменьшить количество необходимых датчиков для точной реконструкции систем.</w:t>
      </w:r>
    </w:p>
    <w:p w:rsidR="0001026B" w:rsidRPr="00E30910" w:rsidRDefault="0001026B" w:rsidP="00015D12">
      <w:pPr>
        <w:ind w:firstLine="567"/>
        <w:jc w:val="both"/>
        <w:rPr>
          <w:rFonts w:ascii="Times New Roman" w:hAnsi="Times New Roman" w:cs="Times New Roman"/>
        </w:rPr>
      </w:pPr>
    </w:p>
    <w:p w:rsidR="0001026B" w:rsidRDefault="0001026B" w:rsidP="00CC0BD0">
      <w:pPr>
        <w:pStyle w:val="1"/>
        <w:spacing w:before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3" w:name="_Toc180181723"/>
      <w:r w:rsidRPr="00E3091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Методология</w:t>
      </w:r>
      <w:bookmarkEnd w:id="3"/>
    </w:p>
    <w:p w:rsidR="00586F4F" w:rsidRPr="00586F4F" w:rsidRDefault="00586F4F" w:rsidP="00586F4F"/>
    <w:p w:rsidR="00530C0B" w:rsidRPr="00530C0B" w:rsidRDefault="00530C0B" w:rsidP="00530C0B">
      <w:pPr>
        <w:tabs>
          <w:tab w:val="left" w:pos="851"/>
        </w:tabs>
        <w:ind w:firstLine="567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30C0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Предложенная методология основана на интеграции нескольких ключевых компонентов, которые обеспечивают высокую эффективность анализа динамических систем:</w:t>
      </w:r>
    </w:p>
    <w:p w:rsidR="00530C0B" w:rsidRPr="00530C0B" w:rsidRDefault="00530C0B" w:rsidP="00530C0B">
      <w:pPr>
        <w:numPr>
          <w:ilvl w:val="0"/>
          <w:numId w:val="2"/>
        </w:numPr>
        <w:tabs>
          <w:tab w:val="left" w:pos="851"/>
        </w:tabs>
        <w:ind w:left="0" w:firstLine="567"/>
        <w:jc w:val="both"/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</w:pPr>
      <w:r w:rsidRPr="00530C0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Тензорное</w:t>
      </w:r>
      <w:r w:rsidRPr="00530C0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r w:rsidRPr="00530C0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модальное</w:t>
      </w:r>
      <w:r w:rsidRPr="00530C0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r w:rsidRPr="00530C0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разложение</w:t>
      </w:r>
      <w:r w:rsidRPr="00530C0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(Tensor-Based Modal Decomposition, TBMD):</w:t>
      </w:r>
    </w:p>
    <w:p w:rsidR="00530C0B" w:rsidRPr="00530C0B" w:rsidRDefault="00530C0B" w:rsidP="00B80CEE">
      <w:pPr>
        <w:numPr>
          <w:ilvl w:val="1"/>
          <w:numId w:val="2"/>
        </w:numPr>
        <w:tabs>
          <w:tab w:val="left" w:pos="1134"/>
        </w:tabs>
        <w:ind w:left="0" w:firstLine="851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30C0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Модель Такера: TBMD использует модель тензорного разложения по Такеру, в которой многомерные данные представляются как произведение ядра тензора и матриц мод по каждому измерению. Это позволяет сохранить пространственно-временную структуру данных и значительно уменьшить размерность системы, сохраняя при этом ключевую информацию.</w:t>
      </w:r>
    </w:p>
    <w:p w:rsidR="00530C0B" w:rsidRPr="00530C0B" w:rsidRDefault="00530C0B" w:rsidP="00B80CEE">
      <w:pPr>
        <w:numPr>
          <w:ilvl w:val="1"/>
          <w:numId w:val="2"/>
        </w:numPr>
        <w:tabs>
          <w:tab w:val="left" w:pos="1134"/>
        </w:tabs>
        <w:ind w:left="0" w:firstLine="851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30C0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Извлечение мод низкого порядка</w:t>
      </w:r>
      <w:proofErr w:type="gramStart"/>
      <w:r w:rsidRPr="00530C0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: Для</w:t>
      </w:r>
      <w:proofErr w:type="gramEnd"/>
      <w:r w:rsidRPr="00530C0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выделения основных динамических характеристик системы используется метод высшего порядка сингулярного разложения (</w:t>
      </w:r>
      <w:proofErr w:type="spellStart"/>
      <w:r w:rsidRPr="00530C0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Higher-Order</w:t>
      </w:r>
      <w:proofErr w:type="spellEnd"/>
      <w:r w:rsidRPr="00530C0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proofErr w:type="spellStart"/>
      <w:r w:rsidRPr="00530C0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Singular</w:t>
      </w:r>
      <w:proofErr w:type="spellEnd"/>
      <w:r w:rsidRPr="00530C0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Value </w:t>
      </w:r>
      <w:proofErr w:type="spellStart"/>
      <w:r w:rsidRPr="00530C0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Decomposition</w:t>
      </w:r>
      <w:proofErr w:type="spellEnd"/>
      <w:r w:rsidRPr="00530C0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, HOSVD). Это разложение позволяет извлечь низкоразмерные моды, которые в наиболее полной мере отражают динамическое поведение системы при минимальной потере информации.</w:t>
      </w:r>
    </w:p>
    <w:p w:rsidR="00530C0B" w:rsidRPr="00530C0B" w:rsidRDefault="00530C0B" w:rsidP="00530C0B">
      <w:pPr>
        <w:numPr>
          <w:ilvl w:val="0"/>
          <w:numId w:val="2"/>
        </w:numPr>
        <w:tabs>
          <w:tab w:val="left" w:pos="851"/>
        </w:tabs>
        <w:ind w:left="0" w:firstLine="567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30C0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Тензорная QR-факторизация для оптимального размещения датчиков:</w:t>
      </w:r>
    </w:p>
    <w:p w:rsidR="00530C0B" w:rsidRPr="00530C0B" w:rsidRDefault="00530C0B" w:rsidP="00590B44">
      <w:pPr>
        <w:numPr>
          <w:ilvl w:val="1"/>
          <w:numId w:val="2"/>
        </w:numPr>
        <w:tabs>
          <w:tab w:val="left" w:pos="1134"/>
        </w:tabs>
        <w:ind w:left="0" w:firstLine="851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30C0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Выбор трубок (</w:t>
      </w:r>
      <w:proofErr w:type="spellStart"/>
      <w:r w:rsidRPr="00530C0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tube-pivot</w:t>
      </w:r>
      <w:proofErr w:type="spellEnd"/>
      <w:r w:rsidRPr="00530C0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): В процессе QR-факторизации используется выбор наиболее энергетически значимых трубок тензора. Этот подход позволяет определить оптимальные позиции для размещения датчиков, обеспечивая сбор наиболее информативных измерений при минимальном количестве сенсоров.</w:t>
      </w:r>
    </w:p>
    <w:p w:rsidR="00530C0B" w:rsidRPr="00530C0B" w:rsidRDefault="00530C0B" w:rsidP="00590B44">
      <w:pPr>
        <w:numPr>
          <w:ilvl w:val="1"/>
          <w:numId w:val="2"/>
        </w:numPr>
        <w:tabs>
          <w:tab w:val="left" w:pos="1134"/>
        </w:tabs>
        <w:ind w:left="0" w:firstLine="851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30C0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Преобразование </w:t>
      </w:r>
      <w:proofErr w:type="spellStart"/>
      <w:r w:rsidRPr="00530C0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Хаусхолдера</w:t>
      </w:r>
      <w:proofErr w:type="spellEnd"/>
      <w:r w:rsidRPr="00530C0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: Алгоритм QR-факторизации основан на итеративном применении преобразований </w:t>
      </w:r>
      <w:proofErr w:type="spellStart"/>
      <w:r w:rsidRPr="00530C0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Хаусхолдера</w:t>
      </w:r>
      <w:proofErr w:type="spellEnd"/>
      <w:r w:rsidRPr="00530C0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, адаптированных для тензорных данных. Это позволяет добиться ортогональности преобразований и стабильности вычислений, что особенно важно для обработки больших массивов данных.</w:t>
      </w:r>
    </w:p>
    <w:p w:rsidR="00530C0B" w:rsidRPr="00530C0B" w:rsidRDefault="00530C0B" w:rsidP="00530C0B">
      <w:pPr>
        <w:numPr>
          <w:ilvl w:val="0"/>
          <w:numId w:val="2"/>
        </w:numPr>
        <w:tabs>
          <w:tab w:val="left" w:pos="851"/>
        </w:tabs>
        <w:ind w:left="0" w:firstLine="567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30C0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Модель сжимающего измерения на основе тензоров:</w:t>
      </w:r>
    </w:p>
    <w:p w:rsidR="00530C0B" w:rsidRPr="00530C0B" w:rsidRDefault="00530C0B" w:rsidP="00590B44">
      <w:pPr>
        <w:numPr>
          <w:ilvl w:val="1"/>
          <w:numId w:val="2"/>
        </w:numPr>
        <w:tabs>
          <w:tab w:val="left" w:pos="1134"/>
        </w:tabs>
        <w:ind w:left="0" w:firstLine="851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30C0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Задача реконструкции данных</w:t>
      </w:r>
      <w:proofErr w:type="gramStart"/>
      <w:r w:rsidRPr="00530C0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: В условиях</w:t>
      </w:r>
      <w:proofErr w:type="gramEnd"/>
      <w:r w:rsidRPr="00530C0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ограниченного количества измерений задача восстановления данных формулируется как задача оптимизации, где </w:t>
      </w:r>
      <w:r w:rsidRPr="00530C0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lastRenderedPageBreak/>
        <w:t>минимизируется ошибка между наблюдаемыми и восстановленными данными. Такой подход позволяет восстанавливать полную информацию о системе с высокой точностью при использовании минимального числа датчиков.</w:t>
      </w:r>
    </w:p>
    <w:p w:rsidR="00530C0B" w:rsidRDefault="00530C0B" w:rsidP="00590B44">
      <w:pPr>
        <w:numPr>
          <w:ilvl w:val="1"/>
          <w:numId w:val="2"/>
        </w:numPr>
        <w:tabs>
          <w:tab w:val="left" w:pos="1134"/>
        </w:tabs>
        <w:ind w:left="0" w:firstLine="851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30C0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Решение с помощью метода ADMM</w:t>
      </w:r>
      <w:proofErr w:type="gramStart"/>
      <w:r w:rsidRPr="00530C0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: Для</w:t>
      </w:r>
      <w:proofErr w:type="gramEnd"/>
      <w:r w:rsidRPr="00530C0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решения задачи оптимизации применяется метод множителей переменных направлений (</w:t>
      </w:r>
      <w:proofErr w:type="spellStart"/>
      <w:r w:rsidRPr="00530C0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Alternating</w:t>
      </w:r>
      <w:proofErr w:type="spellEnd"/>
      <w:r w:rsidRPr="00530C0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proofErr w:type="spellStart"/>
      <w:r w:rsidRPr="00530C0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Direction</w:t>
      </w:r>
      <w:proofErr w:type="spellEnd"/>
      <w:r w:rsidRPr="00530C0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proofErr w:type="spellStart"/>
      <w:r w:rsidRPr="00530C0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Method</w:t>
      </w:r>
      <w:proofErr w:type="spellEnd"/>
      <w:r w:rsidRPr="00530C0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proofErr w:type="spellStart"/>
      <w:r w:rsidRPr="00530C0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of</w:t>
      </w:r>
      <w:proofErr w:type="spellEnd"/>
      <w:r w:rsidRPr="00530C0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proofErr w:type="spellStart"/>
      <w:r w:rsidRPr="00530C0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Multipliers</w:t>
      </w:r>
      <w:proofErr w:type="spellEnd"/>
      <w:r w:rsidRPr="00530C0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, ADMM), который обеспечивает быструю и эффективную сходимость к оптимальному решению. ADMM позволяет успешно решить задачу сжимающего измерения, восстанавливая полную информацию о системе из разреженных данных.</w:t>
      </w:r>
    </w:p>
    <w:p w:rsidR="006C1A68" w:rsidRDefault="006C1A68" w:rsidP="006C1A68">
      <w:pPr>
        <w:tabs>
          <w:tab w:val="left" w:pos="1134"/>
        </w:tabs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:rsidR="006C1A68" w:rsidRDefault="006C1A68" w:rsidP="00CB0527">
      <w:pPr>
        <w:pStyle w:val="1"/>
        <w:spacing w:before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4" w:name="_Toc180181724"/>
      <w:r w:rsidRPr="00E3091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Альтернативные методы модального разложения</w:t>
      </w:r>
      <w:bookmarkEnd w:id="4"/>
    </w:p>
    <w:p w:rsidR="00CB0527" w:rsidRPr="00CB0527" w:rsidRDefault="00CB0527" w:rsidP="00CB0527"/>
    <w:p w:rsidR="006C1A68" w:rsidRPr="006C1A68" w:rsidRDefault="006C1A68" w:rsidP="006C1A68">
      <w:pPr>
        <w:ind w:firstLine="567"/>
        <w:jc w:val="both"/>
        <w:rPr>
          <w:rFonts w:ascii="Times New Roman" w:hAnsi="Times New Roman" w:cs="Times New Roman"/>
        </w:rPr>
      </w:pPr>
      <w:r w:rsidRPr="006C1A68">
        <w:rPr>
          <w:rFonts w:ascii="Times New Roman" w:hAnsi="Times New Roman" w:cs="Times New Roman"/>
        </w:rPr>
        <w:t>В области построения моделей пониженного порядка и анализа сложных динамических систем широкое распространение получили методы Разложения по Собственным Функциям (</w:t>
      </w:r>
      <w:r w:rsidRPr="009527D6">
        <w:rPr>
          <w:rFonts w:ascii="Times New Roman" w:hAnsi="Times New Roman" w:cs="Times New Roman"/>
          <w:lang w:val="en-US"/>
        </w:rPr>
        <w:t>Proper</w:t>
      </w:r>
      <w:r w:rsidRPr="006C1A68">
        <w:rPr>
          <w:rFonts w:ascii="Times New Roman" w:hAnsi="Times New Roman" w:cs="Times New Roman"/>
        </w:rPr>
        <w:t xml:space="preserve"> </w:t>
      </w:r>
      <w:r w:rsidRPr="009527D6">
        <w:rPr>
          <w:rFonts w:ascii="Times New Roman" w:hAnsi="Times New Roman" w:cs="Times New Roman"/>
          <w:lang w:val="en-US"/>
        </w:rPr>
        <w:t>Orthogonal</w:t>
      </w:r>
      <w:r w:rsidRPr="006C1A68">
        <w:rPr>
          <w:rFonts w:ascii="Times New Roman" w:hAnsi="Times New Roman" w:cs="Times New Roman"/>
        </w:rPr>
        <w:t xml:space="preserve"> </w:t>
      </w:r>
      <w:r w:rsidRPr="009527D6">
        <w:rPr>
          <w:rFonts w:ascii="Times New Roman" w:hAnsi="Times New Roman" w:cs="Times New Roman"/>
          <w:lang w:val="en-US"/>
        </w:rPr>
        <w:t>Decomposition</w:t>
      </w:r>
      <w:r w:rsidRPr="006C1A68">
        <w:rPr>
          <w:rFonts w:ascii="Times New Roman" w:hAnsi="Times New Roman" w:cs="Times New Roman"/>
        </w:rPr>
        <w:t xml:space="preserve">, </w:t>
      </w:r>
      <w:r w:rsidRPr="009527D6">
        <w:rPr>
          <w:rFonts w:ascii="Times New Roman" w:hAnsi="Times New Roman" w:cs="Times New Roman"/>
          <w:lang w:val="en-US"/>
        </w:rPr>
        <w:t>POD</w:t>
      </w:r>
      <w:r w:rsidRPr="006C1A68">
        <w:rPr>
          <w:rFonts w:ascii="Times New Roman" w:hAnsi="Times New Roman" w:cs="Times New Roman"/>
        </w:rPr>
        <w:t>) и Динамического Разложения по Модам (</w:t>
      </w:r>
      <w:r w:rsidRPr="009527D6">
        <w:rPr>
          <w:rFonts w:ascii="Times New Roman" w:hAnsi="Times New Roman" w:cs="Times New Roman"/>
          <w:lang w:val="en-US"/>
        </w:rPr>
        <w:t>Dynamic</w:t>
      </w:r>
      <w:r w:rsidRPr="006C1A68">
        <w:rPr>
          <w:rFonts w:ascii="Times New Roman" w:hAnsi="Times New Roman" w:cs="Times New Roman"/>
        </w:rPr>
        <w:t xml:space="preserve"> </w:t>
      </w:r>
      <w:r w:rsidRPr="009527D6">
        <w:rPr>
          <w:rFonts w:ascii="Times New Roman" w:hAnsi="Times New Roman" w:cs="Times New Roman"/>
          <w:lang w:val="en-US"/>
        </w:rPr>
        <w:t>Mode</w:t>
      </w:r>
      <w:r w:rsidRPr="006C1A68">
        <w:rPr>
          <w:rFonts w:ascii="Times New Roman" w:hAnsi="Times New Roman" w:cs="Times New Roman"/>
        </w:rPr>
        <w:t xml:space="preserve"> </w:t>
      </w:r>
      <w:r w:rsidRPr="009527D6">
        <w:rPr>
          <w:rFonts w:ascii="Times New Roman" w:hAnsi="Times New Roman" w:cs="Times New Roman"/>
          <w:lang w:val="en-US"/>
        </w:rPr>
        <w:t>Decomposition</w:t>
      </w:r>
      <w:r w:rsidRPr="006C1A68">
        <w:rPr>
          <w:rFonts w:ascii="Times New Roman" w:hAnsi="Times New Roman" w:cs="Times New Roman"/>
        </w:rPr>
        <w:t xml:space="preserve">, </w:t>
      </w:r>
      <w:r w:rsidRPr="009527D6">
        <w:rPr>
          <w:rFonts w:ascii="Times New Roman" w:hAnsi="Times New Roman" w:cs="Times New Roman"/>
          <w:lang w:val="en-US"/>
        </w:rPr>
        <w:t>DMD</w:t>
      </w:r>
      <w:r w:rsidRPr="006C1A68">
        <w:rPr>
          <w:rFonts w:ascii="Times New Roman" w:hAnsi="Times New Roman" w:cs="Times New Roman"/>
        </w:rPr>
        <w:t xml:space="preserve">). Эти методы являются базовыми подходами для модального разложения и находят широкое применение в различных научных и инженерных задачах. В данном разделе будут рассмотрены математические основы этих методов, их ключевые преимущества и ограничения, а также проведено их сравнение с предложенным в статье методом </w:t>
      </w:r>
      <w:r w:rsidRPr="009527D6">
        <w:rPr>
          <w:rFonts w:ascii="Times New Roman" w:hAnsi="Times New Roman" w:cs="Times New Roman"/>
          <w:lang w:val="en-US"/>
        </w:rPr>
        <w:t>Tensor</w:t>
      </w:r>
      <w:r w:rsidRPr="006C1A68">
        <w:rPr>
          <w:rFonts w:ascii="Times New Roman" w:hAnsi="Times New Roman" w:cs="Times New Roman"/>
        </w:rPr>
        <w:t>-</w:t>
      </w:r>
      <w:r w:rsidRPr="009527D6">
        <w:rPr>
          <w:rFonts w:ascii="Times New Roman" w:hAnsi="Times New Roman" w:cs="Times New Roman"/>
          <w:lang w:val="en-US"/>
        </w:rPr>
        <w:t>Based</w:t>
      </w:r>
      <w:r w:rsidRPr="006C1A68">
        <w:rPr>
          <w:rFonts w:ascii="Times New Roman" w:hAnsi="Times New Roman" w:cs="Times New Roman"/>
        </w:rPr>
        <w:t xml:space="preserve"> </w:t>
      </w:r>
      <w:r w:rsidRPr="009527D6">
        <w:rPr>
          <w:rFonts w:ascii="Times New Roman" w:hAnsi="Times New Roman" w:cs="Times New Roman"/>
          <w:lang w:val="en-US"/>
        </w:rPr>
        <w:t>Modal</w:t>
      </w:r>
      <w:r w:rsidRPr="006C1A68">
        <w:rPr>
          <w:rFonts w:ascii="Times New Roman" w:hAnsi="Times New Roman" w:cs="Times New Roman"/>
        </w:rPr>
        <w:t xml:space="preserve"> </w:t>
      </w:r>
      <w:r w:rsidRPr="009527D6">
        <w:rPr>
          <w:rFonts w:ascii="Times New Roman" w:hAnsi="Times New Roman" w:cs="Times New Roman"/>
          <w:lang w:val="en-US"/>
        </w:rPr>
        <w:t>Decomposition</w:t>
      </w:r>
      <w:r w:rsidRPr="006C1A68">
        <w:rPr>
          <w:rFonts w:ascii="Times New Roman" w:hAnsi="Times New Roman" w:cs="Times New Roman"/>
        </w:rPr>
        <w:t xml:space="preserve"> (</w:t>
      </w:r>
      <w:r w:rsidRPr="009527D6">
        <w:rPr>
          <w:rFonts w:ascii="Times New Roman" w:hAnsi="Times New Roman" w:cs="Times New Roman"/>
          <w:lang w:val="en-US"/>
        </w:rPr>
        <w:t>TBMD</w:t>
      </w:r>
      <w:r w:rsidRPr="006C1A68">
        <w:rPr>
          <w:rFonts w:ascii="Times New Roman" w:hAnsi="Times New Roman" w:cs="Times New Roman"/>
        </w:rPr>
        <w:t>).</w:t>
      </w:r>
    </w:p>
    <w:p w:rsidR="006C1A68" w:rsidRPr="00E30910" w:rsidRDefault="006C1A68" w:rsidP="006C1A68">
      <w:pPr>
        <w:ind w:firstLine="567"/>
        <w:jc w:val="both"/>
        <w:rPr>
          <w:rFonts w:ascii="Times New Roman" w:hAnsi="Times New Roman" w:cs="Times New Roman"/>
        </w:rPr>
      </w:pPr>
    </w:p>
    <w:p w:rsidR="006C1A68" w:rsidRPr="00E30910" w:rsidRDefault="006C1A68" w:rsidP="006C1A68">
      <w:pPr>
        <w:pStyle w:val="2"/>
        <w:spacing w:before="0"/>
        <w:ind w:firstLine="567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5" w:name="_Toc180181725"/>
      <w:r w:rsidRPr="00E3091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Разложение по Собственным Функциям (</w:t>
      </w:r>
      <w:proofErr w:type="spellStart"/>
      <w:r w:rsidRPr="00E3091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Proper</w:t>
      </w:r>
      <w:proofErr w:type="spellEnd"/>
      <w:r w:rsidRPr="00E3091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E3091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Orthogonal</w:t>
      </w:r>
      <w:proofErr w:type="spellEnd"/>
      <w:r w:rsidRPr="00E3091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E3091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Decomposition</w:t>
      </w:r>
      <w:proofErr w:type="spellEnd"/>
      <w:r w:rsidRPr="00E3091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, POD)</w:t>
      </w:r>
      <w:bookmarkEnd w:id="5"/>
    </w:p>
    <w:p w:rsidR="006C1A68" w:rsidRPr="005C10D6" w:rsidRDefault="006C1A68" w:rsidP="006C1A68">
      <w:pPr>
        <w:ind w:firstLine="567"/>
        <w:jc w:val="both"/>
        <w:rPr>
          <w:rFonts w:ascii="Times New Roman" w:hAnsi="Times New Roman" w:cs="Times New Roman"/>
        </w:rPr>
      </w:pPr>
      <w:r w:rsidRPr="006C1A68">
        <w:rPr>
          <w:rFonts w:ascii="Times New Roman" w:hAnsi="Times New Roman" w:cs="Times New Roman"/>
        </w:rPr>
        <w:t>Разложение по собственным функциям (</w:t>
      </w:r>
      <w:r w:rsidRPr="00566787">
        <w:rPr>
          <w:rFonts w:ascii="Times New Roman" w:hAnsi="Times New Roman" w:cs="Times New Roman"/>
          <w:lang w:val="en-US"/>
        </w:rPr>
        <w:t>POD</w:t>
      </w:r>
      <w:r w:rsidRPr="006C1A68">
        <w:rPr>
          <w:rFonts w:ascii="Times New Roman" w:hAnsi="Times New Roman" w:cs="Times New Roman"/>
        </w:rPr>
        <w:t xml:space="preserve">) является одним из наиболее распространенных методов уменьшения размерности данных, позволяющим выделить энергетически значимые режимы системы. </w:t>
      </w:r>
      <w:r w:rsidRPr="005C10D6">
        <w:rPr>
          <w:rFonts w:ascii="Times New Roman" w:hAnsi="Times New Roman" w:cs="Times New Roman"/>
        </w:rPr>
        <w:t>Этот метод основывается на представлении сложного процесса через суперпозицию ортогональных базисных функций (мод), которые упорядочены по степени их вклада в общую энергию системы.</w:t>
      </w:r>
    </w:p>
    <w:p w:rsidR="006C1A68" w:rsidRPr="00F45D15" w:rsidRDefault="006C1A68" w:rsidP="006C1A68">
      <w:pPr>
        <w:ind w:firstLine="567"/>
        <w:jc w:val="both"/>
        <w:rPr>
          <w:rFonts w:ascii="Times New Roman" w:hAnsi="Times New Roman" w:cs="Times New Roman"/>
        </w:rPr>
      </w:pPr>
      <w:r w:rsidRPr="00735583">
        <w:rPr>
          <w:rFonts w:ascii="Times New Roman" w:hAnsi="Times New Roman" w:cs="Times New Roman"/>
        </w:rPr>
        <w:t xml:space="preserve">Предположим, что имеется набор временных снимков системы </w:t>
      </w:r>
      <m:oMath>
        <m:r>
          <w:rPr>
            <w:rFonts w:ascii="Cambria Math" w:hAnsi="Cambria Math" w:cs="Times New Roman"/>
            <w:lang w:val="en-US"/>
          </w:rPr>
          <m:t>u</m:t>
        </m:r>
        <m:r>
          <w:rPr>
            <w:rFonts w:ascii="Cambria Math" w:hAnsi="Cambria Math" w:cs="Times New Roman"/>
          </w:rPr>
          <m:t>(</m:t>
        </m:r>
        <m:r>
          <w:rPr>
            <w:rFonts w:ascii="Cambria Math" w:hAnsi="Cambria Math" w:cs="Times New Roman"/>
            <w:lang w:val="en-US"/>
          </w:rPr>
          <m:t>x</m:t>
        </m:r>
        <m:r>
          <w:rPr>
            <w:rFonts w:ascii="Cambria Math" w:hAnsi="Cambria Math" w:cs="Times New Roman"/>
          </w:rPr>
          <m:t>,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</w:rPr>
          <m:t>)</m:t>
        </m:r>
      </m:oMath>
      <w:r w:rsidRPr="00735583">
        <w:rPr>
          <w:rFonts w:ascii="Times New Roman" w:hAnsi="Times New Roman" w:cs="Times New Roman"/>
        </w:rPr>
        <w:t xml:space="preserve">, где </w:t>
      </w:r>
      <m:oMath>
        <m:r>
          <w:rPr>
            <w:rFonts w:ascii="Cambria Math" w:hAnsi="Cambria Math" w:cs="Times New Roman"/>
            <w:lang w:val="en-US"/>
          </w:rPr>
          <m:t>x</m:t>
        </m:r>
      </m:oMath>
      <w:r w:rsidRPr="0073558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–</w:t>
      </w:r>
      <w:r w:rsidRPr="00735583">
        <w:rPr>
          <w:rFonts w:ascii="Times New Roman" w:hAnsi="Times New Roman" w:cs="Times New Roman"/>
        </w:rPr>
        <w:t xml:space="preserve"> пространственные координаты, а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t</m:t>
            </m:r>
            <m:ctrlPr>
              <w:rPr>
                <w:rFonts w:ascii="Cambria Math" w:hAnsi="Cambria Math" w:cs="Times New Roman"/>
                <w:i/>
                <w:lang w:val="en-US"/>
              </w:rPr>
            </m:ctrlPr>
          </m:e>
          <m:sub>
            <m:r>
              <w:rPr>
                <w:rFonts w:ascii="Cambria Math" w:hAnsi="Cambria Math" w:cs="Times New Roman"/>
                <w:lang w:val="en-US"/>
              </w:rPr>
              <m:t>i</m:t>
            </m:r>
          </m:sub>
        </m:sSub>
      </m:oMath>
      <w:r w:rsidRPr="0073558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–</w:t>
      </w:r>
      <w:r w:rsidRPr="00735583">
        <w:rPr>
          <w:rFonts w:ascii="Times New Roman" w:hAnsi="Times New Roman" w:cs="Times New Roman"/>
        </w:rPr>
        <w:t xml:space="preserve"> моменты времени. </w:t>
      </w:r>
      <w:r w:rsidRPr="00F45D15">
        <w:rPr>
          <w:rFonts w:ascii="Times New Roman" w:hAnsi="Times New Roman" w:cs="Times New Roman"/>
        </w:rPr>
        <w:t xml:space="preserve">Основная цель </w:t>
      </w:r>
      <w:r w:rsidRPr="00566787">
        <w:rPr>
          <w:rFonts w:ascii="Times New Roman" w:hAnsi="Times New Roman" w:cs="Times New Roman"/>
          <w:lang w:val="en-US"/>
        </w:rPr>
        <w:t>POD</w:t>
      </w:r>
      <w:r w:rsidRPr="00F45D15">
        <w:rPr>
          <w:rFonts w:ascii="Times New Roman" w:hAnsi="Times New Roman" w:cs="Times New Roman"/>
        </w:rPr>
        <w:t xml:space="preserve"> заключается в нахождении набора ортогональных функций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φ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j</m:t>
            </m:r>
          </m:sub>
        </m:sSub>
        <m:r>
          <w:rPr>
            <w:rFonts w:ascii="Cambria Math" w:hAnsi="Cambria Math" w:cs="Times New Roman"/>
          </w:rPr>
          <m:t>(</m:t>
        </m:r>
        <m:r>
          <w:rPr>
            <w:rFonts w:ascii="Cambria Math" w:hAnsi="Cambria Math" w:cs="Times New Roman"/>
            <w:lang w:val="en-US"/>
          </w:rPr>
          <m:t>x</m:t>
        </m:r>
        <m:r>
          <w:rPr>
            <w:rFonts w:ascii="Cambria Math" w:hAnsi="Cambria Math" w:cs="Times New Roman"/>
          </w:rPr>
          <m:t>)</m:t>
        </m:r>
      </m:oMath>
      <w:r>
        <w:rPr>
          <w:rFonts w:ascii="Times New Roman" w:hAnsi="Times New Roman" w:cs="Times New Roman"/>
        </w:rPr>
        <w:t xml:space="preserve"> </w:t>
      </w:r>
      <w:r w:rsidRPr="00F45D15">
        <w:rPr>
          <w:rFonts w:ascii="Times New Roman" w:hAnsi="Times New Roman" w:cs="Times New Roman"/>
        </w:rPr>
        <w:t>и соответствующих временных коэффициентов</w:t>
      </w:r>
      <w:r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a</m:t>
            </m:r>
            <m:ctrlPr>
              <w:rPr>
                <w:rFonts w:ascii="Cambria Math" w:hAnsi="Cambria Math" w:cs="Times New Roman"/>
                <w:i/>
                <w:lang w:val="en-US"/>
              </w:rPr>
            </m:ctrlPr>
          </m:e>
          <m:sub>
            <m:r>
              <w:rPr>
                <w:rFonts w:ascii="Cambria Math" w:hAnsi="Cambria Math" w:cs="Times New Roman"/>
                <w:lang w:val="en-US"/>
              </w:rPr>
              <m:t>j</m:t>
            </m:r>
          </m:sub>
        </m:sSub>
        <m:r>
          <w:rPr>
            <w:rFonts w:ascii="Cambria Math" w:hAnsi="Cambria Math" w:cs="Times New Roman"/>
          </w:rPr>
          <m:t>(</m:t>
        </m:r>
        <m:r>
          <w:rPr>
            <w:rFonts w:ascii="Cambria Math" w:hAnsi="Cambria Math" w:cs="Times New Roman"/>
            <w:lang w:val="en-US"/>
          </w:rPr>
          <m:t>t</m:t>
        </m:r>
        <m:r>
          <w:rPr>
            <w:rFonts w:ascii="Cambria Math" w:hAnsi="Cambria Math" w:cs="Times New Roman"/>
          </w:rPr>
          <m:t>)</m:t>
        </m:r>
      </m:oMath>
      <w:r w:rsidRPr="00F45D15">
        <w:rPr>
          <w:rFonts w:ascii="Times New Roman" w:hAnsi="Times New Roman" w:cs="Times New Roman"/>
        </w:rPr>
        <w:t>, таких что:</w:t>
      </w:r>
    </w:p>
    <w:p w:rsidR="006C1A68" w:rsidRPr="00F109EE" w:rsidRDefault="006C1A68" w:rsidP="006C1A68">
      <w:pPr>
        <w:ind w:firstLine="567"/>
        <w:jc w:val="both"/>
        <w:rPr>
          <w:rFonts w:ascii="Times New Roman" w:hAnsi="Times New Roman" w:cs="Times New Roman"/>
          <w:lang w:val="en-US"/>
        </w:rPr>
      </w:pPr>
      <m:oMathPara>
        <m:oMath>
          <m:r>
            <w:rPr>
              <w:rFonts w:ascii="Cambria Math" w:hAnsi="Cambria Math" w:cs="Times New Roman"/>
              <w:lang w:val="en-US"/>
            </w:rPr>
            <m:t>u</m:t>
          </m:r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lang w:val="en-US"/>
                </w:rPr>
                <m:t>x, t</m:t>
              </m:r>
            </m:e>
          </m:d>
          <m:r>
            <w:rPr>
              <w:rFonts w:ascii="Cambria Math" w:hAnsi="Cambria Math" w:cs="Times New Roman"/>
              <w:lang w:val="en-US"/>
            </w:rPr>
            <m:t>≈</m:t>
          </m:r>
          <m:nary>
            <m:naryPr>
              <m:chr m:val="∑"/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lang w:val="en-US"/>
                </w:rPr>
                <m:t>j=1</m:t>
              </m:r>
            </m:sub>
            <m:sup>
              <m:r>
                <w:rPr>
                  <w:rFonts w:ascii="Cambria Math" w:hAnsi="Cambria Math" w:cs="Times New Roman"/>
                  <w:lang w:val="en-US"/>
                </w:rPr>
                <m:t>r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j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t</m:t>
                  </m:r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ϕ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hAnsi="Cambria Math" w:cs="Times New Roman"/>
                  <w:lang w:val="en-US"/>
                </w:rPr>
                <m:t>(x)</m:t>
              </m:r>
            </m:e>
          </m:nary>
          <m:r>
            <w:rPr>
              <w:rFonts w:ascii="Cambria Math" w:hAnsi="Cambria Math" w:cs="Times New Roman"/>
              <w:lang w:val="en-US"/>
            </w:rPr>
            <m:t xml:space="preserve">   </m:t>
          </m:r>
        </m:oMath>
      </m:oMathPara>
    </w:p>
    <w:p w:rsidR="006C1A68" w:rsidRPr="00E30910" w:rsidRDefault="006C1A68" w:rsidP="006C1A68">
      <w:pPr>
        <w:ind w:firstLine="567"/>
        <w:jc w:val="both"/>
        <w:rPr>
          <w:rFonts w:ascii="Times New Roman" w:hAnsi="Times New Roman" w:cs="Times New Roman"/>
        </w:rPr>
      </w:pPr>
    </w:p>
    <w:p w:rsidR="006C1A68" w:rsidRPr="000C5ECE" w:rsidRDefault="006C1A68" w:rsidP="006C1A68">
      <w:pPr>
        <w:jc w:val="both"/>
        <w:rPr>
          <w:rFonts w:ascii="Times New Roman" w:hAnsi="Times New Roman" w:cs="Times New Roman"/>
        </w:rPr>
      </w:pPr>
      <w:r w:rsidRPr="00E30910">
        <w:rPr>
          <w:rFonts w:ascii="Times New Roman" w:hAnsi="Times New Roman" w:cs="Times New Roman"/>
        </w:rPr>
        <w:t xml:space="preserve">где  </w:t>
      </w:r>
      <m:oMath>
        <m:r>
          <w:rPr>
            <w:rFonts w:ascii="Cambria Math" w:hAnsi="Cambria Math" w:cs="Times New Roman"/>
          </w:rPr>
          <m:t>r</m:t>
        </m:r>
      </m:oMath>
      <w:r w:rsidRPr="0092704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–</w:t>
      </w:r>
      <w:r w:rsidRPr="00E30910">
        <w:rPr>
          <w:rFonts w:ascii="Times New Roman" w:hAnsi="Times New Roman" w:cs="Times New Roman"/>
        </w:rPr>
        <w:t xml:space="preserve"> чи</w:t>
      </w:r>
      <w:r w:rsidRPr="000601C3">
        <w:rPr>
          <w:rFonts w:ascii="Times New Roman" w:hAnsi="Times New Roman" w:cs="Times New Roman"/>
        </w:rPr>
        <w:t xml:space="preserve">сло сохраняемых мод (обычно </w:t>
      </w:r>
      <m:oMath>
        <m:r>
          <w:rPr>
            <w:rFonts w:ascii="Cambria Math" w:hAnsi="Cambria Math" w:cs="Times New Roman"/>
            <w:lang w:val="en-US"/>
          </w:rPr>
          <m:t>r</m:t>
        </m:r>
        <m:r>
          <m:rPr>
            <m:sty m:val="p"/>
          </m:rPr>
          <w:rPr>
            <w:rFonts w:ascii="Cambria Math" w:hAnsi="Cambria Math" w:cs="Times New Roman"/>
          </w:rPr>
          <m:t xml:space="preserve">≪ </m:t>
        </m:r>
        <m:r>
          <w:rPr>
            <w:rFonts w:ascii="Cambria Math" w:hAnsi="Cambria Math" w:cs="Times New Roman"/>
            <w:lang w:val="en-US"/>
          </w:rPr>
          <m:t>N</m:t>
        </m:r>
      </m:oMath>
      <w:r w:rsidRPr="000601C3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Pr="000601C3">
        <w:rPr>
          <w:rFonts w:ascii="Times New Roman" w:hAnsi="Times New Roman" w:cs="Times New Roman"/>
        </w:rPr>
        <w:t xml:space="preserve">где </w:t>
      </w:r>
      <w:r w:rsidRPr="000601C3">
        <w:rPr>
          <w:rFonts w:ascii="Times New Roman" w:hAnsi="Times New Roman" w:cs="Times New Roman"/>
          <w:lang w:val="en-US"/>
        </w:rPr>
        <w:t>N</w:t>
      </w:r>
      <w:r w:rsidRPr="000601C3">
        <w:rPr>
          <w:rFonts w:ascii="Times New Roman" w:hAnsi="Times New Roman" w:cs="Times New Roman"/>
        </w:rPr>
        <w:t xml:space="preserve"> — общее количество временных снимков).</w:t>
      </w:r>
    </w:p>
    <w:p w:rsidR="006C1A68" w:rsidRPr="005C10D6" w:rsidRDefault="006C1A68" w:rsidP="006C1A68">
      <w:pPr>
        <w:ind w:firstLine="567"/>
        <w:jc w:val="both"/>
        <w:rPr>
          <w:rFonts w:ascii="Times New Roman" w:hAnsi="Times New Roman" w:cs="Times New Roman"/>
        </w:rPr>
      </w:pPr>
      <w:r w:rsidRPr="005C10D6">
        <w:rPr>
          <w:rFonts w:ascii="Times New Roman" w:hAnsi="Times New Roman" w:cs="Times New Roman"/>
        </w:rPr>
        <w:t>Для нахождения мод выполняется сингулярное разложение (</w:t>
      </w:r>
      <w:r w:rsidRPr="00F60885">
        <w:rPr>
          <w:rFonts w:ascii="Times New Roman" w:hAnsi="Times New Roman" w:cs="Times New Roman"/>
          <w:lang w:val="en-US"/>
        </w:rPr>
        <w:t>SVD</w:t>
      </w:r>
      <w:r w:rsidRPr="005C10D6">
        <w:rPr>
          <w:rFonts w:ascii="Times New Roman" w:hAnsi="Times New Roman" w:cs="Times New Roman"/>
        </w:rPr>
        <w:t>) матрицы данных либо решается задача собственных значений для ковариационной матрицы:</w:t>
      </w:r>
    </w:p>
    <w:p w:rsidR="006C1A68" w:rsidRPr="005C10D6" w:rsidRDefault="006C1A68" w:rsidP="006C1A68">
      <w:pPr>
        <w:ind w:firstLine="567"/>
        <w:jc w:val="both"/>
        <w:rPr>
          <w:rFonts w:ascii="Times New Roman" w:hAnsi="Times New Roman" w:cs="Times New Roman"/>
        </w:rPr>
      </w:pPr>
    </w:p>
    <w:p w:rsidR="006C1A68" w:rsidRPr="00F60885" w:rsidRDefault="006C1A68" w:rsidP="006C1A68">
      <w:pPr>
        <w:ind w:firstLine="567"/>
        <w:jc w:val="both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  <w:lang w:val="en-US"/>
            </w:rPr>
            <m:t>C</m:t>
          </m:r>
          <m:r>
            <w:rPr>
              <w:rFonts w:ascii="Cambria Math" w:hAnsi="Cambria Math" w:cs="Times New Roman"/>
            </w:rPr>
            <m:t xml:space="preserve"> =</m:t>
          </m:r>
          <m:f>
            <m:f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lang w:val="en-US"/>
                </w:rPr>
                <m:t>N</m:t>
              </m:r>
            </m:den>
          </m:f>
          <m:r>
            <w:rPr>
              <w:rFonts w:ascii="Cambria Math" w:hAnsi="Cambria Math" w:cs="Times New Roman"/>
            </w:rPr>
            <m:t xml:space="preserve"> </m:t>
          </m:r>
          <m:nary>
            <m:naryPr>
              <m:chr m:val="∑"/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lang w:val="en-US"/>
                </w:rPr>
                <m:t>N</m:t>
              </m:r>
            </m:sup>
            <m:e>
              <m:r>
                <w:rPr>
                  <w:rFonts w:ascii="Cambria Math" w:hAnsi="Cambria Math" w:cs="Times New Roman"/>
                  <w:lang w:val="en-US"/>
                </w:rPr>
                <m:t>u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x</m:t>
                  </m:r>
                  <m:r>
                    <w:rPr>
                      <w:rFonts w:ascii="Cambria Math" w:hAnsi="Cambria Math" w:cs="Times New Roman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i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u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*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x</m:t>
                  </m:r>
                  <m:r>
                    <w:rPr>
                      <w:rFonts w:ascii="Cambria Math" w:hAnsi="Cambria Math" w:cs="Times New Roman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 w:cs="Times New Roman"/>
            </w:rPr>
            <m:t xml:space="preserve">   </m:t>
          </m:r>
        </m:oMath>
      </m:oMathPara>
    </w:p>
    <w:p w:rsidR="006C1A68" w:rsidRPr="00E30910" w:rsidRDefault="006C1A68" w:rsidP="006C1A68">
      <w:pPr>
        <w:ind w:firstLine="567"/>
        <w:jc w:val="both"/>
        <w:rPr>
          <w:rFonts w:ascii="Times New Roman" w:hAnsi="Times New Roman" w:cs="Times New Roman"/>
        </w:rPr>
      </w:pPr>
    </w:p>
    <w:p w:rsidR="006C1A68" w:rsidRPr="00E30910" w:rsidRDefault="006C1A68" w:rsidP="006C1A68">
      <w:pPr>
        <w:ind w:firstLine="567"/>
        <w:jc w:val="both"/>
        <w:rPr>
          <w:rFonts w:ascii="Times New Roman" w:hAnsi="Times New Roman" w:cs="Times New Roman"/>
        </w:rPr>
      </w:pPr>
      <w:r w:rsidRPr="00E30910">
        <w:rPr>
          <w:rFonts w:ascii="Times New Roman" w:hAnsi="Times New Roman" w:cs="Times New Roman"/>
        </w:rPr>
        <w:t xml:space="preserve">Собственные функции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ϕ</m:t>
            </m:r>
          </m:e>
          <m:sub>
            <m:r>
              <w:rPr>
                <w:rFonts w:ascii="Cambria Math" w:hAnsi="Cambria Math" w:cs="Times New Roman"/>
              </w:rPr>
              <m:t>j</m:t>
            </m:r>
          </m:sub>
        </m:sSub>
        <m:r>
          <w:rPr>
            <w:rFonts w:ascii="Cambria Math" w:hAnsi="Cambria Math" w:cs="Times New Roman"/>
          </w:rPr>
          <m:t>(x)</m:t>
        </m:r>
      </m:oMath>
      <w:r w:rsidRPr="00E30910">
        <w:rPr>
          <w:rFonts w:ascii="Times New Roman" w:hAnsi="Times New Roman" w:cs="Times New Roman"/>
        </w:rPr>
        <w:t xml:space="preserve"> являются собственными векторами матрицы </w:t>
      </w:r>
      <m:oMath>
        <m:r>
          <w:rPr>
            <w:rFonts w:ascii="Cambria Math" w:hAnsi="Cambria Math" w:cs="Times New Roman"/>
          </w:rPr>
          <m:t>C</m:t>
        </m:r>
      </m:oMath>
      <w:r w:rsidRPr="00E30910">
        <w:rPr>
          <w:rFonts w:ascii="Times New Roman" w:hAnsi="Times New Roman" w:cs="Times New Roman"/>
        </w:rPr>
        <w:t>, а собственные значения отражают энергетический вклад каждой моды.</w:t>
      </w:r>
    </w:p>
    <w:p w:rsidR="006C1A68" w:rsidRPr="00757505" w:rsidRDefault="006C1A68" w:rsidP="006C1A68">
      <w:pPr>
        <w:tabs>
          <w:tab w:val="left" w:pos="851"/>
        </w:tabs>
        <w:ind w:firstLine="567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757505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Применение POD:</w:t>
      </w:r>
    </w:p>
    <w:p w:rsidR="006C1A68" w:rsidRPr="00757505" w:rsidRDefault="006C1A68" w:rsidP="006C1A68">
      <w:pPr>
        <w:numPr>
          <w:ilvl w:val="0"/>
          <w:numId w:val="8"/>
        </w:numPr>
        <w:tabs>
          <w:tab w:val="left" w:pos="851"/>
        </w:tabs>
        <w:ind w:left="0" w:firstLine="567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757505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Гидродинамика и аэродинамика: Анализ турбулентных потоков, выделение крупных вихревых структур.</w:t>
      </w:r>
    </w:p>
    <w:p w:rsidR="006C1A68" w:rsidRPr="00757505" w:rsidRDefault="006C1A68" w:rsidP="006C1A68">
      <w:pPr>
        <w:numPr>
          <w:ilvl w:val="0"/>
          <w:numId w:val="8"/>
        </w:numPr>
        <w:tabs>
          <w:tab w:val="left" w:pos="851"/>
        </w:tabs>
        <w:ind w:left="0" w:firstLine="567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757505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Механика конструкций: Модальный анализ колебаний конструкций и систем.</w:t>
      </w:r>
    </w:p>
    <w:p w:rsidR="006C1A68" w:rsidRPr="00757505" w:rsidRDefault="006C1A68" w:rsidP="006C1A68">
      <w:pPr>
        <w:numPr>
          <w:ilvl w:val="0"/>
          <w:numId w:val="8"/>
        </w:numPr>
        <w:tabs>
          <w:tab w:val="left" w:pos="851"/>
        </w:tabs>
        <w:ind w:left="0" w:firstLine="567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757505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Обработка изображений и сжатие данных: Уменьшение размерности изображений, фильтрация шумов и извлечение ключевых признаков.</w:t>
      </w:r>
    </w:p>
    <w:p w:rsidR="006C1A68" w:rsidRPr="00757505" w:rsidRDefault="006C1A68" w:rsidP="006C1A68">
      <w:pPr>
        <w:tabs>
          <w:tab w:val="left" w:pos="851"/>
        </w:tabs>
        <w:ind w:firstLine="567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757505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lastRenderedPageBreak/>
        <w:t>Преимущества:</w:t>
      </w:r>
    </w:p>
    <w:p w:rsidR="006C1A68" w:rsidRPr="00757505" w:rsidRDefault="006C1A68" w:rsidP="006C1A68">
      <w:pPr>
        <w:numPr>
          <w:ilvl w:val="0"/>
          <w:numId w:val="9"/>
        </w:numPr>
        <w:tabs>
          <w:tab w:val="left" w:pos="851"/>
        </w:tabs>
        <w:ind w:left="0" w:firstLine="567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757505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Эффективное сжатие данных: POD позволяет свести сложную систему к меньшему числу параметров, сохраняя при этом ключевую информацию.</w:t>
      </w:r>
    </w:p>
    <w:p w:rsidR="006C1A68" w:rsidRPr="00757505" w:rsidRDefault="006C1A68" w:rsidP="006C1A68">
      <w:pPr>
        <w:numPr>
          <w:ilvl w:val="0"/>
          <w:numId w:val="9"/>
        </w:numPr>
        <w:tabs>
          <w:tab w:val="left" w:pos="851"/>
        </w:tabs>
        <w:ind w:left="0" w:firstLine="567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757505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Выделение основных структур: Метод сосредоточен на наиболее энергетически значимых режимах, что важно для упрощения анализа.</w:t>
      </w:r>
    </w:p>
    <w:p w:rsidR="006C1A68" w:rsidRPr="00757505" w:rsidRDefault="006C1A68" w:rsidP="006C1A68">
      <w:pPr>
        <w:numPr>
          <w:ilvl w:val="0"/>
          <w:numId w:val="9"/>
        </w:numPr>
        <w:tabs>
          <w:tab w:val="left" w:pos="851"/>
        </w:tabs>
        <w:ind w:left="0" w:firstLine="567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757505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Простота реализации: Основан на применении сингулярного разложения (SVD), которое является хорошо изученной и проверенной математической техникой.</w:t>
      </w:r>
    </w:p>
    <w:p w:rsidR="006C1A68" w:rsidRPr="00757505" w:rsidRDefault="006C1A68" w:rsidP="006C1A68">
      <w:pPr>
        <w:tabs>
          <w:tab w:val="left" w:pos="851"/>
        </w:tabs>
        <w:ind w:firstLine="567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757505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Ограничения:</w:t>
      </w:r>
    </w:p>
    <w:p w:rsidR="006C1A68" w:rsidRPr="00757505" w:rsidRDefault="006C1A68" w:rsidP="006C1A68">
      <w:pPr>
        <w:numPr>
          <w:ilvl w:val="0"/>
          <w:numId w:val="10"/>
        </w:numPr>
        <w:tabs>
          <w:tab w:val="left" w:pos="851"/>
        </w:tabs>
        <w:ind w:left="0" w:firstLine="567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757505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Отсутствие явной временной информации в модах: Временная динамика системы содержится только в коэффициентах </w:t>
      </w:r>
      <w:proofErr w:type="spellStart"/>
      <w:r w:rsidRPr="00757505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aj</w:t>
      </w:r>
      <w:proofErr w:type="spellEnd"/>
      <w:r w:rsidRPr="00757505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(t)</w:t>
      </w:r>
      <w:proofErr w:type="spellStart"/>
      <w:r w:rsidRPr="00757505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a_j</w:t>
      </w:r>
      <w:proofErr w:type="spellEnd"/>
      <w:r w:rsidRPr="00757505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(t)</w:t>
      </w:r>
      <w:proofErr w:type="spellStart"/>
      <w:r w:rsidRPr="00757505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aj</w:t>
      </w:r>
      <w:proofErr w:type="spellEnd"/>
      <w:r w:rsidRPr="00757505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​(t), что ограничивает понимание временной эволюции мод.</w:t>
      </w:r>
    </w:p>
    <w:p w:rsidR="006C1A68" w:rsidRPr="00757505" w:rsidRDefault="006C1A68" w:rsidP="006C1A68">
      <w:pPr>
        <w:numPr>
          <w:ilvl w:val="0"/>
          <w:numId w:val="10"/>
        </w:numPr>
        <w:tabs>
          <w:tab w:val="left" w:pos="851"/>
        </w:tabs>
        <w:ind w:left="0" w:firstLine="567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757505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Чувствительность к энергетически доминирующим режимам: Мелкомасштабные или </w:t>
      </w:r>
      <w:proofErr w:type="spellStart"/>
      <w:r w:rsidRPr="00757505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малоэнергетические</w:t>
      </w:r>
      <w:proofErr w:type="spellEnd"/>
      <w:r w:rsidRPr="00757505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явления могут быть проигнорированы, что может привести к потере важных деталей системы.</w:t>
      </w:r>
    </w:p>
    <w:p w:rsidR="006C1A68" w:rsidRPr="00757505" w:rsidRDefault="006C1A68" w:rsidP="006C1A68">
      <w:pPr>
        <w:numPr>
          <w:ilvl w:val="0"/>
          <w:numId w:val="10"/>
        </w:numPr>
        <w:tabs>
          <w:tab w:val="left" w:pos="851"/>
        </w:tabs>
        <w:ind w:left="0" w:firstLine="567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757505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Статичность мод: POD может оказаться неэффективным для систем с сильно изменяющейся динамикой, так как выделенные моды остаются фиксированными и не отражают временные вариации системы.</w:t>
      </w:r>
    </w:p>
    <w:p w:rsidR="006C1A68" w:rsidRPr="00E30910" w:rsidRDefault="006C1A68" w:rsidP="006C1A68">
      <w:pPr>
        <w:ind w:firstLine="567"/>
        <w:jc w:val="both"/>
        <w:rPr>
          <w:rFonts w:ascii="Times New Roman" w:hAnsi="Times New Roman" w:cs="Times New Roman"/>
        </w:rPr>
      </w:pPr>
    </w:p>
    <w:p w:rsidR="006C1A68" w:rsidRPr="00E30910" w:rsidRDefault="006C1A68" w:rsidP="006C1A68">
      <w:pPr>
        <w:pStyle w:val="2"/>
        <w:spacing w:before="0"/>
        <w:ind w:firstLine="567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6" w:name="_Toc180181726"/>
      <w:r w:rsidRPr="00E3091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Динамическое Разложение по Модам (Dynamic Mode </w:t>
      </w:r>
      <w:proofErr w:type="spellStart"/>
      <w:r w:rsidRPr="00E3091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Decomposition</w:t>
      </w:r>
      <w:proofErr w:type="spellEnd"/>
      <w:r w:rsidRPr="00E3091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, DMD)</w:t>
      </w:r>
      <w:bookmarkEnd w:id="6"/>
    </w:p>
    <w:p w:rsidR="006C1A68" w:rsidRPr="005C10D6" w:rsidRDefault="006C1A68" w:rsidP="006C1A68">
      <w:pPr>
        <w:ind w:firstLine="567"/>
        <w:jc w:val="both"/>
        <w:rPr>
          <w:rFonts w:ascii="Times New Roman" w:hAnsi="Times New Roman" w:cs="Times New Roman"/>
        </w:rPr>
      </w:pPr>
      <w:r w:rsidRPr="000C017D">
        <w:rPr>
          <w:rFonts w:ascii="Times New Roman" w:hAnsi="Times New Roman" w:cs="Times New Roman"/>
        </w:rPr>
        <w:t>Динамическое разложение по модам (</w:t>
      </w:r>
      <w:r w:rsidRPr="009818CD">
        <w:rPr>
          <w:rFonts w:ascii="Times New Roman" w:hAnsi="Times New Roman" w:cs="Times New Roman"/>
          <w:lang w:val="en-US"/>
        </w:rPr>
        <w:t>DMD</w:t>
      </w:r>
      <w:r w:rsidRPr="000C017D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>–</w:t>
      </w:r>
      <w:r w:rsidRPr="000C017D">
        <w:rPr>
          <w:rFonts w:ascii="Times New Roman" w:hAnsi="Times New Roman" w:cs="Times New Roman"/>
        </w:rPr>
        <w:t xml:space="preserve"> это мощный метод для анализа динамических систем, позволяющий выделять пространственно-временные структуры, которые характеризуются конкретными частотами и темпами роста или затухания. </w:t>
      </w:r>
      <w:r w:rsidRPr="005C10D6">
        <w:rPr>
          <w:rFonts w:ascii="Times New Roman" w:hAnsi="Times New Roman" w:cs="Times New Roman"/>
        </w:rPr>
        <w:t>В основе метода лежит предположение, что динамика системы может быть аппроксимирована линейным оператором, который действует на последовательные временные снимки системы.</w:t>
      </w:r>
    </w:p>
    <w:p w:rsidR="006C1A68" w:rsidRDefault="006C1A68" w:rsidP="006C1A68">
      <w:pPr>
        <w:jc w:val="both"/>
      </w:pPr>
      <w:r>
        <w:t xml:space="preserve">Предположим, что у нас имеется последовательность временных снимков системы </w:t>
      </w:r>
      <m:oMath>
        <m:r>
          <w:rPr>
            <w:rStyle w:val="katex-mathml"/>
            <w:rFonts w:ascii="Cambria Math" w:hAnsi="Cambria Math"/>
          </w:rPr>
          <m:t>u</m:t>
        </m:r>
        <m:d>
          <m:dPr>
            <m:ctrlPr>
              <w:rPr>
                <w:rStyle w:val="katex-mathml"/>
                <w:rFonts w:ascii="Cambria Math" w:hAnsi="Cambria Math"/>
                <w:i/>
              </w:rPr>
            </m:ctrlPr>
          </m:dPr>
          <m:e>
            <m:r>
              <w:rPr>
                <w:rStyle w:val="katex-mathml"/>
                <w:rFonts w:ascii="Cambria Math" w:hAnsi="Cambria Math"/>
              </w:rPr>
              <m:t>x,</m:t>
            </m:r>
            <m:sSub>
              <m:sSubPr>
                <m:ctrlPr>
                  <w:rPr>
                    <w:rStyle w:val="katex-mathml"/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Style w:val="katex-mathml"/>
                    <w:rFonts w:ascii="Cambria Math" w:hAnsi="Cambria Math"/>
                  </w:rPr>
                  <m:t>t</m:t>
                </m:r>
              </m:e>
              <m:sub>
                <m:r>
                  <w:rPr>
                    <w:rStyle w:val="katex-mathml"/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Style w:val="katex-mathml"/>
            <w:rFonts w:ascii="Cambria Math" w:hAnsi="Cambria Math"/>
          </w:rPr>
          <m:t>, u</m:t>
        </m:r>
        <m:d>
          <m:dPr>
            <m:ctrlPr>
              <w:rPr>
                <w:rStyle w:val="katex-mathml"/>
                <w:rFonts w:ascii="Cambria Math" w:hAnsi="Cambria Math"/>
                <w:i/>
              </w:rPr>
            </m:ctrlPr>
          </m:dPr>
          <m:e>
            <m:r>
              <w:rPr>
                <w:rStyle w:val="katex-mathml"/>
                <w:rFonts w:ascii="Cambria Math" w:hAnsi="Cambria Math"/>
              </w:rPr>
              <m:t>x,</m:t>
            </m:r>
            <m:sSub>
              <m:sSubPr>
                <m:ctrlPr>
                  <w:rPr>
                    <w:rStyle w:val="katex-mathml"/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Style w:val="katex-mathml"/>
                    <w:rFonts w:ascii="Cambria Math" w:hAnsi="Cambria Math"/>
                  </w:rPr>
                  <m:t>t</m:t>
                </m:r>
              </m:e>
              <m:sub>
                <m:r>
                  <w:rPr>
                    <w:rStyle w:val="katex-mathml"/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Style w:val="katex-mathml"/>
            <w:rFonts w:ascii="Cambria Math" w:hAnsi="Cambria Math"/>
          </w:rPr>
          <m:t xml:space="preserve">, </m:t>
        </m:r>
        <m:r>
          <w:rPr>
            <w:rStyle w:val="katex-mathml"/>
            <w:rFonts w:ascii="Cambria Math" w:hAnsi="Cambria Math"/>
          </w:rPr>
          <m:t>…</m:t>
        </m:r>
        <m:r>
          <w:rPr>
            <w:rStyle w:val="katex-mathml"/>
            <w:rFonts w:ascii="Cambria Math" w:hAnsi="Cambria Math"/>
          </w:rPr>
          <m:t>, u(x,</m:t>
        </m:r>
        <m:sSub>
          <m:sSubPr>
            <m:ctrlPr>
              <w:rPr>
                <w:rStyle w:val="katex-mathml"/>
                <w:rFonts w:ascii="Cambria Math" w:hAnsi="Cambria Math"/>
                <w:i/>
              </w:rPr>
            </m:ctrlPr>
          </m:sSubPr>
          <m:e>
            <m:r>
              <w:rPr>
                <w:rStyle w:val="katex-mathml"/>
                <w:rFonts w:ascii="Cambria Math" w:hAnsi="Cambria Math"/>
              </w:rPr>
              <m:t>t</m:t>
            </m:r>
          </m:e>
          <m:sub>
            <m:r>
              <w:rPr>
                <w:rStyle w:val="katex-mathml"/>
                <w:rFonts w:ascii="Cambria Math" w:hAnsi="Cambria Math"/>
              </w:rPr>
              <m:t>N</m:t>
            </m:r>
          </m:sub>
        </m:sSub>
        <m:r>
          <w:rPr>
            <w:rStyle w:val="katex-mathml"/>
            <w:rFonts w:ascii="Cambria Math" w:hAnsi="Cambria Math"/>
          </w:rPr>
          <m:t>)</m:t>
        </m:r>
      </m:oMath>
      <w:r>
        <w:t xml:space="preserve"> Предполагается, что существует линейный оператор </w:t>
      </w:r>
      <m:oMath>
        <m:r>
          <w:rPr>
            <w:rStyle w:val="mord"/>
            <w:rFonts w:ascii="Cambria Math" w:hAnsi="Cambria Math"/>
          </w:rPr>
          <m:t>A</m:t>
        </m:r>
      </m:oMath>
      <w:r>
        <w:t>, который связывает два последовательных состояния:</w:t>
      </w:r>
    </w:p>
    <w:p w:rsidR="006C1A68" w:rsidRPr="00E30910" w:rsidRDefault="006C1A68" w:rsidP="006C1A68">
      <w:pPr>
        <w:jc w:val="both"/>
        <w:rPr>
          <w:rFonts w:ascii="Times New Roman" w:hAnsi="Times New Roman" w:cs="Times New Roman"/>
        </w:rPr>
      </w:pPr>
    </w:p>
    <w:p w:rsidR="006C1A68" w:rsidRPr="003710BE" w:rsidRDefault="006C1A68" w:rsidP="006C1A68">
      <w:pPr>
        <w:ind w:firstLine="567"/>
        <w:jc w:val="both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 xml:space="preserve">u(x,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</w:rPr>
                <m:t>i+1</m:t>
              </m:r>
            </m:sub>
          </m:sSub>
          <m:r>
            <w:rPr>
              <w:rFonts w:ascii="Cambria Math" w:hAnsi="Cambria Math" w:cs="Times New Roman"/>
            </w:rPr>
            <m:t xml:space="preserve">) = A u(x,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</m:sSub>
          <m:r>
            <w:rPr>
              <w:rFonts w:ascii="Cambria Math" w:hAnsi="Cambria Math" w:cs="Times New Roman"/>
            </w:rPr>
            <m:t>)</m:t>
          </m:r>
        </m:oMath>
      </m:oMathPara>
    </w:p>
    <w:p w:rsidR="006C1A68" w:rsidRPr="00B42643" w:rsidRDefault="006C1A68" w:rsidP="006C1A68">
      <w:pPr>
        <w:ind w:firstLine="567"/>
        <w:jc w:val="both"/>
        <w:rPr>
          <w:rFonts w:ascii="Times New Roman" w:hAnsi="Times New Roman" w:cs="Times New Roman"/>
        </w:rPr>
      </w:pPr>
    </w:p>
    <w:p w:rsidR="006C1A68" w:rsidRDefault="006C1A68" w:rsidP="006C1A68">
      <w:pPr>
        <w:ind w:firstLine="567"/>
        <w:jc w:val="both"/>
        <w:rPr>
          <w:rFonts w:ascii="Times New Roman" w:hAnsi="Times New Roman" w:cs="Times New Roman"/>
          <w:lang w:val="en-US"/>
        </w:rPr>
      </w:pPr>
      <w:r w:rsidRPr="00EF78B8">
        <w:rPr>
          <w:rFonts w:ascii="Times New Roman" w:hAnsi="Times New Roman" w:cs="Times New Roman"/>
        </w:rPr>
        <w:t xml:space="preserve">Основная задача </w:t>
      </w:r>
      <w:r w:rsidRPr="00B42643">
        <w:rPr>
          <w:rFonts w:ascii="Times New Roman" w:hAnsi="Times New Roman" w:cs="Times New Roman"/>
          <w:lang w:val="en-US"/>
        </w:rPr>
        <w:t>DMD</w:t>
      </w:r>
      <w:r w:rsidRPr="00EF78B8">
        <w:rPr>
          <w:rFonts w:ascii="Times New Roman" w:hAnsi="Times New Roman" w:cs="Times New Roman"/>
        </w:rPr>
        <w:t xml:space="preserve"> заключается в нахождении оператора </w:t>
      </w:r>
      <m:oMath>
        <m:r>
          <w:rPr>
            <w:rFonts w:ascii="Cambria Math" w:hAnsi="Cambria Math" w:cs="Times New Roman"/>
            <w:lang w:val="en-US"/>
          </w:rPr>
          <m:t>A</m:t>
        </m:r>
      </m:oMath>
      <w:r w:rsidRPr="00EF78B8">
        <w:rPr>
          <w:rFonts w:ascii="Times New Roman" w:hAnsi="Times New Roman" w:cs="Times New Roman"/>
        </w:rPr>
        <w:t xml:space="preserve"> и его спектральных свойств. </w:t>
      </w:r>
      <w:proofErr w:type="spellStart"/>
      <w:r w:rsidRPr="00B42643">
        <w:rPr>
          <w:rFonts w:ascii="Times New Roman" w:hAnsi="Times New Roman" w:cs="Times New Roman"/>
          <w:lang w:val="en-US"/>
        </w:rPr>
        <w:t>Для</w:t>
      </w:r>
      <w:proofErr w:type="spellEnd"/>
      <w:r w:rsidRPr="00B4264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42643">
        <w:rPr>
          <w:rFonts w:ascii="Times New Roman" w:hAnsi="Times New Roman" w:cs="Times New Roman"/>
          <w:lang w:val="en-US"/>
        </w:rPr>
        <w:t>этого</w:t>
      </w:r>
      <w:proofErr w:type="spellEnd"/>
      <w:r w:rsidRPr="00B4264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42643">
        <w:rPr>
          <w:rFonts w:ascii="Times New Roman" w:hAnsi="Times New Roman" w:cs="Times New Roman"/>
          <w:lang w:val="en-US"/>
        </w:rPr>
        <w:t>формируются</w:t>
      </w:r>
      <w:proofErr w:type="spellEnd"/>
      <w:r w:rsidRPr="00B4264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42643">
        <w:rPr>
          <w:rFonts w:ascii="Times New Roman" w:hAnsi="Times New Roman" w:cs="Times New Roman"/>
          <w:lang w:val="en-US"/>
        </w:rPr>
        <w:t>матрицы</w:t>
      </w:r>
      <w:proofErr w:type="spellEnd"/>
      <w:r w:rsidRPr="00B4264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42643">
        <w:rPr>
          <w:rFonts w:ascii="Times New Roman" w:hAnsi="Times New Roman" w:cs="Times New Roman"/>
          <w:lang w:val="en-US"/>
        </w:rPr>
        <w:t>данных</w:t>
      </w:r>
      <w:proofErr w:type="spellEnd"/>
      <w:r w:rsidRPr="00B42643">
        <w:rPr>
          <w:rFonts w:ascii="Times New Roman" w:hAnsi="Times New Roman" w:cs="Times New Roman"/>
          <w:lang w:val="en-US"/>
        </w:rPr>
        <w:t>:</w:t>
      </w:r>
    </w:p>
    <w:p w:rsidR="006C1A68" w:rsidRPr="00B42643" w:rsidRDefault="006C1A68" w:rsidP="006C1A68">
      <w:pPr>
        <w:ind w:firstLine="567"/>
        <w:jc w:val="both"/>
        <w:rPr>
          <w:rFonts w:ascii="Times New Roman" w:hAnsi="Times New Roman" w:cs="Times New Roman"/>
          <w:lang w:val="en-US"/>
        </w:rPr>
      </w:pPr>
    </w:p>
    <w:p w:rsidR="006C1A68" w:rsidRPr="00B42643" w:rsidRDefault="006C1A68" w:rsidP="006C1A68">
      <w:pPr>
        <w:ind w:firstLine="567"/>
        <w:jc w:val="both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  <w:lang w:val="en-US"/>
            </w:rPr>
            <m:t>X</m:t>
          </m:r>
          <m:r>
            <w:rPr>
              <w:rFonts w:ascii="Cambria Math" w:hAnsi="Cambria Math" w:cs="Times New Roman"/>
            </w:rPr>
            <m:t xml:space="preserve"> = [ </m:t>
          </m:r>
          <m:r>
            <w:rPr>
              <w:rFonts w:ascii="Cambria Math" w:hAnsi="Cambria Math" w:cs="Times New Roman"/>
              <w:lang w:val="en-US"/>
            </w:rPr>
            <m:t>u</m:t>
          </m:r>
          <m:r>
            <w:rPr>
              <w:rFonts w:ascii="Cambria Math" w:hAnsi="Cambria Math" w:cs="Times New Roman"/>
            </w:rPr>
            <m:t>(</m:t>
          </m:r>
          <m:r>
            <w:rPr>
              <w:rFonts w:ascii="Cambria Math" w:hAnsi="Cambria Math" w:cs="Times New Roman"/>
              <w:lang w:val="en-US"/>
            </w:rPr>
            <m:t>x</m:t>
          </m:r>
          <m:r>
            <w:rPr>
              <w:rFonts w:ascii="Cambria Math" w:hAnsi="Cambria Math" w:cs="Times New Roman"/>
            </w:rPr>
            <m:t xml:space="preserve">, </m:t>
          </m:r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 xml:space="preserve">), </m:t>
          </m:r>
          <m:r>
            <w:rPr>
              <w:rFonts w:ascii="Cambria Math" w:hAnsi="Cambria Math" w:cs="Times New Roman"/>
              <w:lang w:val="en-US"/>
            </w:rPr>
            <m:t>u</m:t>
          </m:r>
          <m:r>
            <w:rPr>
              <w:rFonts w:ascii="Cambria Math" w:hAnsi="Cambria Math" w:cs="Times New Roman"/>
            </w:rPr>
            <m:t>(</m:t>
          </m:r>
          <m:r>
            <w:rPr>
              <w:rFonts w:ascii="Cambria Math" w:hAnsi="Cambria Math" w:cs="Times New Roman"/>
              <w:lang w:val="en-US"/>
            </w:rPr>
            <m:t>x</m:t>
          </m:r>
          <m:r>
            <w:rPr>
              <w:rFonts w:ascii="Cambria Math" w:hAnsi="Cambria Math" w:cs="Times New Roman"/>
            </w:rPr>
            <m:t xml:space="preserve">, </m:t>
          </m:r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 xml:space="preserve">), …, </m:t>
          </m:r>
          <m:r>
            <w:rPr>
              <w:rFonts w:ascii="Cambria Math" w:hAnsi="Cambria Math" w:cs="Times New Roman"/>
              <w:lang w:val="en-US"/>
            </w:rPr>
            <m:t>u</m:t>
          </m:r>
          <m:r>
            <w:rPr>
              <w:rFonts w:ascii="Cambria Math" w:hAnsi="Cambria Math" w:cs="Times New Roman"/>
            </w:rPr>
            <m:t>(</m:t>
          </m:r>
          <m:r>
            <w:rPr>
              <w:rFonts w:ascii="Cambria Math" w:hAnsi="Cambria Math" w:cs="Times New Roman"/>
              <w:lang w:val="en-US"/>
            </w:rPr>
            <m:t>x</m:t>
          </m:r>
          <m:r>
            <w:rPr>
              <w:rFonts w:ascii="Cambria Math" w:hAnsi="Cambria Math" w:cs="Times New Roman"/>
            </w:rPr>
            <m:t xml:space="preserve">, </m:t>
          </m:r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t</m:t>
              </m:r>
            </m:e>
            <m:sub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N</m:t>
                  </m:r>
                  <m:r>
                    <w:rPr>
                      <w:rFonts w:ascii="Cambria Math" w:hAnsi="Cambria Math" w:cs="Times New Roman"/>
                    </w:rPr>
                    <m:t>-1</m:t>
                  </m:r>
                </m:e>
              </m:d>
            </m:sub>
          </m:sSub>
          <m:r>
            <w:rPr>
              <w:rFonts w:ascii="Cambria Math" w:hAnsi="Cambria Math" w:cs="Times New Roman"/>
            </w:rPr>
            <m:t>) ]</m:t>
          </m:r>
        </m:oMath>
      </m:oMathPara>
    </w:p>
    <w:p w:rsidR="006C1A68" w:rsidRPr="00272649" w:rsidRDefault="006C1A68" w:rsidP="006C1A68">
      <w:pPr>
        <w:ind w:firstLine="567"/>
        <w:jc w:val="both"/>
        <w:rPr>
          <w:rFonts w:ascii="Times New Roman" w:eastAsiaTheme="minorEastAsia" w:hAnsi="Times New Roman" w:cs="Times New Roman"/>
          <w:lang w:val="en-US"/>
        </w:rPr>
      </w:pPr>
      <m:oMathPara>
        <m:oMath>
          <m:r>
            <w:rPr>
              <w:rFonts w:ascii="Cambria Math" w:hAnsi="Cambria Math" w:cs="Times New Roman"/>
              <w:lang w:val="en-US"/>
            </w:rPr>
            <m:t xml:space="preserve">X' = [ u(x, </m:t>
          </m:r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lang w:val="en-US"/>
            </w:rPr>
            <m:t xml:space="preserve">), u(x, </m:t>
          </m:r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3</m:t>
              </m:r>
            </m:sub>
          </m:sSub>
          <m:r>
            <w:rPr>
              <w:rFonts w:ascii="Cambria Math" w:hAnsi="Cambria Math" w:cs="Times New Roman"/>
              <w:lang w:val="en-US"/>
            </w:rPr>
            <m:t xml:space="preserve">), …, u(x, </m:t>
          </m:r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N</m:t>
              </m:r>
            </m:sub>
          </m:sSub>
          <m:r>
            <w:rPr>
              <w:rFonts w:ascii="Cambria Math" w:hAnsi="Cambria Math" w:cs="Times New Roman"/>
              <w:lang w:val="en-US"/>
            </w:rPr>
            <m:t>) ]</m:t>
          </m:r>
        </m:oMath>
      </m:oMathPara>
    </w:p>
    <w:p w:rsidR="006C1A68" w:rsidRPr="00272649" w:rsidRDefault="006C1A68" w:rsidP="006C1A68">
      <w:pPr>
        <w:ind w:firstLine="567"/>
        <w:jc w:val="both"/>
        <w:rPr>
          <w:rFonts w:ascii="Times New Roman" w:hAnsi="Times New Roman" w:cs="Times New Roman"/>
          <w:lang w:val="en-US"/>
        </w:rPr>
      </w:pPr>
    </w:p>
    <w:p w:rsidR="006C1A68" w:rsidRPr="00272649" w:rsidRDefault="006C1A68" w:rsidP="006C1A68">
      <w:pPr>
        <w:tabs>
          <w:tab w:val="left" w:pos="851"/>
        </w:tabs>
        <w:ind w:firstLine="567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27264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Затем решается задача минимизации разности X' - AX в смысле наименьших квадратов. Для вычисления оператора используется сингулярное разложение (SVD) матрицы </w:t>
      </w:r>
      <m:oMath>
        <m:r>
          <w:rPr>
            <w:rFonts w:ascii="Cambria Math" w:eastAsia="Times New Roman" w:hAnsi="Cambria Math" w:cs="Times New Roman"/>
            <w:kern w:val="0"/>
            <w:lang w:eastAsia="ru-RU"/>
            <w14:ligatures w14:val="none"/>
          </w:rPr>
          <m:t>X</m:t>
        </m:r>
      </m:oMath>
      <w:r w:rsidRPr="0027264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, что позволяет получить приближенную матриц </w:t>
      </w:r>
      <m:oMath>
        <m:acc>
          <m:accPr>
            <m:chr m:val="̃"/>
            <m:ctrlPr>
              <w:rPr>
                <w:rFonts w:ascii="Cambria Math" w:eastAsia="Times New Roman" w:hAnsi="Cambria Math" w:cs="Times New Roman"/>
                <w:i/>
                <w:kern w:val="0"/>
                <w:lang w:eastAsia="ru-RU"/>
                <w14:ligatures w14:val="none"/>
              </w:rPr>
            </m:ctrlPr>
          </m:accPr>
          <m:e>
            <m:r>
              <w:rPr>
                <w:rFonts w:ascii="Cambria Math" w:eastAsia="Times New Roman" w:hAnsi="Cambria Math" w:cs="Times New Roman"/>
                <w:kern w:val="0"/>
                <w:lang w:eastAsia="ru-RU"/>
                <w14:ligatures w14:val="none"/>
              </w:rPr>
              <m:t>A</m:t>
            </m:r>
          </m:e>
        </m:acc>
      </m:oMath>
      <w:r w:rsidRPr="0027264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меньшей размерности. Собственные значения и собственные векторы матрицы</w:t>
      </w:r>
      <m:oMath>
        <m:r>
          <w:rPr>
            <w:rFonts w:ascii="Cambria Math" w:eastAsia="Times New Roman" w:hAnsi="Cambria Math" w:cs="Times New Roman"/>
            <w:kern w:val="0"/>
            <w:lang w:eastAsia="ru-RU"/>
            <w14:ligatures w14:val="none"/>
          </w:rPr>
          <m:t xml:space="preserve"> </m:t>
        </m:r>
        <m:acc>
          <m:accPr>
            <m:chr m:val="̃"/>
            <m:ctrlPr>
              <w:rPr>
                <w:rFonts w:ascii="Cambria Math" w:eastAsia="Times New Roman" w:hAnsi="Cambria Math" w:cs="Times New Roman"/>
                <w:i/>
                <w:kern w:val="0"/>
                <w:lang w:eastAsia="ru-RU"/>
                <w14:ligatures w14:val="none"/>
              </w:rPr>
            </m:ctrlPr>
          </m:accPr>
          <m:e>
            <m:r>
              <w:rPr>
                <w:rFonts w:ascii="Cambria Math" w:eastAsia="Times New Roman" w:hAnsi="Cambria Math" w:cs="Times New Roman"/>
                <w:kern w:val="0"/>
                <w:lang w:eastAsia="ru-RU"/>
                <w14:ligatures w14:val="none"/>
              </w:rPr>
              <m:t>A</m:t>
            </m:r>
          </m:e>
        </m:acc>
      </m:oMath>
      <w:r w:rsidRPr="0027264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дают динамические моды DMD, а также соответствующие им частоты и темпы роста или затухания.</w:t>
      </w:r>
    </w:p>
    <w:p w:rsidR="006C1A68" w:rsidRPr="00272649" w:rsidRDefault="006C1A68" w:rsidP="006C1A68">
      <w:pPr>
        <w:tabs>
          <w:tab w:val="left" w:pos="851"/>
        </w:tabs>
        <w:ind w:firstLine="567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27264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Применение DMD:</w:t>
      </w:r>
    </w:p>
    <w:p w:rsidR="006C1A68" w:rsidRPr="00272649" w:rsidRDefault="006C1A68" w:rsidP="006C1A68">
      <w:pPr>
        <w:numPr>
          <w:ilvl w:val="0"/>
          <w:numId w:val="11"/>
        </w:numPr>
        <w:tabs>
          <w:tab w:val="left" w:pos="851"/>
        </w:tabs>
        <w:ind w:left="0" w:firstLine="567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27264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Анализ нестационарных течений: Выявление колебательных и нестабильных структур в турбулентных и переходных потоках.</w:t>
      </w:r>
    </w:p>
    <w:p w:rsidR="006C1A68" w:rsidRPr="00272649" w:rsidRDefault="006C1A68" w:rsidP="006C1A68">
      <w:pPr>
        <w:numPr>
          <w:ilvl w:val="0"/>
          <w:numId w:val="11"/>
        </w:numPr>
        <w:tabs>
          <w:tab w:val="left" w:pos="851"/>
        </w:tabs>
        <w:spacing w:before="100" w:beforeAutospacing="1" w:after="100" w:afterAutospacing="1"/>
        <w:ind w:left="0" w:firstLine="567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27264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Обработка видео: Разделение движущихся объектов и статического фона в видеопоследовательностях.</w:t>
      </w:r>
    </w:p>
    <w:p w:rsidR="006C1A68" w:rsidRPr="00272649" w:rsidRDefault="006C1A68" w:rsidP="006C1A68">
      <w:pPr>
        <w:numPr>
          <w:ilvl w:val="0"/>
          <w:numId w:val="11"/>
        </w:numPr>
        <w:tabs>
          <w:tab w:val="left" w:pos="851"/>
        </w:tabs>
        <w:ind w:left="0" w:firstLine="567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27264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Системы электроснабжения, нейробиология, финансы: Анализ временных рядов для выявления характерных динамических паттернов, что может быть полезным в прогнозировании и обнаружении аномалий.</w:t>
      </w:r>
    </w:p>
    <w:p w:rsidR="006C1A68" w:rsidRPr="00272649" w:rsidRDefault="006C1A68" w:rsidP="006C1A68">
      <w:pPr>
        <w:tabs>
          <w:tab w:val="left" w:pos="851"/>
        </w:tabs>
        <w:ind w:firstLine="567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27264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Преимущества:</w:t>
      </w:r>
    </w:p>
    <w:p w:rsidR="006C1A68" w:rsidRPr="00272649" w:rsidRDefault="006C1A68" w:rsidP="006C1A68">
      <w:pPr>
        <w:numPr>
          <w:ilvl w:val="0"/>
          <w:numId w:val="12"/>
        </w:numPr>
        <w:tabs>
          <w:tab w:val="left" w:pos="851"/>
        </w:tabs>
        <w:ind w:left="0" w:firstLine="567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27264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lastRenderedPageBreak/>
        <w:t>Учет временной динамики: DMD напрямую анализирует временную динамику системы, предоставляя информацию о частотах и темпах роста или затухания динамических мод.</w:t>
      </w:r>
    </w:p>
    <w:p w:rsidR="006C1A68" w:rsidRPr="00272649" w:rsidRDefault="006C1A68" w:rsidP="006C1A68">
      <w:pPr>
        <w:numPr>
          <w:ilvl w:val="0"/>
          <w:numId w:val="12"/>
        </w:numPr>
        <w:tabs>
          <w:tab w:val="left" w:pos="851"/>
        </w:tabs>
        <w:spacing w:before="100" w:beforeAutospacing="1" w:after="100" w:afterAutospacing="1"/>
        <w:ind w:left="0" w:firstLine="567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27264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Выделение </w:t>
      </w:r>
      <w:proofErr w:type="spellStart"/>
      <w:r w:rsidRPr="0027264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транзиентных</w:t>
      </w:r>
      <w:proofErr w:type="spellEnd"/>
      <w:r w:rsidRPr="0027264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процессов: Метод особенно эффективен для систем с ярко выраженными временными изменениями, такими как переходные процессы или нестабильные режимы.</w:t>
      </w:r>
    </w:p>
    <w:p w:rsidR="006C1A68" w:rsidRPr="00272649" w:rsidRDefault="006C1A68" w:rsidP="006C1A68">
      <w:pPr>
        <w:numPr>
          <w:ilvl w:val="0"/>
          <w:numId w:val="12"/>
        </w:numPr>
        <w:tabs>
          <w:tab w:val="left" w:pos="851"/>
        </w:tabs>
        <w:ind w:left="0" w:firstLine="567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27264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Модельно-независимый подход: DMD не требует явных знаний о физических законах, управляющих системой, что делает его универсальным методом для анализа различных динамических процессов.</w:t>
      </w:r>
    </w:p>
    <w:p w:rsidR="006C1A68" w:rsidRPr="00272649" w:rsidRDefault="006C1A68" w:rsidP="006C1A68">
      <w:pPr>
        <w:tabs>
          <w:tab w:val="left" w:pos="851"/>
        </w:tabs>
        <w:ind w:firstLine="567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27264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Ограничения:</w:t>
      </w:r>
    </w:p>
    <w:p w:rsidR="006C1A68" w:rsidRPr="00272649" w:rsidRDefault="006C1A68" w:rsidP="006C1A68">
      <w:pPr>
        <w:numPr>
          <w:ilvl w:val="0"/>
          <w:numId w:val="13"/>
        </w:numPr>
        <w:tabs>
          <w:tab w:val="left" w:pos="851"/>
        </w:tabs>
        <w:ind w:left="0" w:firstLine="567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27264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Предположение о линейности: Основной недостаток DMD заключается в том, что он основан на линейном приближении между последовательными снимками, что может быть неточным для сильно нелинейных систем.</w:t>
      </w:r>
    </w:p>
    <w:p w:rsidR="006C1A68" w:rsidRPr="00272649" w:rsidRDefault="006C1A68" w:rsidP="006C1A68">
      <w:pPr>
        <w:numPr>
          <w:ilvl w:val="0"/>
          <w:numId w:val="13"/>
        </w:numPr>
        <w:tabs>
          <w:tab w:val="left" w:pos="851"/>
        </w:tabs>
        <w:spacing w:before="100" w:beforeAutospacing="1" w:after="100" w:afterAutospacing="1"/>
        <w:ind w:left="0" w:firstLine="567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27264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Чувствительность к шуму и параметрам: Метод чувствителен к выбору временных шагов и может быть подвержен влиянию шумов в данных, что требует тщательной предварительной обработки и настройки.</w:t>
      </w:r>
    </w:p>
    <w:p w:rsidR="006C1A68" w:rsidRPr="0071005D" w:rsidRDefault="006C1A68" w:rsidP="0071005D">
      <w:pPr>
        <w:numPr>
          <w:ilvl w:val="0"/>
          <w:numId w:val="13"/>
        </w:numPr>
        <w:tabs>
          <w:tab w:val="left" w:pos="851"/>
        </w:tabs>
        <w:spacing w:before="100" w:beforeAutospacing="1" w:after="100" w:afterAutospacing="1"/>
        <w:ind w:left="0" w:firstLine="567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27264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Высокие вычислительные затраты</w:t>
      </w:r>
      <w:proofErr w:type="gramStart"/>
      <w:r w:rsidRPr="0027264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: Для</w:t>
      </w:r>
      <w:proofErr w:type="gramEnd"/>
      <w:r w:rsidRPr="0027264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обработки больших наборов данных, особенно при высоком разрешении временных снимков, могут потребоваться значительные вычислительные ресурсы.</w:t>
      </w:r>
    </w:p>
    <w:p w:rsidR="006C1A68" w:rsidRDefault="006C1A68" w:rsidP="00B76066">
      <w:pPr>
        <w:pStyle w:val="1"/>
        <w:spacing w:before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7" w:name="_Toc180181727"/>
      <w:r w:rsidRPr="005C10D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Сравнение POD, DMD и TBMD</w:t>
      </w:r>
      <w:bookmarkEnd w:id="7"/>
    </w:p>
    <w:p w:rsidR="00B76066" w:rsidRPr="00B76066" w:rsidRDefault="00B76066" w:rsidP="00B76066"/>
    <w:p w:rsidR="006C1A68" w:rsidRPr="00B70D79" w:rsidRDefault="006C1A68" w:rsidP="006C1A68">
      <w:pPr>
        <w:tabs>
          <w:tab w:val="left" w:pos="851"/>
        </w:tabs>
        <w:ind w:firstLine="567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70D7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Основные различия и сходства:</w:t>
      </w:r>
    </w:p>
    <w:p w:rsidR="006C1A68" w:rsidRPr="00B70D79" w:rsidRDefault="006C1A68" w:rsidP="006C1A68">
      <w:pPr>
        <w:numPr>
          <w:ilvl w:val="0"/>
          <w:numId w:val="14"/>
        </w:numPr>
        <w:tabs>
          <w:tab w:val="left" w:pos="851"/>
        </w:tabs>
        <w:ind w:left="0" w:firstLine="567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70D7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Учет времени:</w:t>
      </w:r>
    </w:p>
    <w:p w:rsidR="006C1A68" w:rsidRPr="00B70D79" w:rsidRDefault="006C1A68" w:rsidP="006C1A68">
      <w:pPr>
        <w:numPr>
          <w:ilvl w:val="1"/>
          <w:numId w:val="14"/>
        </w:numPr>
        <w:tabs>
          <w:tab w:val="left" w:pos="1134"/>
        </w:tabs>
        <w:ind w:left="0" w:firstLine="851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70D7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POD: Временная динамика системы представлена через временные коэффициенты</w:t>
      </w:r>
      <w:r w:rsidRPr="00836D6A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kern w:val="0"/>
                <w:lang w:eastAsia="ru-RU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0"/>
                <w:lang w:eastAsia="ru-RU"/>
                <w14:ligatures w14:val="none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kern w:val="0"/>
                <w:lang w:eastAsia="ru-RU"/>
                <w14:ligatures w14:val="none"/>
              </w:rPr>
              <m:t>j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i/>
                <w:kern w:val="0"/>
                <w:lang w:eastAsia="ru-RU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kern w:val="0"/>
                <w:lang w:eastAsia="ru-RU"/>
                <w14:ligatures w14:val="none"/>
              </w:rPr>
              <m:t>t</m:t>
            </m:r>
          </m:e>
        </m:d>
        <m:r>
          <w:rPr>
            <w:rFonts w:ascii="Cambria Math" w:eastAsia="Times New Roman" w:hAnsi="Cambria Math" w:cs="Times New Roman"/>
            <w:kern w:val="0"/>
            <w:lang w:eastAsia="ru-RU"/>
            <w14:ligatures w14:val="none"/>
          </w:rPr>
          <m:t xml:space="preserve"> </m:t>
        </m:r>
      </m:oMath>
      <w:r w:rsidRPr="00B70D7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, что означает, что временная информация не встроена непосредственно в моды, а лишь сопутствует им.</w:t>
      </w:r>
    </w:p>
    <w:p w:rsidR="006C1A68" w:rsidRPr="00B70D79" w:rsidRDefault="006C1A68" w:rsidP="006C1A68">
      <w:pPr>
        <w:numPr>
          <w:ilvl w:val="1"/>
          <w:numId w:val="14"/>
        </w:numPr>
        <w:tabs>
          <w:tab w:val="left" w:pos="1134"/>
        </w:tabs>
        <w:ind w:left="0" w:firstLine="851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70D7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DMD: В DMD временные характеристики встроены в моды, каждая из которых ассоциируется с определенной частотой и темпом роста или затухания, что позволяет непосредственно учитывать динамику системы во времени.</w:t>
      </w:r>
    </w:p>
    <w:p w:rsidR="006C1A68" w:rsidRPr="00B70D79" w:rsidRDefault="006C1A68" w:rsidP="006C1A68">
      <w:pPr>
        <w:numPr>
          <w:ilvl w:val="1"/>
          <w:numId w:val="14"/>
        </w:numPr>
        <w:tabs>
          <w:tab w:val="left" w:pos="1134"/>
        </w:tabs>
        <w:ind w:left="0" w:firstLine="851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70D7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TBMD: Метод TBMD сохраняет пространственно-временную структуру данных, работая с тензорами, что позволяет одновременно анализировать как временные, так и пространственные моды, не теряя информации о корреляциях между ними.</w:t>
      </w:r>
    </w:p>
    <w:p w:rsidR="006C1A68" w:rsidRPr="00B70D79" w:rsidRDefault="006C1A68" w:rsidP="006C1A68">
      <w:pPr>
        <w:numPr>
          <w:ilvl w:val="0"/>
          <w:numId w:val="14"/>
        </w:numPr>
        <w:tabs>
          <w:tab w:val="left" w:pos="851"/>
        </w:tabs>
        <w:ind w:left="0" w:firstLine="567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70D7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Структура данных:</w:t>
      </w:r>
    </w:p>
    <w:p w:rsidR="006C1A68" w:rsidRPr="00B70D79" w:rsidRDefault="006C1A68" w:rsidP="006C1A68">
      <w:pPr>
        <w:numPr>
          <w:ilvl w:val="1"/>
          <w:numId w:val="14"/>
        </w:numPr>
        <w:tabs>
          <w:tab w:val="left" w:pos="1134"/>
        </w:tabs>
        <w:ind w:left="0" w:firstLine="851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70D7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POD и DMD: Оба метода работают с матрицами, что может привести к потере многомерной структуры данных при преобразовании тензоров в матричную форму. Это ограничение особенно проявляется при анализе </w:t>
      </w:r>
      <w:proofErr w:type="spellStart"/>
      <w:r w:rsidRPr="00B70D7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высокоразмерных</w:t>
      </w:r>
      <w:proofErr w:type="spellEnd"/>
      <w:r w:rsidRPr="00B70D7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систем, где пространственные и временные корреляции играют важную роль.</w:t>
      </w:r>
    </w:p>
    <w:p w:rsidR="006C1A68" w:rsidRPr="00B70D79" w:rsidRDefault="006C1A68" w:rsidP="006C1A68">
      <w:pPr>
        <w:numPr>
          <w:ilvl w:val="1"/>
          <w:numId w:val="14"/>
        </w:numPr>
        <w:tabs>
          <w:tab w:val="left" w:pos="1134"/>
        </w:tabs>
        <w:ind w:left="0" w:firstLine="851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70D7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TBMD: TBMD работает напрямую с тензорными представлениями данных, что позволяет сохранить многомерную структуру и учитывать корреляции между различными измерениями (пространственные, временные и другие).</w:t>
      </w:r>
    </w:p>
    <w:p w:rsidR="006C1A68" w:rsidRPr="00B70D79" w:rsidRDefault="006C1A68" w:rsidP="006C1A68">
      <w:pPr>
        <w:numPr>
          <w:ilvl w:val="0"/>
          <w:numId w:val="14"/>
        </w:numPr>
        <w:tabs>
          <w:tab w:val="left" w:pos="851"/>
        </w:tabs>
        <w:ind w:left="0" w:firstLine="567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70D7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Вычислительная эффективность:</w:t>
      </w:r>
    </w:p>
    <w:p w:rsidR="006C1A68" w:rsidRPr="00B70D79" w:rsidRDefault="006C1A68" w:rsidP="006C1A68">
      <w:pPr>
        <w:numPr>
          <w:ilvl w:val="1"/>
          <w:numId w:val="14"/>
        </w:numPr>
        <w:tabs>
          <w:tab w:val="left" w:pos="1134"/>
        </w:tabs>
        <w:ind w:left="0" w:firstLine="851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70D7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POD и DMD</w:t>
      </w:r>
      <w:proofErr w:type="gramStart"/>
      <w:r w:rsidRPr="00B70D7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: Несмотря</w:t>
      </w:r>
      <w:proofErr w:type="gramEnd"/>
      <w:r w:rsidRPr="00B70D7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на их широкое использование, эти методы могут оказаться вычислительно затратными при работе с большими наборами данных, поскольку требуют выполнения матричных операций высокого порядка, таких как сингулярное разложение (SVD).</w:t>
      </w:r>
    </w:p>
    <w:p w:rsidR="006C1A68" w:rsidRPr="00B70D79" w:rsidRDefault="006C1A68" w:rsidP="006C1A68">
      <w:pPr>
        <w:numPr>
          <w:ilvl w:val="1"/>
          <w:numId w:val="14"/>
        </w:numPr>
        <w:tabs>
          <w:tab w:val="left" w:pos="1134"/>
        </w:tabs>
        <w:ind w:left="0" w:firstLine="851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70D7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TBMD: TBMD использует тензорные разложения, что делает его более подходящим для анализа </w:t>
      </w:r>
      <w:proofErr w:type="spellStart"/>
      <w:r w:rsidRPr="00B70D7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высокоразмерных</w:t>
      </w:r>
      <w:proofErr w:type="spellEnd"/>
      <w:r w:rsidRPr="00B70D7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данных. Однако вычислительная сложность метода также может возрастать при работе с очень большими системами, требуя дополнительных оптимизаций для повышения производительности.</w:t>
      </w:r>
    </w:p>
    <w:p w:rsidR="006C1A68" w:rsidRPr="00B70D79" w:rsidRDefault="006C1A68" w:rsidP="006C1A68">
      <w:pPr>
        <w:tabs>
          <w:tab w:val="left" w:pos="1134"/>
        </w:tabs>
        <w:ind w:firstLine="851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70D7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Преимущества TBMD по сравнению с POD и DMD:</w:t>
      </w:r>
    </w:p>
    <w:p w:rsidR="006C1A68" w:rsidRPr="00B70D79" w:rsidRDefault="006C1A68" w:rsidP="006C1A68">
      <w:pPr>
        <w:numPr>
          <w:ilvl w:val="0"/>
          <w:numId w:val="15"/>
        </w:numPr>
        <w:tabs>
          <w:tab w:val="left" w:pos="851"/>
        </w:tabs>
        <w:ind w:left="0" w:firstLine="567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70D7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lastRenderedPageBreak/>
        <w:t>Сохранение структуры данных: TBMD сохраняет пространственно-временные корреляции в тензорных данных, что позволяет более точно представлять динамические процессы в системе, не теряя важную информацию при переходе к матричным операциям.</w:t>
      </w:r>
    </w:p>
    <w:p w:rsidR="006C1A68" w:rsidRPr="00B70D79" w:rsidRDefault="006C1A68" w:rsidP="006C1A68">
      <w:pPr>
        <w:numPr>
          <w:ilvl w:val="0"/>
          <w:numId w:val="15"/>
        </w:numPr>
        <w:tabs>
          <w:tab w:val="left" w:pos="851"/>
        </w:tabs>
        <w:ind w:left="0" w:firstLine="567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70D7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Эффективное сжатие: Тензорное разложение позволяет более компактно представлять данные, сводя многомерные данные к низкоразмерным представлениям без значительных потерь информации.</w:t>
      </w:r>
    </w:p>
    <w:p w:rsidR="006C1A68" w:rsidRPr="00B70D79" w:rsidRDefault="006C1A68" w:rsidP="006C1A68">
      <w:pPr>
        <w:numPr>
          <w:ilvl w:val="0"/>
          <w:numId w:val="15"/>
        </w:numPr>
        <w:tabs>
          <w:tab w:val="left" w:pos="851"/>
        </w:tabs>
        <w:ind w:left="0" w:firstLine="567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70D7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Оптимальное размещение датчиков: Важное преимущество TBMD заключается в использовании тензорной QR-факторизации, которая позволяет решать задачу оптимального разреженного размещения датчиков, что особенно важно для систем с ограниченными ресурсами или требующих высокой точности мониторинга.</w:t>
      </w:r>
    </w:p>
    <w:p w:rsidR="006C1A68" w:rsidRPr="00B70D79" w:rsidRDefault="006C1A68" w:rsidP="006C1A68">
      <w:pPr>
        <w:tabs>
          <w:tab w:val="left" w:pos="851"/>
        </w:tabs>
        <w:ind w:firstLine="567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70D7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Ограничения TBMD:</w:t>
      </w:r>
    </w:p>
    <w:p w:rsidR="006C1A68" w:rsidRPr="00B70D79" w:rsidRDefault="006C1A68" w:rsidP="006C1A68">
      <w:pPr>
        <w:numPr>
          <w:ilvl w:val="0"/>
          <w:numId w:val="16"/>
        </w:numPr>
        <w:tabs>
          <w:tab w:val="left" w:pos="851"/>
        </w:tabs>
        <w:ind w:left="0" w:firstLine="567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70D7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Сложность реализации: Тензорные методы, такие как TBMD, могут быть более сложными в реализации и понимании по сравнению с матричными методами (POD и DMD). Это требует глубоких знаний в области тензорной алгебры и специализированных вычислительных инструментов.</w:t>
      </w:r>
    </w:p>
    <w:p w:rsidR="006C1A68" w:rsidRPr="00B70D79" w:rsidRDefault="006C1A68" w:rsidP="006C1A68">
      <w:pPr>
        <w:numPr>
          <w:ilvl w:val="0"/>
          <w:numId w:val="16"/>
        </w:numPr>
        <w:tabs>
          <w:tab w:val="left" w:pos="851"/>
        </w:tabs>
        <w:ind w:left="0" w:firstLine="567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70D7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Вычислительные требования</w:t>
      </w:r>
      <w:proofErr w:type="gramStart"/>
      <w:r w:rsidRPr="00B70D7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: Хотя</w:t>
      </w:r>
      <w:proofErr w:type="gramEnd"/>
      <w:r w:rsidRPr="00B70D7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TBMD эффективен для </w:t>
      </w:r>
      <w:proofErr w:type="spellStart"/>
      <w:r w:rsidRPr="00B70D7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высокоразмерных</w:t>
      </w:r>
      <w:proofErr w:type="spellEnd"/>
      <w:r w:rsidRPr="00B70D7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данных, его вычислительная сложность может стать существенной проблемой для очень больших систем, что требует разработки ускоренных алгоритмов и применения параллельных вычислений для повышения производительности.</w:t>
      </w:r>
    </w:p>
    <w:p w:rsidR="006C1A68" w:rsidRPr="00530C0B" w:rsidRDefault="006C1A68" w:rsidP="006C1A68">
      <w:pPr>
        <w:tabs>
          <w:tab w:val="left" w:pos="1134"/>
        </w:tabs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:rsidR="0001026B" w:rsidRPr="00E30910" w:rsidRDefault="0001026B" w:rsidP="00015D12">
      <w:pPr>
        <w:ind w:firstLine="567"/>
        <w:jc w:val="both"/>
        <w:rPr>
          <w:rFonts w:ascii="Times New Roman" w:hAnsi="Times New Roman" w:cs="Times New Roman"/>
        </w:rPr>
      </w:pPr>
    </w:p>
    <w:p w:rsidR="0001026B" w:rsidRDefault="0001026B" w:rsidP="001F1BC2">
      <w:pPr>
        <w:pStyle w:val="1"/>
        <w:spacing w:before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8" w:name="_Toc180181728"/>
      <w:r w:rsidRPr="00E3091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Результаты </w:t>
      </w:r>
      <w:r w:rsidR="00486E9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работы</w:t>
      </w:r>
      <w:r w:rsidR="00BE6A3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TBMD</w:t>
      </w:r>
      <w:r w:rsidR="00486E9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алгоритма</w:t>
      </w:r>
      <w:bookmarkEnd w:id="8"/>
    </w:p>
    <w:p w:rsidR="001F1BC2" w:rsidRPr="001F1BC2" w:rsidRDefault="001F1BC2" w:rsidP="001F1BC2"/>
    <w:p w:rsidR="00486E9A" w:rsidRPr="00486E9A" w:rsidRDefault="00486E9A" w:rsidP="00486E9A">
      <w:pPr>
        <w:pStyle w:val="ab"/>
        <w:tabs>
          <w:tab w:val="left" w:pos="851"/>
        </w:tabs>
        <w:spacing w:before="0" w:beforeAutospacing="0" w:after="0" w:afterAutospacing="0"/>
        <w:ind w:firstLine="567"/>
        <w:jc w:val="both"/>
      </w:pPr>
      <w:r w:rsidRPr="00486E9A">
        <w:t>Авторами были проведены эксперименты на пяти различных наборах данных, что позволило продемонстрировать эффективность предложенных методов в разнообразных областях:</w:t>
      </w:r>
    </w:p>
    <w:p w:rsidR="00486E9A" w:rsidRPr="00486E9A" w:rsidRDefault="00486E9A" w:rsidP="00486E9A">
      <w:pPr>
        <w:pStyle w:val="ab"/>
        <w:numPr>
          <w:ilvl w:val="0"/>
          <w:numId w:val="3"/>
        </w:numPr>
        <w:tabs>
          <w:tab w:val="left" w:pos="851"/>
        </w:tabs>
        <w:spacing w:before="0" w:beforeAutospacing="0" w:after="0" w:afterAutospacing="0"/>
        <w:ind w:left="0" w:firstLine="567"/>
        <w:jc w:val="both"/>
      </w:pPr>
      <w:r w:rsidRPr="00486E9A">
        <w:rPr>
          <w:rStyle w:val="ad"/>
          <w:b w:val="0"/>
          <w:bCs w:val="0"/>
        </w:rPr>
        <w:t>Цилиндрическое течение:</w:t>
      </w:r>
      <w:r w:rsidRPr="00486E9A">
        <w:t xml:space="preserve"> Применение TBMD к задаче обтекания цилиндра потоком жидкости показало, что метод способен точно реконструировать ключевые характеристики потока, используя меньшее количество мод и датчиков по сравнению с традиционными методами, такими как POD и DMD.</w:t>
      </w:r>
    </w:p>
    <w:p w:rsidR="00486E9A" w:rsidRPr="00486E9A" w:rsidRDefault="00486E9A" w:rsidP="00486E9A">
      <w:pPr>
        <w:pStyle w:val="ab"/>
        <w:numPr>
          <w:ilvl w:val="0"/>
          <w:numId w:val="3"/>
        </w:numPr>
        <w:tabs>
          <w:tab w:val="left" w:pos="851"/>
        </w:tabs>
        <w:spacing w:before="0" w:beforeAutospacing="0" w:after="0" w:afterAutospacing="0"/>
        <w:ind w:left="0" w:firstLine="567"/>
        <w:jc w:val="both"/>
      </w:pPr>
      <w:r w:rsidRPr="00486E9A">
        <w:rPr>
          <w:rStyle w:val="ad"/>
          <w:b w:val="0"/>
          <w:bCs w:val="0"/>
        </w:rPr>
        <w:t>Аэродинамическое течение вокруг профиля NACA 0012:</w:t>
      </w:r>
      <w:r w:rsidRPr="00486E9A">
        <w:t xml:space="preserve"> В задаче моделирования обтекания аэродинамического профиля TBMD эффективно извлекает аэродинамические моды, соответствующие различным условиям обтекания. Это позволяет точно восстановить поля давления и скорости, используя ограниченное количество датчиков.</w:t>
      </w:r>
    </w:p>
    <w:p w:rsidR="00486E9A" w:rsidRPr="00486E9A" w:rsidRDefault="00486E9A" w:rsidP="00486E9A">
      <w:pPr>
        <w:pStyle w:val="ab"/>
        <w:numPr>
          <w:ilvl w:val="0"/>
          <w:numId w:val="3"/>
        </w:numPr>
        <w:tabs>
          <w:tab w:val="left" w:pos="851"/>
        </w:tabs>
        <w:spacing w:before="0" w:beforeAutospacing="0" w:after="0" w:afterAutospacing="0"/>
        <w:ind w:left="0" w:firstLine="567"/>
        <w:jc w:val="both"/>
      </w:pPr>
      <w:r w:rsidRPr="00486E9A">
        <w:rPr>
          <w:rStyle w:val="ad"/>
          <w:b w:val="0"/>
          <w:bCs w:val="0"/>
        </w:rPr>
        <w:t xml:space="preserve">Температура поверхности моря (Sea Surface </w:t>
      </w:r>
      <w:proofErr w:type="spellStart"/>
      <w:r w:rsidRPr="00486E9A">
        <w:rPr>
          <w:rStyle w:val="ad"/>
          <w:b w:val="0"/>
          <w:bCs w:val="0"/>
        </w:rPr>
        <w:t>Temperature</w:t>
      </w:r>
      <w:proofErr w:type="spellEnd"/>
      <w:r w:rsidRPr="00486E9A">
        <w:rPr>
          <w:rStyle w:val="ad"/>
          <w:b w:val="0"/>
          <w:bCs w:val="0"/>
        </w:rPr>
        <w:t>, SST):</w:t>
      </w:r>
      <w:r w:rsidRPr="00486E9A">
        <w:t xml:space="preserve"> TBMD был успешно применен для анализа климатических данных, демонстрируя высокую точность при реконструкции температурных полей. Важным аспектом является использование меньшего числа датчиков при сохранении точности моделирования.</w:t>
      </w:r>
    </w:p>
    <w:p w:rsidR="00486E9A" w:rsidRPr="00486E9A" w:rsidRDefault="00486E9A" w:rsidP="00486E9A">
      <w:pPr>
        <w:pStyle w:val="ab"/>
        <w:numPr>
          <w:ilvl w:val="0"/>
          <w:numId w:val="3"/>
        </w:numPr>
        <w:tabs>
          <w:tab w:val="left" w:pos="851"/>
        </w:tabs>
        <w:spacing w:before="0" w:beforeAutospacing="0" w:after="0" w:afterAutospacing="0"/>
        <w:ind w:left="0" w:firstLine="567"/>
        <w:jc w:val="both"/>
      </w:pPr>
      <w:r w:rsidRPr="00486E9A">
        <w:rPr>
          <w:rStyle w:val="ad"/>
          <w:b w:val="0"/>
          <w:bCs w:val="0"/>
        </w:rPr>
        <w:t xml:space="preserve">Набор лиц </w:t>
      </w:r>
      <w:proofErr w:type="spellStart"/>
      <w:r w:rsidRPr="00486E9A">
        <w:rPr>
          <w:rStyle w:val="ad"/>
          <w:b w:val="0"/>
          <w:bCs w:val="0"/>
        </w:rPr>
        <w:t>Yale</w:t>
      </w:r>
      <w:proofErr w:type="spellEnd"/>
      <w:r w:rsidRPr="00486E9A">
        <w:rPr>
          <w:rStyle w:val="ad"/>
          <w:b w:val="0"/>
          <w:bCs w:val="0"/>
        </w:rPr>
        <w:t xml:space="preserve"> B:</w:t>
      </w:r>
      <w:r w:rsidRPr="00486E9A">
        <w:t xml:space="preserve"> В задачах обработки изображений TBMD показал превосходные результаты при сжатии и восстановлении изображений лиц при различных условиях освещения. По сравнению с традиционными методами, TBMD обеспечил более высокую точность и стабильную сходимость.</w:t>
      </w:r>
    </w:p>
    <w:p w:rsidR="00486E9A" w:rsidRPr="00486E9A" w:rsidRDefault="00486E9A" w:rsidP="00486E9A">
      <w:pPr>
        <w:pStyle w:val="ab"/>
        <w:numPr>
          <w:ilvl w:val="0"/>
          <w:numId w:val="3"/>
        </w:numPr>
        <w:tabs>
          <w:tab w:val="left" w:pos="851"/>
        </w:tabs>
        <w:spacing w:before="0" w:beforeAutospacing="0" w:after="0" w:afterAutospacing="0"/>
        <w:ind w:left="0" w:firstLine="567"/>
        <w:jc w:val="both"/>
      </w:pPr>
      <w:r w:rsidRPr="00486E9A">
        <w:rPr>
          <w:rStyle w:val="ad"/>
          <w:b w:val="0"/>
          <w:bCs w:val="0"/>
        </w:rPr>
        <w:t>Турбулентное течение в канале:</w:t>
      </w:r>
      <w:r w:rsidRPr="00486E9A">
        <w:t xml:space="preserve"> В моделировании сложных турбулентных течений TBMD продемонстрировал способность сохранять высокую точность при значительном снижении вычислительной нагрузки, что подтверждает его применимость для сложных задач моделирования потоков.</w:t>
      </w:r>
    </w:p>
    <w:p w:rsidR="003A67DD" w:rsidRPr="003A67DD" w:rsidRDefault="003A67DD" w:rsidP="003A67DD">
      <w:pPr>
        <w:pStyle w:val="ab"/>
        <w:tabs>
          <w:tab w:val="left" w:pos="709"/>
        </w:tabs>
        <w:spacing w:before="0" w:beforeAutospacing="0" w:after="0" w:afterAutospacing="0"/>
        <w:ind w:firstLine="567"/>
        <w:jc w:val="both"/>
      </w:pPr>
      <w:r w:rsidRPr="003A67DD">
        <w:t>Основные выводы, сделанные по итогам экспериментов, включают:</w:t>
      </w:r>
    </w:p>
    <w:p w:rsidR="003A67DD" w:rsidRPr="003A67DD" w:rsidRDefault="003A67DD" w:rsidP="003A67DD">
      <w:pPr>
        <w:pStyle w:val="ab"/>
        <w:numPr>
          <w:ilvl w:val="0"/>
          <w:numId w:val="4"/>
        </w:numPr>
        <w:tabs>
          <w:tab w:val="clear" w:pos="720"/>
          <w:tab w:val="left" w:pos="709"/>
        </w:tabs>
        <w:spacing w:before="0" w:beforeAutospacing="0" w:after="0" w:afterAutospacing="0"/>
        <w:ind w:left="0" w:firstLine="567"/>
        <w:jc w:val="both"/>
      </w:pPr>
      <w:r w:rsidRPr="003A67DD">
        <w:rPr>
          <w:rStyle w:val="ad"/>
          <w:b w:val="0"/>
          <w:bCs w:val="0"/>
        </w:rPr>
        <w:t>Точность реконструкции:</w:t>
      </w:r>
      <w:r w:rsidRPr="003A67DD">
        <w:t xml:space="preserve"> TBMD обеспечивает более высокую точность восстановления данных по сравнению с POD и DMD, особенно при использовании малого числа мод. Это подтверждается как в задачах моделирования течений, так и при обработке изображений.</w:t>
      </w:r>
    </w:p>
    <w:p w:rsidR="003A67DD" w:rsidRPr="003A67DD" w:rsidRDefault="003A67DD" w:rsidP="003A67DD">
      <w:pPr>
        <w:pStyle w:val="ab"/>
        <w:numPr>
          <w:ilvl w:val="0"/>
          <w:numId w:val="4"/>
        </w:numPr>
        <w:tabs>
          <w:tab w:val="clear" w:pos="720"/>
          <w:tab w:val="left" w:pos="709"/>
        </w:tabs>
        <w:spacing w:before="0" w:beforeAutospacing="0" w:after="0" w:afterAutospacing="0"/>
        <w:ind w:left="0" w:firstLine="567"/>
        <w:jc w:val="both"/>
      </w:pPr>
      <w:r w:rsidRPr="003A67DD">
        <w:rPr>
          <w:rStyle w:val="ad"/>
          <w:b w:val="0"/>
          <w:bCs w:val="0"/>
        </w:rPr>
        <w:lastRenderedPageBreak/>
        <w:t>Сокращение количества датчиков:</w:t>
      </w:r>
      <w:r w:rsidRPr="003A67DD">
        <w:t xml:space="preserve"> Разработанный метод тензорной QR-факторизации позволяет значительно уменьшить количество датчиков, необходимых для точной реконструкции данных. Это является важным результатом для задач, где количество измерений ограничено.</w:t>
      </w:r>
    </w:p>
    <w:p w:rsidR="003A67DD" w:rsidRPr="003A67DD" w:rsidRDefault="003A67DD" w:rsidP="003A67DD">
      <w:pPr>
        <w:pStyle w:val="ab"/>
        <w:numPr>
          <w:ilvl w:val="0"/>
          <w:numId w:val="4"/>
        </w:numPr>
        <w:tabs>
          <w:tab w:val="clear" w:pos="720"/>
          <w:tab w:val="left" w:pos="709"/>
        </w:tabs>
        <w:spacing w:before="0" w:beforeAutospacing="0" w:after="0" w:afterAutospacing="0"/>
        <w:ind w:left="0" w:firstLine="567"/>
        <w:jc w:val="both"/>
      </w:pPr>
      <w:r w:rsidRPr="003A67DD">
        <w:rPr>
          <w:rStyle w:val="ad"/>
          <w:b w:val="0"/>
          <w:bCs w:val="0"/>
        </w:rPr>
        <w:t>Вычислительная эффективность:</w:t>
      </w:r>
      <w:r w:rsidRPr="003A67DD">
        <w:t xml:space="preserve"> TBMD демонстрирует высокую вычислительную эффективность за счет использования тензорных операций и оптимизационных алгоритмов. Предложенные методы обладают быстрой сходимостью и меньшими вычислительными затратами по сравнению с традиционными подходами.</w:t>
      </w:r>
    </w:p>
    <w:p w:rsidR="00615FA9" w:rsidRPr="00E30910" w:rsidRDefault="00615FA9" w:rsidP="00015D12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01026B" w:rsidRDefault="0001026B" w:rsidP="00C31024">
      <w:pPr>
        <w:pStyle w:val="1"/>
        <w:spacing w:before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9" w:name="_Toc180181729"/>
      <w:r w:rsidRPr="00E3091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Сильные и слабые стороны работы</w:t>
      </w:r>
      <w:bookmarkEnd w:id="9"/>
    </w:p>
    <w:p w:rsidR="00C31024" w:rsidRPr="00C31024" w:rsidRDefault="00C31024" w:rsidP="00C31024">
      <w:pPr>
        <w:rPr>
          <w:lang w:val="en-US"/>
        </w:rPr>
      </w:pPr>
    </w:p>
    <w:p w:rsidR="00AB2939" w:rsidRPr="00AB2939" w:rsidRDefault="00AB2939" w:rsidP="00AB2939">
      <w:pPr>
        <w:tabs>
          <w:tab w:val="left" w:pos="851"/>
        </w:tabs>
        <w:ind w:firstLine="567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AB293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Сильные стороны:</w:t>
      </w:r>
    </w:p>
    <w:p w:rsidR="00AB2939" w:rsidRPr="00AB2939" w:rsidRDefault="00AB2939" w:rsidP="00AB2939">
      <w:pPr>
        <w:numPr>
          <w:ilvl w:val="0"/>
          <w:numId w:val="5"/>
        </w:numPr>
        <w:tabs>
          <w:tab w:val="left" w:pos="851"/>
        </w:tabs>
        <w:ind w:left="0" w:firstLine="567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AB293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Сохранение структуры данных: Метод TBMD учитывает пространственно-временную структуру данных, что позволяет моделировать сложные динамические системы с более высокой точностью. Это особенно важно при анализе </w:t>
      </w:r>
      <w:proofErr w:type="spellStart"/>
      <w:r w:rsidRPr="00AB293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высокоразмерных</w:t>
      </w:r>
      <w:proofErr w:type="spellEnd"/>
      <w:r w:rsidRPr="00AB293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данных, где традиционные методы могут терять значимые связи между элементами.</w:t>
      </w:r>
    </w:p>
    <w:p w:rsidR="00AB2939" w:rsidRPr="00AB2939" w:rsidRDefault="00AB2939" w:rsidP="00AB2939">
      <w:pPr>
        <w:numPr>
          <w:ilvl w:val="0"/>
          <w:numId w:val="5"/>
        </w:numPr>
        <w:tabs>
          <w:tab w:val="left" w:pos="851"/>
        </w:tabs>
        <w:ind w:left="0" w:firstLine="567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AB293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Эффективное размещение датчиков: Тензорная QR-факторизация обеспечивает оптимальное размещение датчиков, что позволяет значительно уменьшить количество необходимых измерений. Это преимущество становится критически важным в системах с ограниченными вычислительными и сенсорными ресурсами.</w:t>
      </w:r>
    </w:p>
    <w:p w:rsidR="00AB2939" w:rsidRPr="00AB2939" w:rsidRDefault="00AB2939" w:rsidP="00AB2939">
      <w:pPr>
        <w:numPr>
          <w:ilvl w:val="0"/>
          <w:numId w:val="5"/>
        </w:numPr>
        <w:tabs>
          <w:tab w:val="left" w:pos="851"/>
        </w:tabs>
        <w:ind w:left="0" w:firstLine="567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AB293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Универсальность применения: Разработанные методы демонстрируют широкую применимость в различных областях, включая аэродинамику, климатологию, обработку изображений и моделирование сложных физических процессов. Это делает их универсальными инструментами для решения разнообразных задач.</w:t>
      </w:r>
    </w:p>
    <w:p w:rsidR="00AB2939" w:rsidRPr="00AB2939" w:rsidRDefault="00AB2939" w:rsidP="00AB2939">
      <w:pPr>
        <w:numPr>
          <w:ilvl w:val="0"/>
          <w:numId w:val="5"/>
        </w:numPr>
        <w:tabs>
          <w:tab w:val="left" w:pos="851"/>
        </w:tabs>
        <w:ind w:left="0" w:firstLine="567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AB293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Подтверждение на реальных данных: Проведенные эксперименты на пяти различных наборах данных подтверждают эффективность предложенных методов и их практическую значимость. Это свидетельствует о надежности и адаптивности подхода в реальных условиях.</w:t>
      </w:r>
    </w:p>
    <w:p w:rsidR="00AB2939" w:rsidRPr="00AB2939" w:rsidRDefault="00AB2939" w:rsidP="00AB2939">
      <w:pPr>
        <w:tabs>
          <w:tab w:val="left" w:pos="851"/>
        </w:tabs>
        <w:ind w:firstLine="567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AB293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Слабые стороны:</w:t>
      </w:r>
    </w:p>
    <w:p w:rsidR="00AB2939" w:rsidRPr="00AB2939" w:rsidRDefault="00AB2939" w:rsidP="00AB2939">
      <w:pPr>
        <w:numPr>
          <w:ilvl w:val="0"/>
          <w:numId w:val="6"/>
        </w:numPr>
        <w:tabs>
          <w:tab w:val="left" w:pos="851"/>
        </w:tabs>
        <w:ind w:left="0" w:firstLine="567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AB293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Вычислительная сложность</w:t>
      </w:r>
      <w:proofErr w:type="gramStart"/>
      <w:r w:rsidRPr="00AB293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: Несмотря</w:t>
      </w:r>
      <w:proofErr w:type="gramEnd"/>
      <w:r w:rsidRPr="00AB293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на явные улучшения по сравнению с традиционными методами, тензорные методы, такие как TBMD, могут оставаться вычислительно затратными для очень больших систем. Это ограничение может препятствовать их применению в реальном времени или в задачах с ограниченными вычислительными ресурсами.</w:t>
      </w:r>
    </w:p>
    <w:p w:rsidR="00AB2939" w:rsidRPr="00AB2939" w:rsidRDefault="00AB2939" w:rsidP="00AB2939">
      <w:pPr>
        <w:numPr>
          <w:ilvl w:val="0"/>
          <w:numId w:val="6"/>
        </w:numPr>
        <w:tabs>
          <w:tab w:val="left" w:pos="851"/>
        </w:tabs>
        <w:ind w:left="0" w:firstLine="567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AB293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Чувствительность к параметрам: Эффективность предложенных методов может сильно зависеть от правильного выбора </w:t>
      </w:r>
      <w:proofErr w:type="spellStart"/>
      <w:r w:rsidRPr="00AB293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гиперпараметров</w:t>
      </w:r>
      <w:proofErr w:type="spellEnd"/>
      <w:r w:rsidRPr="00AB293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, таких как ранги разложения и количество используемых мод. Это требует дополнительной настройки, что может увеличивать трудоемкость их применения на практике.</w:t>
      </w:r>
    </w:p>
    <w:p w:rsidR="00AB2939" w:rsidRPr="00AB2939" w:rsidRDefault="00AB2939" w:rsidP="00AB2939">
      <w:pPr>
        <w:numPr>
          <w:ilvl w:val="0"/>
          <w:numId w:val="6"/>
        </w:numPr>
        <w:tabs>
          <w:tab w:val="left" w:pos="851"/>
        </w:tabs>
        <w:ind w:left="0" w:firstLine="567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AB293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Ограниченная обработка шума: В статье не рассматривается влияние шума или неточностей в данных, что является важным аспектом для многих практических приложений. В условиях реальных измерений присутствие шума может ухудшить точность моделей, что требует разработки дополнительных методов для его учета и фильтрации.</w:t>
      </w:r>
    </w:p>
    <w:p w:rsidR="002066AB" w:rsidRPr="00E30910" w:rsidRDefault="002066AB" w:rsidP="00015D12">
      <w:pPr>
        <w:ind w:firstLine="567"/>
        <w:jc w:val="both"/>
        <w:rPr>
          <w:rFonts w:ascii="Times New Roman" w:hAnsi="Times New Roman" w:cs="Times New Roman"/>
        </w:rPr>
      </w:pPr>
    </w:p>
    <w:p w:rsidR="0001026B" w:rsidRDefault="00927FFC" w:rsidP="00A66D84">
      <w:pPr>
        <w:pStyle w:val="1"/>
        <w:spacing w:before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0" w:name="_Toc180181730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</w:t>
      </w:r>
      <w:r w:rsidR="0001026B" w:rsidRPr="00E3091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ерспективы дальнейших исследований</w:t>
      </w:r>
      <w:bookmarkEnd w:id="10"/>
    </w:p>
    <w:p w:rsidR="00A66D84" w:rsidRPr="00A66D84" w:rsidRDefault="00A66D84" w:rsidP="00A66D84"/>
    <w:p w:rsidR="00351A3A" w:rsidRPr="00351A3A" w:rsidRDefault="00351A3A" w:rsidP="00351A3A">
      <w:pPr>
        <w:tabs>
          <w:tab w:val="left" w:pos="851"/>
        </w:tabs>
        <w:ind w:firstLine="567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351A3A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Предложенные в статье методы </w:t>
      </w:r>
      <w:proofErr w:type="spellStart"/>
      <w:r w:rsidRPr="00351A3A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Tensor</w:t>
      </w:r>
      <w:proofErr w:type="spellEnd"/>
      <w:r w:rsidRPr="00351A3A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-Based </w:t>
      </w:r>
      <w:proofErr w:type="spellStart"/>
      <w:r w:rsidRPr="00351A3A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Modal</w:t>
      </w:r>
      <w:proofErr w:type="spellEnd"/>
      <w:r w:rsidRPr="00351A3A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proofErr w:type="spellStart"/>
      <w:r w:rsidRPr="00351A3A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Decomposition</w:t>
      </w:r>
      <w:proofErr w:type="spellEnd"/>
      <w:r w:rsidRPr="00351A3A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(TBMD) и тензорной QR-факторизации представляют собой значительный шаг вперед в области моделирования пониженного порядка и оптимального размещения датчиков. Они демонстрируют высокую точность и эффективность в реконструкции сложных динамических систем с использованием ограниченного числа измерений. Это открывает перспективы для широкого применения методов в задачах создания цифровых двойников и мониторинга систем в режиме реального времени. TBMD, за счет сохранения </w:t>
      </w:r>
      <w:r w:rsidRPr="00351A3A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lastRenderedPageBreak/>
        <w:t xml:space="preserve">пространственно-временной структуры данных, особенно актуален для задач, связанных с </w:t>
      </w:r>
      <w:proofErr w:type="spellStart"/>
      <w:r w:rsidRPr="00351A3A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высокоразмерными</w:t>
      </w:r>
      <w:proofErr w:type="spellEnd"/>
      <w:r w:rsidRPr="00351A3A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данными, что делает его универсальным инструментом для различных прикладных областей.</w:t>
      </w:r>
    </w:p>
    <w:p w:rsidR="00351A3A" w:rsidRPr="00351A3A" w:rsidRDefault="00351A3A" w:rsidP="00351A3A">
      <w:pPr>
        <w:tabs>
          <w:tab w:val="left" w:pos="851"/>
        </w:tabs>
        <w:ind w:firstLine="567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351A3A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Несмотря на достигнутые результаты, дальнейшие исследования могут быть направлены на следующие перспективные направления:</w:t>
      </w:r>
    </w:p>
    <w:p w:rsidR="00351A3A" w:rsidRPr="00351A3A" w:rsidRDefault="00351A3A" w:rsidP="00351A3A">
      <w:pPr>
        <w:numPr>
          <w:ilvl w:val="0"/>
          <w:numId w:val="7"/>
        </w:numPr>
        <w:tabs>
          <w:tab w:val="left" w:pos="851"/>
        </w:tabs>
        <w:ind w:left="0" w:firstLine="567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351A3A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Оптимизация вычислительной эффективности</w:t>
      </w:r>
      <w:proofErr w:type="gramStart"/>
      <w:r w:rsidRPr="00351A3A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: Для</w:t>
      </w:r>
      <w:proofErr w:type="gramEnd"/>
      <w:r w:rsidRPr="00351A3A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расширения практического применения TBMD необходимо сосредоточиться на разработке ускоренных алгоритмов, а также использовании параллельных и распределенных вычислений. Это позволит применять методы в реальном времени и при обработке больших объемов данных.</w:t>
      </w:r>
    </w:p>
    <w:p w:rsidR="00351A3A" w:rsidRPr="00351A3A" w:rsidRDefault="00351A3A" w:rsidP="00351A3A">
      <w:pPr>
        <w:numPr>
          <w:ilvl w:val="0"/>
          <w:numId w:val="7"/>
        </w:numPr>
        <w:tabs>
          <w:tab w:val="left" w:pos="851"/>
        </w:tabs>
        <w:ind w:left="0" w:firstLine="567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351A3A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Учет шума и неточностей</w:t>
      </w:r>
      <w:proofErr w:type="gramStart"/>
      <w:r w:rsidRPr="00351A3A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: Для</w:t>
      </w:r>
      <w:proofErr w:type="gramEnd"/>
      <w:r w:rsidRPr="00351A3A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улучшения применимости методов в реальных условиях требуется разработка алгоритмов, устойчивых к шуму и неточностям данных. Включение механизмов фильтрации или подавления шума станет важным шагом в адаптации TBMD для различных практических задач.</w:t>
      </w:r>
    </w:p>
    <w:p w:rsidR="00351A3A" w:rsidRPr="00351A3A" w:rsidRDefault="00351A3A" w:rsidP="00351A3A">
      <w:pPr>
        <w:numPr>
          <w:ilvl w:val="0"/>
          <w:numId w:val="7"/>
        </w:numPr>
        <w:tabs>
          <w:tab w:val="left" w:pos="851"/>
        </w:tabs>
        <w:ind w:left="0" w:firstLine="567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351A3A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Автоматический выбор </w:t>
      </w:r>
      <w:proofErr w:type="spellStart"/>
      <w:r w:rsidRPr="00351A3A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гиперпараметров</w:t>
      </w:r>
      <w:proofErr w:type="spellEnd"/>
      <w:r w:rsidRPr="00351A3A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: Исследование автоматических методов настройки </w:t>
      </w:r>
      <w:proofErr w:type="spellStart"/>
      <w:r w:rsidRPr="00351A3A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гиперпараметров</w:t>
      </w:r>
      <w:proofErr w:type="spellEnd"/>
      <w:r w:rsidRPr="00351A3A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разложения, таких как ранги и количество мод, позволит упростить применение методов и повысить их адаптивность в различных сценариях использования.</w:t>
      </w:r>
    </w:p>
    <w:p w:rsidR="00351A3A" w:rsidRPr="00351A3A" w:rsidRDefault="00351A3A" w:rsidP="00351A3A">
      <w:pPr>
        <w:numPr>
          <w:ilvl w:val="0"/>
          <w:numId w:val="7"/>
        </w:numPr>
        <w:tabs>
          <w:tab w:val="left" w:pos="851"/>
        </w:tabs>
        <w:ind w:left="0" w:firstLine="567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351A3A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Применение в новых областях: TBMD и связанные с ним методы могут найти широкое применение в таких областях, как биомедицина, финансы и другие, где анализ </w:t>
      </w:r>
      <w:proofErr w:type="spellStart"/>
      <w:r w:rsidRPr="00351A3A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высокоразмерных</w:t>
      </w:r>
      <w:proofErr w:type="spellEnd"/>
      <w:r w:rsidRPr="00351A3A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данных играет ключевую роль. Это открывает новые возможности для междисциплинарных исследований и приложений.</w:t>
      </w:r>
    </w:p>
    <w:p w:rsidR="00351A3A" w:rsidRPr="00351A3A" w:rsidRDefault="00351A3A" w:rsidP="00351A3A">
      <w:pPr>
        <w:numPr>
          <w:ilvl w:val="0"/>
          <w:numId w:val="7"/>
        </w:numPr>
        <w:tabs>
          <w:tab w:val="left" w:pos="851"/>
        </w:tabs>
        <w:ind w:left="0" w:firstLine="567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351A3A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Интеграция с машинным обучением: Комбинирование тензорных методов с современными подходами машинного и глубокого обучения может значительно улучшить возможности моделирования и прогнозирования сложных систем, что расширит границы их применения в разнообразных научных и инженерных задачах.</w:t>
      </w:r>
    </w:p>
    <w:p w:rsidR="00351A3A" w:rsidRPr="00351A3A" w:rsidRDefault="00351A3A" w:rsidP="00351A3A">
      <w:pPr>
        <w:tabs>
          <w:tab w:val="left" w:pos="851"/>
        </w:tabs>
        <w:ind w:firstLine="567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351A3A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Таким образом, TBMD представляет собой мощный инструмент для анализа динамических систем, и дальнейшие улучшения его производительности и адаптивности способны еще больше расширить его использование в различных отраслях науки и техники.</w:t>
      </w:r>
    </w:p>
    <w:p w:rsidR="00EB23D3" w:rsidRPr="00E30910" w:rsidRDefault="00EB23D3" w:rsidP="00015D12">
      <w:pPr>
        <w:ind w:firstLine="567"/>
        <w:jc w:val="both"/>
        <w:rPr>
          <w:rFonts w:ascii="Times New Roman" w:hAnsi="Times New Roman" w:cs="Times New Roman"/>
        </w:rPr>
      </w:pPr>
    </w:p>
    <w:p w:rsidR="006545DA" w:rsidRPr="00E30910" w:rsidRDefault="006545DA" w:rsidP="00015D12">
      <w:pPr>
        <w:ind w:firstLine="567"/>
        <w:jc w:val="both"/>
        <w:rPr>
          <w:rFonts w:ascii="Times New Roman" w:hAnsi="Times New Roman" w:cs="Times New Roman"/>
        </w:rPr>
      </w:pPr>
    </w:p>
    <w:p w:rsidR="00EB23D3" w:rsidRDefault="00EB23D3" w:rsidP="000E7B52">
      <w:pPr>
        <w:pStyle w:val="1"/>
        <w:spacing w:before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1" w:name="_Toc180181731"/>
      <w:r w:rsidRPr="00E3091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Заключение</w:t>
      </w:r>
      <w:bookmarkEnd w:id="11"/>
    </w:p>
    <w:p w:rsidR="000E7B52" w:rsidRPr="000E7B52" w:rsidRDefault="000E7B52" w:rsidP="000E7B52"/>
    <w:p w:rsidR="00F235D2" w:rsidRPr="00F235D2" w:rsidRDefault="00F235D2" w:rsidP="00F235D2">
      <w:pPr>
        <w:ind w:firstLine="567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F235D2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При выборе метода модального разложения для анализа динамических систем необходимо учитывать характеристики данных, цели исследования и ограничения каждого подхода:</w:t>
      </w:r>
    </w:p>
    <w:p w:rsidR="00F235D2" w:rsidRPr="00F235D2" w:rsidRDefault="00F235D2" w:rsidP="00F235D2">
      <w:pPr>
        <w:numPr>
          <w:ilvl w:val="0"/>
          <w:numId w:val="17"/>
        </w:numPr>
        <w:tabs>
          <w:tab w:val="clear" w:pos="720"/>
          <w:tab w:val="num" w:pos="851"/>
        </w:tabs>
        <w:ind w:left="0" w:firstLine="567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F235D2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POD является подходящим выбором для задач, требующих уменьшения размерности данных и выделения основных энергетически значимых структур, без необходимости явного учета временной динамики.</w:t>
      </w:r>
    </w:p>
    <w:p w:rsidR="00F235D2" w:rsidRPr="00F235D2" w:rsidRDefault="00F235D2" w:rsidP="00F235D2">
      <w:pPr>
        <w:numPr>
          <w:ilvl w:val="0"/>
          <w:numId w:val="17"/>
        </w:numPr>
        <w:tabs>
          <w:tab w:val="clear" w:pos="720"/>
          <w:tab w:val="num" w:pos="851"/>
        </w:tabs>
        <w:ind w:left="0" w:firstLine="567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F235D2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DMD эффективен для анализа систем с ярко выраженными динамическими процессами, так как он позволяет изучать временные характеристики мод и отслеживать частоты и темпы роста или затухания.</w:t>
      </w:r>
    </w:p>
    <w:p w:rsidR="00F235D2" w:rsidRPr="00F235D2" w:rsidRDefault="00F235D2" w:rsidP="00F235D2">
      <w:pPr>
        <w:numPr>
          <w:ilvl w:val="0"/>
          <w:numId w:val="17"/>
        </w:numPr>
        <w:tabs>
          <w:tab w:val="clear" w:pos="720"/>
          <w:tab w:val="num" w:pos="851"/>
        </w:tabs>
        <w:ind w:left="0" w:firstLine="567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F235D2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TBMD объединяет преимущества обоих методов, работая напрямую с тензорными данными и сохраняя их пространственно-временную структуру. Это делает его мощным инструментом для анализа сложных </w:t>
      </w:r>
      <w:proofErr w:type="spellStart"/>
      <w:r w:rsidRPr="00F235D2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высокоразмерных</w:t>
      </w:r>
      <w:proofErr w:type="spellEnd"/>
      <w:r w:rsidRPr="00F235D2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систем, где требуется высокая точность и сохранение многомерных корреляций.</w:t>
      </w:r>
    </w:p>
    <w:p w:rsidR="00F235D2" w:rsidRPr="00F235D2" w:rsidRDefault="00F235D2" w:rsidP="00F235D2">
      <w:pPr>
        <w:ind w:firstLine="567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F235D2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В представленной статье метод TBMD демонстрирует превосходство над традиционными методами POD и DMD в точности реконструкции и вычислительной эффективности при работе с </w:t>
      </w:r>
      <w:proofErr w:type="spellStart"/>
      <w:r w:rsidRPr="00F235D2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высокоразмерными</w:t>
      </w:r>
      <w:proofErr w:type="spellEnd"/>
      <w:r w:rsidRPr="00F235D2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тензорными данными. Тем не менее, выбор метода всегда должен основываться на специфике решаемой задачи, доступных ресурсах и требованиях к точности и скорости вычислений. Важно учитывать, что каждый из методов имеет свои сильные стороны и ограничения, которые необходимо сопоставлять с целями исследования и характеристиками системы.</w:t>
      </w:r>
    </w:p>
    <w:p w:rsidR="00EB23D3" w:rsidRPr="00E30910" w:rsidRDefault="00EB23D3" w:rsidP="00015D12">
      <w:pPr>
        <w:ind w:firstLine="567"/>
        <w:jc w:val="both"/>
        <w:rPr>
          <w:rFonts w:ascii="Times New Roman" w:hAnsi="Times New Roman" w:cs="Times New Roman"/>
          <w:b/>
          <w:bCs/>
        </w:rPr>
      </w:pPr>
    </w:p>
    <w:sectPr w:rsidR="00EB23D3" w:rsidRPr="00E30910" w:rsidSect="0040791D">
      <w:footerReference w:type="even" r:id="rId8"/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45DD1" w:rsidRDefault="00845DD1" w:rsidP="0040791D">
      <w:r>
        <w:separator/>
      </w:r>
    </w:p>
  </w:endnote>
  <w:endnote w:type="continuationSeparator" w:id="0">
    <w:p w:rsidR="00845DD1" w:rsidRDefault="00845DD1" w:rsidP="004079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6"/>
      </w:rPr>
      <w:id w:val="811903658"/>
      <w:docPartObj>
        <w:docPartGallery w:val="Page Numbers (Bottom of Page)"/>
        <w:docPartUnique/>
      </w:docPartObj>
    </w:sdtPr>
    <w:sdtContent>
      <w:p w:rsidR="0040791D" w:rsidRDefault="0040791D" w:rsidP="00476250">
        <w:pPr>
          <w:pStyle w:val="a4"/>
          <w:framePr w:wrap="none" w:vAnchor="text" w:hAnchor="margin" w:xAlign="right" w:y="1"/>
          <w:rPr>
            <w:rStyle w:val="a6"/>
          </w:rPr>
        </w:pPr>
        <w:r>
          <w:rPr>
            <w:rStyle w:val="a6"/>
          </w:rPr>
          <w:fldChar w:fldCharType="begin"/>
        </w:r>
        <w:r>
          <w:rPr>
            <w:rStyle w:val="a6"/>
          </w:rPr>
          <w:instrText xml:space="preserve"> PAGE </w:instrText>
        </w:r>
        <w:r>
          <w:rPr>
            <w:rStyle w:val="a6"/>
          </w:rPr>
          <w:fldChar w:fldCharType="end"/>
        </w:r>
      </w:p>
    </w:sdtContent>
  </w:sdt>
  <w:p w:rsidR="0040791D" w:rsidRDefault="0040791D" w:rsidP="0040791D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6"/>
      </w:rPr>
      <w:id w:val="-1438047322"/>
      <w:docPartObj>
        <w:docPartGallery w:val="Page Numbers (Bottom of Page)"/>
        <w:docPartUnique/>
      </w:docPartObj>
    </w:sdtPr>
    <w:sdtContent>
      <w:p w:rsidR="0040791D" w:rsidRDefault="0040791D" w:rsidP="00476250">
        <w:pPr>
          <w:pStyle w:val="a4"/>
          <w:framePr w:wrap="none" w:vAnchor="text" w:hAnchor="margin" w:xAlign="right" w:y="1"/>
          <w:rPr>
            <w:rStyle w:val="a6"/>
          </w:rPr>
        </w:pPr>
        <w:r>
          <w:rPr>
            <w:rStyle w:val="a6"/>
          </w:rPr>
          <w:fldChar w:fldCharType="begin"/>
        </w:r>
        <w:r>
          <w:rPr>
            <w:rStyle w:val="a6"/>
          </w:rPr>
          <w:instrText xml:space="preserve"> PAGE </w:instrText>
        </w:r>
        <w:r>
          <w:rPr>
            <w:rStyle w:val="a6"/>
          </w:rPr>
          <w:fldChar w:fldCharType="separate"/>
        </w:r>
        <w:r>
          <w:rPr>
            <w:rStyle w:val="a6"/>
            <w:noProof/>
          </w:rPr>
          <w:t>2</w:t>
        </w:r>
        <w:r>
          <w:rPr>
            <w:rStyle w:val="a6"/>
          </w:rPr>
          <w:fldChar w:fldCharType="end"/>
        </w:r>
      </w:p>
    </w:sdtContent>
  </w:sdt>
  <w:p w:rsidR="0040791D" w:rsidRDefault="0040791D" w:rsidP="0040791D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45DD1" w:rsidRDefault="00845DD1" w:rsidP="0040791D">
      <w:r>
        <w:separator/>
      </w:r>
    </w:p>
  </w:footnote>
  <w:footnote w:type="continuationSeparator" w:id="0">
    <w:p w:rsidR="00845DD1" w:rsidRDefault="00845DD1" w:rsidP="004079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77D13"/>
    <w:multiLevelType w:val="multilevel"/>
    <w:tmpl w:val="07663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F9136A"/>
    <w:multiLevelType w:val="multilevel"/>
    <w:tmpl w:val="06DC6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485E59"/>
    <w:multiLevelType w:val="multilevel"/>
    <w:tmpl w:val="749E7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065095"/>
    <w:multiLevelType w:val="multilevel"/>
    <w:tmpl w:val="3ECA3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1530CA"/>
    <w:multiLevelType w:val="multilevel"/>
    <w:tmpl w:val="E0862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B7136FD"/>
    <w:multiLevelType w:val="multilevel"/>
    <w:tmpl w:val="8CB686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10F58D6"/>
    <w:multiLevelType w:val="multilevel"/>
    <w:tmpl w:val="92DC9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DD030E"/>
    <w:multiLevelType w:val="multilevel"/>
    <w:tmpl w:val="AE1CF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9A6A76"/>
    <w:multiLevelType w:val="multilevel"/>
    <w:tmpl w:val="E264B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4467C27"/>
    <w:multiLevelType w:val="multilevel"/>
    <w:tmpl w:val="55ECC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64F7F99"/>
    <w:multiLevelType w:val="multilevel"/>
    <w:tmpl w:val="DA06A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A4D2EAD"/>
    <w:multiLevelType w:val="multilevel"/>
    <w:tmpl w:val="B9102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A5F4673"/>
    <w:multiLevelType w:val="multilevel"/>
    <w:tmpl w:val="C8BA38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8985E01"/>
    <w:multiLevelType w:val="multilevel"/>
    <w:tmpl w:val="404AC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7653F28"/>
    <w:multiLevelType w:val="multilevel"/>
    <w:tmpl w:val="5A76C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78330ED"/>
    <w:multiLevelType w:val="multilevel"/>
    <w:tmpl w:val="6A1E7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F581915"/>
    <w:multiLevelType w:val="multilevel"/>
    <w:tmpl w:val="E8C2E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8201841">
    <w:abstractNumId w:val="4"/>
  </w:num>
  <w:num w:numId="2" w16cid:durableId="918825223">
    <w:abstractNumId w:val="12"/>
  </w:num>
  <w:num w:numId="3" w16cid:durableId="635448850">
    <w:abstractNumId w:val="5"/>
  </w:num>
  <w:num w:numId="4" w16cid:durableId="1832408337">
    <w:abstractNumId w:val="0"/>
  </w:num>
  <w:num w:numId="5" w16cid:durableId="713386514">
    <w:abstractNumId w:val="16"/>
  </w:num>
  <w:num w:numId="6" w16cid:durableId="1274089260">
    <w:abstractNumId w:val="15"/>
  </w:num>
  <w:num w:numId="7" w16cid:durableId="1351907171">
    <w:abstractNumId w:val="11"/>
  </w:num>
  <w:num w:numId="8" w16cid:durableId="2088266896">
    <w:abstractNumId w:val="9"/>
  </w:num>
  <w:num w:numId="9" w16cid:durableId="174811841">
    <w:abstractNumId w:val="3"/>
  </w:num>
  <w:num w:numId="10" w16cid:durableId="627054109">
    <w:abstractNumId w:val="7"/>
  </w:num>
  <w:num w:numId="11" w16cid:durableId="1273123753">
    <w:abstractNumId w:val="8"/>
  </w:num>
  <w:num w:numId="12" w16cid:durableId="1203715272">
    <w:abstractNumId w:val="10"/>
  </w:num>
  <w:num w:numId="13" w16cid:durableId="1501695751">
    <w:abstractNumId w:val="1"/>
  </w:num>
  <w:num w:numId="14" w16cid:durableId="1896508516">
    <w:abstractNumId w:val="13"/>
  </w:num>
  <w:num w:numId="15" w16cid:durableId="918557994">
    <w:abstractNumId w:val="14"/>
  </w:num>
  <w:num w:numId="16" w16cid:durableId="643043332">
    <w:abstractNumId w:val="6"/>
  </w:num>
  <w:num w:numId="17" w16cid:durableId="16715187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2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02E"/>
    <w:rsid w:val="0001026B"/>
    <w:rsid w:val="00015D12"/>
    <w:rsid w:val="000601C3"/>
    <w:rsid w:val="000A5A84"/>
    <w:rsid w:val="000C017D"/>
    <w:rsid w:val="000C1B6E"/>
    <w:rsid w:val="000C5ECE"/>
    <w:rsid w:val="000D1D25"/>
    <w:rsid w:val="000E7B52"/>
    <w:rsid w:val="00112257"/>
    <w:rsid w:val="001265DD"/>
    <w:rsid w:val="00150A76"/>
    <w:rsid w:val="0016687C"/>
    <w:rsid w:val="001955A5"/>
    <w:rsid w:val="001F1BC2"/>
    <w:rsid w:val="002066AB"/>
    <w:rsid w:val="00232CF4"/>
    <w:rsid w:val="00237012"/>
    <w:rsid w:val="002428C9"/>
    <w:rsid w:val="00242EAE"/>
    <w:rsid w:val="00272649"/>
    <w:rsid w:val="0027591C"/>
    <w:rsid w:val="002A4C47"/>
    <w:rsid w:val="002B359A"/>
    <w:rsid w:val="002B7FCD"/>
    <w:rsid w:val="002D2570"/>
    <w:rsid w:val="003001F8"/>
    <w:rsid w:val="0030365E"/>
    <w:rsid w:val="0035119C"/>
    <w:rsid w:val="00351A3A"/>
    <w:rsid w:val="003710BE"/>
    <w:rsid w:val="00377D07"/>
    <w:rsid w:val="003A14FC"/>
    <w:rsid w:val="003A67DD"/>
    <w:rsid w:val="003A779D"/>
    <w:rsid w:val="003B11AF"/>
    <w:rsid w:val="003B6875"/>
    <w:rsid w:val="003D5E57"/>
    <w:rsid w:val="00400256"/>
    <w:rsid w:val="0040791D"/>
    <w:rsid w:val="00436E07"/>
    <w:rsid w:val="004514F6"/>
    <w:rsid w:val="00476814"/>
    <w:rsid w:val="00485152"/>
    <w:rsid w:val="00486B54"/>
    <w:rsid w:val="00486E9A"/>
    <w:rsid w:val="004971D8"/>
    <w:rsid w:val="0052495B"/>
    <w:rsid w:val="00530C0B"/>
    <w:rsid w:val="00544CC4"/>
    <w:rsid w:val="00557B00"/>
    <w:rsid w:val="00566787"/>
    <w:rsid w:val="00583031"/>
    <w:rsid w:val="00586F4F"/>
    <w:rsid w:val="00587761"/>
    <w:rsid w:val="00590B44"/>
    <w:rsid w:val="005A50DA"/>
    <w:rsid w:val="005C10D6"/>
    <w:rsid w:val="005C180B"/>
    <w:rsid w:val="005F1A5A"/>
    <w:rsid w:val="00615FA9"/>
    <w:rsid w:val="006545DA"/>
    <w:rsid w:val="0069232C"/>
    <w:rsid w:val="006B243C"/>
    <w:rsid w:val="006C1A68"/>
    <w:rsid w:val="006E061A"/>
    <w:rsid w:val="0071005D"/>
    <w:rsid w:val="007110AA"/>
    <w:rsid w:val="00735583"/>
    <w:rsid w:val="007541D6"/>
    <w:rsid w:val="00757505"/>
    <w:rsid w:val="007662DB"/>
    <w:rsid w:val="00787247"/>
    <w:rsid w:val="007A2331"/>
    <w:rsid w:val="007B1E7A"/>
    <w:rsid w:val="00823894"/>
    <w:rsid w:val="00836D6A"/>
    <w:rsid w:val="00845DD1"/>
    <w:rsid w:val="00867B9B"/>
    <w:rsid w:val="00872733"/>
    <w:rsid w:val="00927043"/>
    <w:rsid w:val="00927FFC"/>
    <w:rsid w:val="009527D6"/>
    <w:rsid w:val="009728CA"/>
    <w:rsid w:val="00973545"/>
    <w:rsid w:val="009818CD"/>
    <w:rsid w:val="009B094D"/>
    <w:rsid w:val="009F2AA8"/>
    <w:rsid w:val="009F47EB"/>
    <w:rsid w:val="00A375C5"/>
    <w:rsid w:val="00A66D84"/>
    <w:rsid w:val="00AB2939"/>
    <w:rsid w:val="00AC279F"/>
    <w:rsid w:val="00AC55B5"/>
    <w:rsid w:val="00B174BD"/>
    <w:rsid w:val="00B20B86"/>
    <w:rsid w:val="00B23643"/>
    <w:rsid w:val="00B422F0"/>
    <w:rsid w:val="00B42643"/>
    <w:rsid w:val="00B465A3"/>
    <w:rsid w:val="00B70D79"/>
    <w:rsid w:val="00B76066"/>
    <w:rsid w:val="00B80CEE"/>
    <w:rsid w:val="00BA7F39"/>
    <w:rsid w:val="00BB483B"/>
    <w:rsid w:val="00BC3EC4"/>
    <w:rsid w:val="00BE6A32"/>
    <w:rsid w:val="00BE7E7B"/>
    <w:rsid w:val="00BF341F"/>
    <w:rsid w:val="00C23FF5"/>
    <w:rsid w:val="00C31024"/>
    <w:rsid w:val="00C32950"/>
    <w:rsid w:val="00C46D49"/>
    <w:rsid w:val="00C60AB4"/>
    <w:rsid w:val="00C836A7"/>
    <w:rsid w:val="00C9102E"/>
    <w:rsid w:val="00CB0527"/>
    <w:rsid w:val="00CC0BD0"/>
    <w:rsid w:val="00D01553"/>
    <w:rsid w:val="00D26008"/>
    <w:rsid w:val="00D575C9"/>
    <w:rsid w:val="00D86772"/>
    <w:rsid w:val="00DA52E9"/>
    <w:rsid w:val="00DD2B4D"/>
    <w:rsid w:val="00DD5A72"/>
    <w:rsid w:val="00E154D6"/>
    <w:rsid w:val="00E23543"/>
    <w:rsid w:val="00E30910"/>
    <w:rsid w:val="00E31349"/>
    <w:rsid w:val="00E34F1B"/>
    <w:rsid w:val="00E3574F"/>
    <w:rsid w:val="00E5641A"/>
    <w:rsid w:val="00E60A5A"/>
    <w:rsid w:val="00EA2620"/>
    <w:rsid w:val="00EB23D3"/>
    <w:rsid w:val="00EF78B8"/>
    <w:rsid w:val="00F10518"/>
    <w:rsid w:val="00F109EE"/>
    <w:rsid w:val="00F235D2"/>
    <w:rsid w:val="00F25BF9"/>
    <w:rsid w:val="00F44E72"/>
    <w:rsid w:val="00F45D15"/>
    <w:rsid w:val="00F46491"/>
    <w:rsid w:val="00F54169"/>
    <w:rsid w:val="00F60885"/>
    <w:rsid w:val="00F75567"/>
    <w:rsid w:val="00F7644A"/>
    <w:rsid w:val="00F76841"/>
    <w:rsid w:val="00F80E87"/>
    <w:rsid w:val="00FB4A25"/>
    <w:rsid w:val="00FD23E9"/>
    <w:rsid w:val="00FE682B"/>
    <w:rsid w:val="00FF2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A3C625"/>
  <w15:chartTrackingRefBased/>
  <w15:docId w15:val="{E1B8780F-2B0E-024C-A77A-137CB4F8C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5641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836A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110AA"/>
    <w:rPr>
      <w:rFonts w:ascii="Calibri" w:eastAsia="Calibri" w:hAnsi="Calibri" w:cs="Times New Roman"/>
      <w:kern w:val="0"/>
      <w:sz w:val="20"/>
      <w:szCs w:val="2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a5"/>
    <w:uiPriority w:val="99"/>
    <w:unhideWhenUsed/>
    <w:rsid w:val="0040791D"/>
    <w:pPr>
      <w:tabs>
        <w:tab w:val="center" w:pos="4677"/>
        <w:tab w:val="right" w:pos="9355"/>
      </w:tabs>
    </w:pPr>
  </w:style>
  <w:style w:type="character" w:customStyle="1" w:styleId="a5">
    <w:name w:val="Нижний колонтитул Знак"/>
    <w:basedOn w:val="a0"/>
    <w:link w:val="a4"/>
    <w:uiPriority w:val="99"/>
    <w:rsid w:val="0040791D"/>
  </w:style>
  <w:style w:type="character" w:styleId="a6">
    <w:name w:val="page number"/>
    <w:basedOn w:val="a0"/>
    <w:uiPriority w:val="99"/>
    <w:semiHidden/>
    <w:unhideWhenUsed/>
    <w:rsid w:val="0040791D"/>
  </w:style>
  <w:style w:type="character" w:customStyle="1" w:styleId="10">
    <w:name w:val="Заголовок 1 Знак"/>
    <w:basedOn w:val="a0"/>
    <w:link w:val="1"/>
    <w:uiPriority w:val="9"/>
    <w:rsid w:val="00E564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E5641A"/>
    <w:pPr>
      <w:spacing w:before="480" w:line="276" w:lineRule="auto"/>
      <w:outlineLvl w:val="9"/>
    </w:pPr>
    <w:rPr>
      <w:b/>
      <w:bCs/>
      <w:kern w:val="0"/>
      <w:sz w:val="28"/>
      <w:szCs w:val="28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0D1D25"/>
    <w:pPr>
      <w:tabs>
        <w:tab w:val="right" w:leader="dot" w:pos="9345"/>
      </w:tabs>
      <w:spacing w:before="120"/>
      <w:jc w:val="both"/>
    </w:pPr>
    <w:rPr>
      <w:rFonts w:ascii="Times New Roman" w:hAnsi="Times New Roman" w:cs="Times New Roman"/>
      <w:b/>
      <w:bCs/>
      <w:i/>
      <w:iCs/>
      <w:noProof/>
    </w:rPr>
  </w:style>
  <w:style w:type="paragraph" w:styleId="21">
    <w:name w:val="toc 2"/>
    <w:basedOn w:val="a"/>
    <w:next w:val="a"/>
    <w:autoRedefine/>
    <w:uiPriority w:val="39"/>
    <w:unhideWhenUsed/>
    <w:rsid w:val="00E5641A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3">
    <w:name w:val="toc 3"/>
    <w:basedOn w:val="a"/>
    <w:next w:val="a"/>
    <w:autoRedefine/>
    <w:uiPriority w:val="39"/>
    <w:semiHidden/>
    <w:unhideWhenUsed/>
    <w:rsid w:val="00E5641A"/>
    <w:pPr>
      <w:ind w:left="480"/>
    </w:pPr>
    <w:rPr>
      <w:rFonts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E5641A"/>
    <w:pPr>
      <w:ind w:left="72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E5641A"/>
    <w:pPr>
      <w:ind w:left="96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E5641A"/>
    <w:pPr>
      <w:ind w:left="12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E5641A"/>
    <w:pPr>
      <w:ind w:left="144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E5641A"/>
    <w:pPr>
      <w:ind w:left="168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E5641A"/>
    <w:pPr>
      <w:ind w:left="1920"/>
    </w:pPr>
    <w:rPr>
      <w:rFonts w:cstheme="minorHAnsi"/>
      <w:sz w:val="20"/>
      <w:szCs w:val="20"/>
    </w:rPr>
  </w:style>
  <w:style w:type="paragraph" w:styleId="a8">
    <w:name w:val="Title"/>
    <w:basedOn w:val="a"/>
    <w:next w:val="a"/>
    <w:link w:val="a9"/>
    <w:uiPriority w:val="10"/>
    <w:qFormat/>
    <w:rsid w:val="00E5641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Заголовок Знак"/>
    <w:basedOn w:val="a0"/>
    <w:link w:val="a8"/>
    <w:uiPriority w:val="10"/>
    <w:rsid w:val="00E564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C836A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a">
    <w:name w:val="Hyperlink"/>
    <w:basedOn w:val="a0"/>
    <w:uiPriority w:val="99"/>
    <w:unhideWhenUsed/>
    <w:rsid w:val="005A50DA"/>
    <w:rPr>
      <w:color w:val="0563C1" w:themeColor="hyperlink"/>
      <w:u w:val="single"/>
    </w:rPr>
  </w:style>
  <w:style w:type="paragraph" w:styleId="ab">
    <w:name w:val="Normal (Web)"/>
    <w:basedOn w:val="a"/>
    <w:uiPriority w:val="99"/>
    <w:semiHidden/>
    <w:unhideWhenUsed/>
    <w:rsid w:val="00D0155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styleId="ac">
    <w:name w:val="Emphasis"/>
    <w:basedOn w:val="a0"/>
    <w:uiPriority w:val="20"/>
    <w:qFormat/>
    <w:rsid w:val="004971D8"/>
    <w:rPr>
      <w:i/>
      <w:iCs/>
    </w:rPr>
  </w:style>
  <w:style w:type="character" w:styleId="ad">
    <w:name w:val="Strong"/>
    <w:basedOn w:val="a0"/>
    <w:uiPriority w:val="22"/>
    <w:qFormat/>
    <w:rsid w:val="009B094D"/>
    <w:rPr>
      <w:b/>
      <w:bCs/>
    </w:rPr>
  </w:style>
  <w:style w:type="character" w:customStyle="1" w:styleId="katex-mathml">
    <w:name w:val="katex-mathml"/>
    <w:basedOn w:val="a0"/>
    <w:rsid w:val="00757505"/>
  </w:style>
  <w:style w:type="character" w:customStyle="1" w:styleId="mord">
    <w:name w:val="mord"/>
    <w:basedOn w:val="a0"/>
    <w:rsid w:val="00757505"/>
  </w:style>
  <w:style w:type="character" w:customStyle="1" w:styleId="vlist-s">
    <w:name w:val="vlist-s"/>
    <w:basedOn w:val="a0"/>
    <w:rsid w:val="00757505"/>
  </w:style>
  <w:style w:type="character" w:customStyle="1" w:styleId="mopen">
    <w:name w:val="mopen"/>
    <w:basedOn w:val="a0"/>
    <w:rsid w:val="00757505"/>
  </w:style>
  <w:style w:type="character" w:customStyle="1" w:styleId="mclose">
    <w:name w:val="mclose"/>
    <w:basedOn w:val="a0"/>
    <w:rsid w:val="00757505"/>
  </w:style>
  <w:style w:type="character" w:customStyle="1" w:styleId="mpunct">
    <w:name w:val="mpunct"/>
    <w:basedOn w:val="a0"/>
    <w:rsid w:val="00566787"/>
  </w:style>
  <w:style w:type="character" w:customStyle="1" w:styleId="minner">
    <w:name w:val="minner"/>
    <w:basedOn w:val="a0"/>
    <w:rsid w:val="00DD5A72"/>
  </w:style>
  <w:style w:type="character" w:customStyle="1" w:styleId="mbin">
    <w:name w:val="mbin"/>
    <w:basedOn w:val="a0"/>
    <w:rsid w:val="00272649"/>
  </w:style>
  <w:style w:type="character" w:styleId="ae">
    <w:name w:val="Placeholder Text"/>
    <w:basedOn w:val="a0"/>
    <w:uiPriority w:val="99"/>
    <w:semiHidden/>
    <w:rsid w:val="00272649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10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6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1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4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1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43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3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8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8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13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9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7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26B24A4-209F-904C-9106-95C8A33A8E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11</Pages>
  <Words>3950</Words>
  <Characters>22516</Characters>
  <Application>Microsoft Office Word</Application>
  <DocSecurity>0</DocSecurity>
  <Lines>187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Саматов</dc:creator>
  <cp:keywords/>
  <dc:description/>
  <cp:lastModifiedBy>Денис Саматов</cp:lastModifiedBy>
  <cp:revision>150</cp:revision>
  <dcterms:created xsi:type="dcterms:W3CDTF">2024-10-10T18:07:00Z</dcterms:created>
  <dcterms:modified xsi:type="dcterms:W3CDTF">2024-10-18T15:08:00Z</dcterms:modified>
</cp:coreProperties>
</file>